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249" w:rsidRDefault="00343249" w:rsidP="00343249">
      <w:pPr>
        <w:jc w:val="right"/>
        <w:rPr>
          <w:rFonts w:ascii="Times New Roman" w:hAnsi="Times New Roman" w:cs="Times New Roman"/>
          <w:bCs/>
          <w:sz w:val="24"/>
          <w:szCs w:val="24"/>
          <w:u w:val="single"/>
        </w:rPr>
      </w:pPr>
      <w:r>
        <w:rPr>
          <w:rFonts w:ascii="Times New Roman" w:hAnsi="Times New Roman" w:cs="Times New Roman"/>
          <w:bCs/>
          <w:sz w:val="24"/>
          <w:szCs w:val="24"/>
          <w:u w:val="single"/>
        </w:rPr>
        <w:t>Projekt z dnia 6 października 2017 r.</w:t>
      </w:r>
    </w:p>
    <w:p w:rsidR="00343249" w:rsidRPr="00343249" w:rsidRDefault="00343249" w:rsidP="00343249">
      <w:pPr>
        <w:autoSpaceDE w:val="0"/>
        <w:autoSpaceDN w:val="0"/>
        <w:adjustRightInd w:val="0"/>
        <w:spacing w:before="240" w:after="0" w:line="240" w:lineRule="auto"/>
        <w:jc w:val="right"/>
        <w:rPr>
          <w:rFonts w:ascii="Times New Roman" w:hAnsi="Times New Roman" w:cs="Times New Roman"/>
          <w:b/>
          <w:bCs/>
          <w:sz w:val="24"/>
          <w:szCs w:val="24"/>
        </w:rPr>
      </w:pPr>
    </w:p>
    <w:p w:rsidR="00522732" w:rsidRPr="00522732" w:rsidRDefault="00522732" w:rsidP="00522732">
      <w:pPr>
        <w:autoSpaceDE w:val="0"/>
        <w:autoSpaceDN w:val="0"/>
        <w:adjustRightInd w:val="0"/>
        <w:spacing w:before="240" w:after="0" w:line="240" w:lineRule="auto"/>
        <w:jc w:val="center"/>
        <w:rPr>
          <w:rFonts w:ascii="Times New Roman" w:hAnsi="Times New Roman" w:cs="Times New Roman"/>
          <w:b/>
          <w:bCs/>
          <w:sz w:val="24"/>
          <w:szCs w:val="24"/>
        </w:rPr>
      </w:pPr>
      <w:r w:rsidRPr="00522732">
        <w:rPr>
          <w:rFonts w:ascii="Times New Roman" w:hAnsi="Times New Roman" w:cs="Times New Roman"/>
          <w:b/>
          <w:bCs/>
          <w:sz w:val="24"/>
          <w:szCs w:val="24"/>
        </w:rPr>
        <w:t>ROZPORZĄDZENIE</w:t>
      </w:r>
    </w:p>
    <w:p w:rsidR="00522732" w:rsidRPr="00522732" w:rsidRDefault="00522732" w:rsidP="00522732">
      <w:pPr>
        <w:autoSpaceDE w:val="0"/>
        <w:autoSpaceDN w:val="0"/>
        <w:adjustRightInd w:val="0"/>
        <w:spacing w:before="240" w:after="0" w:line="240" w:lineRule="auto"/>
        <w:jc w:val="center"/>
        <w:rPr>
          <w:rFonts w:ascii="Times New Roman" w:hAnsi="Times New Roman" w:cs="Times New Roman"/>
          <w:b/>
          <w:bCs/>
          <w:sz w:val="24"/>
          <w:szCs w:val="24"/>
        </w:rPr>
      </w:pPr>
      <w:r w:rsidRPr="00522732">
        <w:rPr>
          <w:rFonts w:ascii="Times New Roman" w:hAnsi="Times New Roman" w:cs="Times New Roman"/>
          <w:b/>
          <w:bCs/>
          <w:sz w:val="24"/>
          <w:szCs w:val="24"/>
        </w:rPr>
        <w:t>MINISTRA ROZWOJU I FINANSÓW</w:t>
      </w:r>
      <w:r w:rsidRPr="00522732">
        <w:rPr>
          <w:rFonts w:ascii="Times New Roman" w:hAnsi="Times New Roman" w:cs="Times New Roman"/>
          <w:b/>
          <w:bCs/>
          <w:sz w:val="24"/>
          <w:szCs w:val="24"/>
          <w:vertAlign w:val="superscript"/>
        </w:rPr>
        <w:t>1)</w:t>
      </w:r>
    </w:p>
    <w:p w:rsidR="00522732" w:rsidRPr="00522732" w:rsidRDefault="00522732" w:rsidP="00522732">
      <w:pPr>
        <w:autoSpaceDE w:val="0"/>
        <w:autoSpaceDN w:val="0"/>
        <w:adjustRightInd w:val="0"/>
        <w:spacing w:before="240" w:after="0" w:line="240" w:lineRule="auto"/>
        <w:jc w:val="center"/>
        <w:rPr>
          <w:rFonts w:ascii="Times New Roman" w:hAnsi="Times New Roman" w:cs="Times New Roman"/>
          <w:b/>
          <w:bCs/>
          <w:sz w:val="24"/>
          <w:szCs w:val="24"/>
        </w:rPr>
      </w:pPr>
      <w:r w:rsidRPr="00522732">
        <w:rPr>
          <w:rFonts w:ascii="Times New Roman" w:hAnsi="Times New Roman" w:cs="Times New Roman"/>
          <w:b/>
          <w:bCs/>
          <w:sz w:val="24"/>
          <w:szCs w:val="24"/>
        </w:rPr>
        <w:t>z dnia ___________ 2018 r.</w:t>
      </w:r>
    </w:p>
    <w:p w:rsidR="00F60FFF" w:rsidRPr="00522732" w:rsidRDefault="00F60FFF" w:rsidP="00F60FFF">
      <w:pPr>
        <w:autoSpaceDE w:val="0"/>
        <w:autoSpaceDN w:val="0"/>
        <w:adjustRightInd w:val="0"/>
        <w:spacing w:before="240" w:after="0" w:line="240" w:lineRule="auto"/>
        <w:jc w:val="center"/>
        <w:rPr>
          <w:rFonts w:ascii="Times New Roman" w:hAnsi="Times New Roman" w:cs="Times New Roman"/>
          <w:b/>
          <w:bCs/>
          <w:sz w:val="24"/>
          <w:szCs w:val="24"/>
        </w:rPr>
      </w:pPr>
      <w:bookmarkStart w:id="0" w:name="_GoBack"/>
      <w:r w:rsidRPr="00522732">
        <w:rPr>
          <w:rFonts w:ascii="Times New Roman" w:hAnsi="Times New Roman" w:cs="Times New Roman"/>
          <w:b/>
          <w:bCs/>
          <w:sz w:val="24"/>
          <w:szCs w:val="24"/>
        </w:rPr>
        <w:t>w sprawie informacji podatkowych</w:t>
      </w:r>
    </w:p>
    <w:bookmarkEnd w:id="0"/>
    <w:p w:rsidR="00562B67" w:rsidRDefault="00562B67" w:rsidP="00F60FFF">
      <w:pPr>
        <w:autoSpaceDE w:val="0"/>
        <w:autoSpaceDN w:val="0"/>
        <w:adjustRightInd w:val="0"/>
        <w:spacing w:before="240" w:after="0" w:line="240" w:lineRule="auto"/>
        <w:jc w:val="center"/>
        <w:rPr>
          <w:rFonts w:ascii="A" w:hAnsi="A" w:cs="A"/>
          <w:b/>
          <w:bCs/>
          <w:sz w:val="20"/>
          <w:szCs w:val="20"/>
        </w:rPr>
      </w:pPr>
    </w:p>
    <w:p w:rsidR="00F60FFF" w:rsidRPr="00E93C86" w:rsidRDefault="005D3F9E" w:rsidP="00562B67">
      <w:pPr>
        <w:autoSpaceDE w:val="0"/>
        <w:autoSpaceDN w:val="0"/>
        <w:adjustRightInd w:val="0"/>
        <w:spacing w:after="240" w:line="240" w:lineRule="auto"/>
        <w:jc w:val="both"/>
        <w:rPr>
          <w:rFonts w:ascii="Times New Roman" w:hAnsi="Times New Roman" w:cs="Times New Roman"/>
          <w:sz w:val="24"/>
          <w:szCs w:val="24"/>
        </w:rPr>
      </w:pPr>
      <w:r w:rsidRPr="00E93C86">
        <w:rPr>
          <w:rFonts w:ascii="Times New Roman" w:hAnsi="Times New Roman" w:cs="Times New Roman"/>
          <w:sz w:val="24"/>
          <w:szCs w:val="24"/>
        </w:rPr>
        <w:t>Na podstawie art. 2</w:t>
      </w:r>
      <w:r w:rsidR="00562B67" w:rsidRPr="00E93C86">
        <w:rPr>
          <w:rFonts w:ascii="Times New Roman" w:hAnsi="Times New Roman" w:cs="Times New Roman"/>
          <w:sz w:val="24"/>
          <w:szCs w:val="24"/>
        </w:rPr>
        <w:t>7</w:t>
      </w:r>
      <w:r w:rsidR="00475FBB" w:rsidRPr="00E93C86">
        <w:rPr>
          <w:rFonts w:ascii="Times New Roman" w:hAnsi="Times New Roman" w:cs="Times New Roman"/>
          <w:sz w:val="24"/>
          <w:szCs w:val="24"/>
        </w:rPr>
        <w:t>6</w:t>
      </w:r>
      <w:r w:rsidR="00562B67" w:rsidRPr="00E93C86">
        <w:rPr>
          <w:rFonts w:ascii="Times New Roman" w:hAnsi="Times New Roman" w:cs="Times New Roman"/>
          <w:sz w:val="24"/>
          <w:szCs w:val="24"/>
        </w:rPr>
        <w:t xml:space="preserve"> </w:t>
      </w:r>
      <w:r w:rsidR="007F513D" w:rsidRPr="00E93C86">
        <w:rPr>
          <w:rFonts w:ascii="Times New Roman" w:hAnsi="Times New Roman" w:cs="Times New Roman"/>
          <w:sz w:val="24"/>
          <w:szCs w:val="24"/>
        </w:rPr>
        <w:t>§ 9</w:t>
      </w:r>
      <w:r w:rsidRPr="00E93C86">
        <w:rPr>
          <w:rFonts w:ascii="Times New Roman" w:hAnsi="Times New Roman" w:cs="Times New Roman"/>
          <w:sz w:val="24"/>
          <w:szCs w:val="24"/>
        </w:rPr>
        <w:t xml:space="preserve">, art. </w:t>
      </w:r>
      <w:r w:rsidR="00475FBB" w:rsidRPr="00E93C86">
        <w:rPr>
          <w:rFonts w:ascii="Times New Roman" w:hAnsi="Times New Roman" w:cs="Times New Roman"/>
          <w:sz w:val="24"/>
          <w:szCs w:val="24"/>
        </w:rPr>
        <w:t>277</w:t>
      </w:r>
      <w:r w:rsidR="00562B67" w:rsidRPr="00E93C86">
        <w:rPr>
          <w:rFonts w:ascii="Times New Roman" w:hAnsi="Times New Roman" w:cs="Times New Roman"/>
          <w:sz w:val="24"/>
          <w:szCs w:val="24"/>
        </w:rPr>
        <w:t xml:space="preserve"> § 2 i art. 2</w:t>
      </w:r>
      <w:r w:rsidR="00402AA3" w:rsidRPr="00E93C86">
        <w:rPr>
          <w:rFonts w:ascii="Times New Roman" w:hAnsi="Times New Roman" w:cs="Times New Roman"/>
          <w:sz w:val="24"/>
          <w:szCs w:val="24"/>
        </w:rPr>
        <w:t>8</w:t>
      </w:r>
      <w:r w:rsidR="00475FBB" w:rsidRPr="00E93C86">
        <w:rPr>
          <w:rFonts w:ascii="Times New Roman" w:hAnsi="Times New Roman" w:cs="Times New Roman"/>
          <w:sz w:val="24"/>
          <w:szCs w:val="24"/>
        </w:rPr>
        <w:t>1</w:t>
      </w:r>
      <w:r w:rsidR="00562B67" w:rsidRPr="00E93C86">
        <w:rPr>
          <w:rFonts w:ascii="Times New Roman" w:hAnsi="Times New Roman" w:cs="Times New Roman"/>
          <w:color w:val="FF0000"/>
          <w:sz w:val="24"/>
          <w:szCs w:val="24"/>
        </w:rPr>
        <w:t xml:space="preserve"> </w:t>
      </w:r>
      <w:r w:rsidR="00F60FFF" w:rsidRPr="00E93C86">
        <w:rPr>
          <w:rFonts w:ascii="Times New Roman" w:hAnsi="Times New Roman" w:cs="Times New Roman"/>
          <w:sz w:val="24"/>
          <w:szCs w:val="24"/>
        </w:rPr>
        <w:t xml:space="preserve"> ustawy z dnia </w:t>
      </w:r>
      <w:r w:rsidR="00562B67" w:rsidRPr="00E93C86">
        <w:rPr>
          <w:rFonts w:ascii="Times New Roman" w:hAnsi="Times New Roman" w:cs="Times New Roman"/>
          <w:sz w:val="24"/>
          <w:szCs w:val="24"/>
        </w:rPr>
        <w:t xml:space="preserve">    2018 </w:t>
      </w:r>
      <w:r w:rsidR="00F60FFF" w:rsidRPr="00E93C86">
        <w:rPr>
          <w:rFonts w:ascii="Times New Roman" w:hAnsi="Times New Roman" w:cs="Times New Roman"/>
          <w:sz w:val="24"/>
          <w:szCs w:val="24"/>
        </w:rPr>
        <w:t xml:space="preserve"> r</w:t>
      </w:r>
      <w:r w:rsidR="00976AAE" w:rsidRPr="00E93C86">
        <w:rPr>
          <w:rFonts w:ascii="Times New Roman" w:hAnsi="Times New Roman" w:cs="Times New Roman"/>
          <w:sz w:val="24"/>
          <w:szCs w:val="24"/>
        </w:rPr>
        <w:t xml:space="preserve">. - Ordynacja podatkowa </w:t>
      </w:r>
      <w:r w:rsidR="00F60FFF" w:rsidRPr="00E93C86">
        <w:rPr>
          <w:rFonts w:ascii="Times New Roman" w:hAnsi="Times New Roman" w:cs="Times New Roman"/>
          <w:sz w:val="24"/>
          <w:szCs w:val="24"/>
        </w:rPr>
        <w:t xml:space="preserve"> </w:t>
      </w:r>
      <w:r w:rsidR="00976AAE" w:rsidRPr="00E93C86">
        <w:rPr>
          <w:rFonts w:ascii="Times New Roman" w:hAnsi="Times New Roman" w:cs="Times New Roman"/>
          <w:sz w:val="24"/>
          <w:szCs w:val="24"/>
        </w:rPr>
        <w:t xml:space="preserve">(Dz. U. z __________) </w:t>
      </w:r>
      <w:r w:rsidR="00F60FFF" w:rsidRPr="00E93C86">
        <w:rPr>
          <w:rFonts w:ascii="Times New Roman" w:hAnsi="Times New Roman" w:cs="Times New Roman"/>
          <w:sz w:val="24"/>
          <w:szCs w:val="24"/>
        </w:rPr>
        <w:t>zarządza się, co następuje:</w:t>
      </w:r>
    </w:p>
    <w:p w:rsidR="00F60FFF" w:rsidRPr="00E93C86" w:rsidRDefault="00F60FFF" w:rsidP="00F60FFF">
      <w:pPr>
        <w:autoSpaceDE w:val="0"/>
        <w:autoSpaceDN w:val="0"/>
        <w:adjustRightInd w:val="0"/>
        <w:spacing w:before="240" w:after="0" w:line="240" w:lineRule="auto"/>
        <w:ind w:firstLine="431"/>
        <w:jc w:val="both"/>
        <w:rPr>
          <w:rFonts w:ascii="Times New Roman" w:hAnsi="Times New Roman" w:cs="Times New Roman"/>
          <w:sz w:val="24"/>
          <w:szCs w:val="24"/>
        </w:rPr>
      </w:pPr>
      <w:r w:rsidRPr="00E93C86">
        <w:rPr>
          <w:rFonts w:ascii="Times New Roman" w:hAnsi="Times New Roman" w:cs="Times New Roman"/>
          <w:bCs/>
          <w:sz w:val="24"/>
          <w:szCs w:val="24"/>
        </w:rPr>
        <w:t>§ 1.</w:t>
      </w:r>
      <w:r w:rsidRPr="00E93C86">
        <w:rPr>
          <w:rFonts w:ascii="Times New Roman" w:hAnsi="Times New Roman" w:cs="Times New Roman"/>
          <w:sz w:val="24"/>
          <w:szCs w:val="24"/>
        </w:rPr>
        <w:t> 1. Rozporządzenie określa:</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1)</w:t>
      </w:r>
      <w:r w:rsidRPr="00E93C86">
        <w:rPr>
          <w:rFonts w:ascii="Times New Roman" w:hAnsi="Times New Roman" w:cs="Times New Roman"/>
          <w:sz w:val="24"/>
          <w:szCs w:val="24"/>
        </w:rPr>
        <w:tab/>
        <w:t>grupy podmiotów obowiązanych do składania informacji o umowach cywilnoprawnych albo z zakresu prawa pracy, zakres danych zawartych w tych informacjach, a także szczegółowe zasady oraz termin i tryb ich sporządzania i przekazywania;</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2)</w:t>
      </w:r>
      <w:r w:rsidRPr="00E93C86">
        <w:rPr>
          <w:rFonts w:ascii="Times New Roman" w:hAnsi="Times New Roman" w:cs="Times New Roman"/>
          <w:sz w:val="24"/>
          <w:szCs w:val="24"/>
        </w:rPr>
        <w:tab/>
        <w:t>przypadki, w których składane są informacje podatkowe o umowach zawartych z nierezydentami, zakres tych informacji oraz szczegółowe zasady, termin i tryb ich sporządzania i przekazywania;</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3)</w:t>
      </w:r>
      <w:r w:rsidRPr="00E93C86">
        <w:rPr>
          <w:rFonts w:ascii="Times New Roman" w:hAnsi="Times New Roman" w:cs="Times New Roman"/>
          <w:sz w:val="24"/>
          <w:szCs w:val="24"/>
        </w:rPr>
        <w:tab/>
        <w:t>organy administracji rządowej i samorządowej obowiązane do przekazywania informacji podatkowych bez wezwania przez organ podatkowy, zakres tych informacji, a także tryb ich sporządzania oraz terminy przekazywania;</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4)</w:t>
      </w:r>
      <w:r w:rsidRPr="00E93C86">
        <w:rPr>
          <w:rFonts w:ascii="Times New Roman" w:hAnsi="Times New Roman" w:cs="Times New Roman"/>
          <w:sz w:val="24"/>
          <w:szCs w:val="24"/>
        </w:rPr>
        <w:tab/>
        <w:t>zakres informacji o wynagrodzeniach za świadczone usługi (wykonywaną pracę) na rzecz osób prawnych, jednostek niemających osobowości prawnej oraz osób fizycznych prowadzących działalność gospodarczą wypłacanych przez podmiot będący nierezydentem osobom fizycznym będącym nierezydentami świadczącym te usługi (wykonującym pracę), szczegółowe zasady, termin oraz tryb sporządzania informacji.</w:t>
      </w:r>
    </w:p>
    <w:p w:rsidR="00F60FFF" w:rsidRPr="00E93C86" w:rsidRDefault="00F60FFF" w:rsidP="00F60FFF">
      <w:pPr>
        <w:autoSpaceDE w:val="0"/>
        <w:autoSpaceDN w:val="0"/>
        <w:adjustRightInd w:val="0"/>
        <w:spacing w:after="0" w:line="240" w:lineRule="auto"/>
        <w:ind w:firstLine="431"/>
        <w:jc w:val="both"/>
        <w:rPr>
          <w:rFonts w:ascii="Times New Roman" w:hAnsi="Times New Roman" w:cs="Times New Roman"/>
          <w:sz w:val="24"/>
          <w:szCs w:val="24"/>
        </w:rPr>
      </w:pPr>
      <w:r w:rsidRPr="00E93C86">
        <w:rPr>
          <w:rFonts w:ascii="Times New Roman" w:hAnsi="Times New Roman" w:cs="Times New Roman"/>
          <w:sz w:val="24"/>
          <w:szCs w:val="24"/>
        </w:rPr>
        <w:t>2. Ilekroć w rozporządzeniu jest mowa o "ustawie", rozumie się prz</w:t>
      </w:r>
      <w:r w:rsidR="00562B67" w:rsidRPr="00E93C86">
        <w:rPr>
          <w:rFonts w:ascii="Times New Roman" w:hAnsi="Times New Roman" w:cs="Times New Roman"/>
          <w:sz w:val="24"/>
          <w:szCs w:val="24"/>
        </w:rPr>
        <w:t>ez to ustawę z dnia            2018</w:t>
      </w:r>
      <w:r w:rsidRPr="00E93C86">
        <w:rPr>
          <w:rFonts w:ascii="Times New Roman" w:hAnsi="Times New Roman" w:cs="Times New Roman"/>
          <w:sz w:val="24"/>
          <w:szCs w:val="24"/>
        </w:rPr>
        <w:t xml:space="preserve"> r. - Ordynacja podatkowa.</w:t>
      </w:r>
    </w:p>
    <w:p w:rsidR="00F60FFF" w:rsidRPr="00E93C86" w:rsidRDefault="00F60FFF" w:rsidP="00F60FFF">
      <w:pPr>
        <w:autoSpaceDE w:val="0"/>
        <w:autoSpaceDN w:val="0"/>
        <w:adjustRightInd w:val="0"/>
        <w:spacing w:before="240" w:after="0" w:line="240" w:lineRule="auto"/>
        <w:ind w:firstLine="431"/>
        <w:jc w:val="both"/>
        <w:rPr>
          <w:rFonts w:ascii="Times New Roman" w:hAnsi="Times New Roman" w:cs="Times New Roman"/>
          <w:sz w:val="24"/>
          <w:szCs w:val="24"/>
        </w:rPr>
      </w:pPr>
      <w:r w:rsidRPr="00E93C86">
        <w:rPr>
          <w:rFonts w:ascii="Times New Roman" w:hAnsi="Times New Roman" w:cs="Times New Roman"/>
          <w:bCs/>
          <w:sz w:val="24"/>
          <w:szCs w:val="24"/>
        </w:rPr>
        <w:t>§ 2.</w:t>
      </w:r>
      <w:r w:rsidRPr="00E93C86">
        <w:rPr>
          <w:rFonts w:ascii="Times New Roman" w:hAnsi="Times New Roman" w:cs="Times New Roman"/>
          <w:sz w:val="24"/>
          <w:szCs w:val="24"/>
        </w:rPr>
        <w:t> 1. Na pisemne żądanie organu podatkowego informacje o zawartych u</w:t>
      </w:r>
      <w:r w:rsidR="00562B67" w:rsidRPr="00E93C86">
        <w:rPr>
          <w:rFonts w:ascii="Times New Roman" w:hAnsi="Times New Roman" w:cs="Times New Roman"/>
          <w:sz w:val="24"/>
          <w:szCs w:val="24"/>
        </w:rPr>
        <w:t>mowach, o których</w:t>
      </w:r>
      <w:r w:rsidR="00DD6E60" w:rsidRPr="00E93C86">
        <w:rPr>
          <w:rFonts w:ascii="Times New Roman" w:hAnsi="Times New Roman" w:cs="Times New Roman"/>
          <w:sz w:val="24"/>
          <w:szCs w:val="24"/>
        </w:rPr>
        <w:t xml:space="preserve"> mowa w art. 2</w:t>
      </w:r>
      <w:r w:rsidR="00562B67" w:rsidRPr="00E93C86">
        <w:rPr>
          <w:rFonts w:ascii="Times New Roman" w:hAnsi="Times New Roman" w:cs="Times New Roman"/>
          <w:sz w:val="24"/>
          <w:szCs w:val="24"/>
        </w:rPr>
        <w:t>7</w:t>
      </w:r>
      <w:r w:rsidR="00DD6E60" w:rsidRPr="00E93C86">
        <w:rPr>
          <w:rFonts w:ascii="Times New Roman" w:hAnsi="Times New Roman" w:cs="Times New Roman"/>
          <w:sz w:val="24"/>
          <w:szCs w:val="24"/>
        </w:rPr>
        <w:t>6</w:t>
      </w:r>
      <w:r w:rsidRPr="00E93C86">
        <w:rPr>
          <w:rFonts w:ascii="Times New Roman" w:hAnsi="Times New Roman" w:cs="Times New Roman"/>
          <w:sz w:val="24"/>
          <w:szCs w:val="24"/>
        </w:rPr>
        <w:t xml:space="preserve"> § 1 pkt 1 ustawy, są sporządzane i przekazywane przez:</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1)</w:t>
      </w:r>
      <w:r w:rsidRPr="00E93C86">
        <w:rPr>
          <w:rFonts w:ascii="Times New Roman" w:hAnsi="Times New Roman" w:cs="Times New Roman"/>
          <w:sz w:val="24"/>
          <w:szCs w:val="24"/>
        </w:rPr>
        <w:tab/>
        <w:t>osoby prawne i jednostki organizacyjne niemające osobowości prawnej, jeżeli suma należności albo suma zobowiązań wynikająca z takich umów zawartych w roku podatkowym z tym samym podmiotem przekroczyła równowartość 10 000 euro - w takim przypadku obowiązek sporządzenia informacji dotyczy wszystkich umów zawartych z tym podmiotem bez względu na wartość należności lub zobowiązań wynikającą z poszczególnych umów;</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2)</w:t>
      </w:r>
      <w:r w:rsidRPr="00E93C86">
        <w:rPr>
          <w:rFonts w:ascii="Times New Roman" w:hAnsi="Times New Roman" w:cs="Times New Roman"/>
          <w:sz w:val="24"/>
          <w:szCs w:val="24"/>
        </w:rPr>
        <w:tab/>
        <w:t>osoby fizyczne prowadzące działalność gospodarczą i obowiązane do prowadzenia ksiąg podatkowych, jeżeli:</w:t>
      </w:r>
    </w:p>
    <w:p w:rsidR="00D11F51" w:rsidRPr="00E93C86" w:rsidRDefault="00D11F51" w:rsidP="00D11F51">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___________</w:t>
      </w:r>
    </w:p>
    <w:p w:rsidR="00D11F51" w:rsidRPr="00E93C86" w:rsidRDefault="00D11F51" w:rsidP="00D11F51">
      <w:pPr>
        <w:numPr>
          <w:ilvl w:val="0"/>
          <w:numId w:val="1"/>
        </w:numPr>
        <w:tabs>
          <w:tab w:val="left" w:pos="408"/>
        </w:tabs>
        <w:autoSpaceDE w:val="0"/>
        <w:autoSpaceDN w:val="0"/>
        <w:adjustRightInd w:val="0"/>
        <w:spacing w:after="0" w:line="240" w:lineRule="auto"/>
        <w:jc w:val="both"/>
        <w:rPr>
          <w:rFonts w:ascii="Times New Roman" w:hAnsi="Times New Roman" w:cs="Times New Roman"/>
          <w:sz w:val="24"/>
          <w:szCs w:val="24"/>
        </w:rPr>
      </w:pPr>
      <w:r w:rsidRPr="00E93C86">
        <w:rPr>
          <w:rFonts w:ascii="Times New Roman" w:hAnsi="Times New Roman" w:cs="Times New Roman"/>
          <w:sz w:val="24"/>
          <w:szCs w:val="24"/>
        </w:rPr>
        <w:t>Minister Rozwoju i Finansów kieruje działem administracji rządowej – finanse publiczne, na podstawie § 1ust. 2 pkt 2 rozporządzenia Prezesa Rady Ministrów z dnia 30 września 2016 r. w sprawie szczegółowego zakresu działania Ministra Rozwoju i Finansów (Dz. U. poz. 1595).</w:t>
      </w:r>
    </w:p>
    <w:p w:rsidR="00D11F51" w:rsidRPr="00E93C86" w:rsidRDefault="00D11F51"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p>
    <w:p w:rsidR="00F60FFF" w:rsidRPr="00E93C86" w:rsidRDefault="00F60FFF" w:rsidP="00F60FFF">
      <w:pPr>
        <w:tabs>
          <w:tab w:val="left" w:pos="680"/>
        </w:tabs>
        <w:autoSpaceDE w:val="0"/>
        <w:autoSpaceDN w:val="0"/>
        <w:adjustRightInd w:val="0"/>
        <w:spacing w:after="0" w:line="240" w:lineRule="auto"/>
        <w:ind w:left="680" w:hanging="272"/>
        <w:jc w:val="both"/>
        <w:rPr>
          <w:rFonts w:ascii="Times New Roman" w:hAnsi="Times New Roman" w:cs="Times New Roman"/>
          <w:sz w:val="24"/>
          <w:szCs w:val="24"/>
        </w:rPr>
      </w:pPr>
      <w:r w:rsidRPr="00E93C86">
        <w:rPr>
          <w:rFonts w:ascii="Times New Roman" w:hAnsi="Times New Roman" w:cs="Times New Roman"/>
          <w:sz w:val="24"/>
          <w:szCs w:val="24"/>
        </w:rPr>
        <w:t>a)</w:t>
      </w:r>
      <w:r w:rsidRPr="00E93C86">
        <w:rPr>
          <w:rFonts w:ascii="Times New Roman" w:hAnsi="Times New Roman" w:cs="Times New Roman"/>
          <w:sz w:val="24"/>
          <w:szCs w:val="24"/>
        </w:rPr>
        <w:tab/>
        <w:t>wartość należności albo zobowiązania wynikającego z jednorazowej umowy przekroczyła równowartość 3000 euro - w takim przypadku obowiązek sporządzenia informacji dotyczy tej umowy,</w:t>
      </w:r>
    </w:p>
    <w:p w:rsidR="00F60FFF" w:rsidRPr="00E93C86" w:rsidRDefault="00F60FFF" w:rsidP="00F60FFF">
      <w:pPr>
        <w:tabs>
          <w:tab w:val="left" w:pos="680"/>
        </w:tabs>
        <w:autoSpaceDE w:val="0"/>
        <w:autoSpaceDN w:val="0"/>
        <w:adjustRightInd w:val="0"/>
        <w:spacing w:after="0" w:line="240" w:lineRule="auto"/>
        <w:ind w:left="680" w:hanging="272"/>
        <w:jc w:val="both"/>
        <w:rPr>
          <w:rFonts w:ascii="Times New Roman" w:hAnsi="Times New Roman" w:cs="Times New Roman"/>
          <w:sz w:val="24"/>
          <w:szCs w:val="24"/>
        </w:rPr>
      </w:pPr>
      <w:r w:rsidRPr="00E93C86">
        <w:rPr>
          <w:rFonts w:ascii="Times New Roman" w:hAnsi="Times New Roman" w:cs="Times New Roman"/>
          <w:sz w:val="24"/>
          <w:szCs w:val="24"/>
        </w:rPr>
        <w:t>b)</w:t>
      </w:r>
      <w:r w:rsidRPr="00E93C86">
        <w:rPr>
          <w:rFonts w:ascii="Times New Roman" w:hAnsi="Times New Roman" w:cs="Times New Roman"/>
          <w:sz w:val="24"/>
          <w:szCs w:val="24"/>
        </w:rPr>
        <w:tab/>
        <w:t>suma należności albo suma zobowiązań wynikająca z takich umów zawartych w roku podatkowym z tym samym podmiotem przekroczyła równowartość 10 000 euro - w takim przypadku obowiązek sporządzenia informacji dotyczy wszystkich umów zawartych z tym podmiotem, bez względu na wartość należności lub zobowiązań wynikającą z poszczególnych umów.</w:t>
      </w:r>
    </w:p>
    <w:p w:rsidR="00F60FFF" w:rsidRPr="00E93C86" w:rsidRDefault="00F60FFF" w:rsidP="00F60FFF">
      <w:pPr>
        <w:autoSpaceDE w:val="0"/>
        <w:autoSpaceDN w:val="0"/>
        <w:adjustRightInd w:val="0"/>
        <w:spacing w:after="0" w:line="240" w:lineRule="auto"/>
        <w:ind w:firstLine="431"/>
        <w:jc w:val="both"/>
        <w:rPr>
          <w:rFonts w:ascii="Times New Roman" w:hAnsi="Times New Roman" w:cs="Times New Roman"/>
          <w:sz w:val="24"/>
          <w:szCs w:val="24"/>
        </w:rPr>
      </w:pPr>
      <w:r w:rsidRPr="00E93C86">
        <w:rPr>
          <w:rFonts w:ascii="Times New Roman" w:hAnsi="Times New Roman" w:cs="Times New Roman"/>
          <w:sz w:val="24"/>
          <w:szCs w:val="24"/>
        </w:rPr>
        <w:t>2. Informacje, o których mowa w ust. 1, sporządza się za okresy wskazane w żądaniu naczelnika urzędu skarbowego i przekazuje w terminie 30 dni od dnia doręczenia żądania.</w:t>
      </w:r>
    </w:p>
    <w:p w:rsidR="00F60FFF" w:rsidRPr="00E93C86" w:rsidRDefault="00F60FFF" w:rsidP="00F60FFF">
      <w:pPr>
        <w:autoSpaceDE w:val="0"/>
        <w:autoSpaceDN w:val="0"/>
        <w:adjustRightInd w:val="0"/>
        <w:spacing w:after="0" w:line="240" w:lineRule="auto"/>
        <w:ind w:firstLine="431"/>
        <w:jc w:val="both"/>
        <w:rPr>
          <w:rFonts w:ascii="Times New Roman" w:hAnsi="Times New Roman" w:cs="Times New Roman"/>
          <w:sz w:val="24"/>
          <w:szCs w:val="24"/>
        </w:rPr>
      </w:pPr>
      <w:r w:rsidRPr="00E93C86">
        <w:rPr>
          <w:rFonts w:ascii="Times New Roman" w:hAnsi="Times New Roman" w:cs="Times New Roman"/>
          <w:sz w:val="24"/>
          <w:szCs w:val="24"/>
        </w:rPr>
        <w:t>3. Wzór informacji, o których mowa w ust. 1, określa załącznik nr 1 do rozporządzenia.</w:t>
      </w:r>
    </w:p>
    <w:p w:rsidR="00F60FFF" w:rsidRPr="00E93C86" w:rsidRDefault="00F60FFF" w:rsidP="00F60FFF">
      <w:pPr>
        <w:autoSpaceDE w:val="0"/>
        <w:autoSpaceDN w:val="0"/>
        <w:adjustRightInd w:val="0"/>
        <w:spacing w:before="240" w:after="0" w:line="240" w:lineRule="auto"/>
        <w:ind w:firstLine="431"/>
        <w:jc w:val="both"/>
        <w:rPr>
          <w:rFonts w:ascii="Times New Roman" w:hAnsi="Times New Roman" w:cs="Times New Roman"/>
          <w:sz w:val="24"/>
          <w:szCs w:val="24"/>
        </w:rPr>
      </w:pPr>
      <w:r w:rsidRPr="00E93C86">
        <w:rPr>
          <w:rFonts w:ascii="Times New Roman" w:hAnsi="Times New Roman" w:cs="Times New Roman"/>
          <w:bCs/>
          <w:sz w:val="24"/>
          <w:szCs w:val="24"/>
        </w:rPr>
        <w:t>§ 3.</w:t>
      </w:r>
      <w:r w:rsidRPr="00E93C86">
        <w:rPr>
          <w:rFonts w:ascii="Times New Roman" w:hAnsi="Times New Roman" w:cs="Times New Roman"/>
          <w:sz w:val="24"/>
          <w:szCs w:val="24"/>
        </w:rPr>
        <w:t> 1. Informacje o u</w:t>
      </w:r>
      <w:r w:rsidR="00C82D98" w:rsidRPr="00E93C86">
        <w:rPr>
          <w:rFonts w:ascii="Times New Roman" w:hAnsi="Times New Roman" w:cs="Times New Roman"/>
          <w:sz w:val="24"/>
          <w:szCs w:val="24"/>
        </w:rPr>
        <w:t>mowach, o których mowa w art. 2</w:t>
      </w:r>
      <w:r w:rsidR="00562B67" w:rsidRPr="00E93C86">
        <w:rPr>
          <w:rFonts w:ascii="Times New Roman" w:hAnsi="Times New Roman" w:cs="Times New Roman"/>
          <w:sz w:val="24"/>
          <w:szCs w:val="24"/>
        </w:rPr>
        <w:t>7</w:t>
      </w:r>
      <w:r w:rsidR="00C82D98" w:rsidRPr="00E93C86">
        <w:rPr>
          <w:rFonts w:ascii="Times New Roman" w:hAnsi="Times New Roman" w:cs="Times New Roman"/>
          <w:sz w:val="24"/>
          <w:szCs w:val="24"/>
        </w:rPr>
        <w:t>6</w:t>
      </w:r>
      <w:r w:rsidRPr="00E93C86">
        <w:rPr>
          <w:rFonts w:ascii="Times New Roman" w:hAnsi="Times New Roman" w:cs="Times New Roman"/>
          <w:sz w:val="24"/>
          <w:szCs w:val="24"/>
        </w:rPr>
        <w:t xml:space="preserve"> § 1 pkt 2 ustawy, sporządza się i przekazuje, jeżeli:</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1)</w:t>
      </w:r>
      <w:r w:rsidRPr="00E93C86">
        <w:rPr>
          <w:rFonts w:ascii="Times New Roman" w:hAnsi="Times New Roman" w:cs="Times New Roman"/>
          <w:sz w:val="24"/>
          <w:szCs w:val="24"/>
        </w:rPr>
        <w:tab/>
        <w:t>jedna ze stron tej umowy, bezpośrednio lub pośrednio, bierze udział w zarządzaniu lub kontroli drugiej strony umowy albo posiada udział w jej kapitale uprawniający do co najmniej 5% wszystkich praw głosu lub</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2)</w:t>
      </w:r>
      <w:r w:rsidRPr="00E93C86">
        <w:rPr>
          <w:rFonts w:ascii="Times New Roman" w:hAnsi="Times New Roman" w:cs="Times New Roman"/>
          <w:sz w:val="24"/>
          <w:szCs w:val="24"/>
        </w:rPr>
        <w:tab/>
        <w:t>inny podmiot, niebędący stroną umowy, równocześnie bierze udział, bezpośrednio lub pośrednio, w zarządzaniu lub kontroli podmiotów będących stronami umowy albo posiada udziały w kapitałach tych podmiotów uprawniające, w każdym z nich, do co najmniej 5% wszystkich praw głosu, lub</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3)</w:t>
      </w:r>
      <w:r w:rsidRPr="00E93C86">
        <w:rPr>
          <w:rFonts w:ascii="Times New Roman" w:hAnsi="Times New Roman" w:cs="Times New Roman"/>
          <w:sz w:val="24"/>
          <w:szCs w:val="24"/>
        </w:rPr>
        <w:tab/>
        <w:t>nierezydent, będący stroną umowy, posiada na terytorium Rzeczypospolitej Polskiej przedsiębiorstwo, oddział lub przedstawicielstwo w rozumieniu odrębnych przepisów</w:t>
      </w:r>
    </w:p>
    <w:p w:rsidR="00F60FFF" w:rsidRPr="00E93C86" w:rsidRDefault="00F60FFF" w:rsidP="00F60FFF">
      <w:pPr>
        <w:autoSpaceDE w:val="0"/>
        <w:autoSpaceDN w:val="0"/>
        <w:adjustRightInd w:val="0"/>
        <w:spacing w:after="0" w:line="240" w:lineRule="auto"/>
        <w:jc w:val="both"/>
        <w:rPr>
          <w:rFonts w:ascii="Times New Roman" w:hAnsi="Times New Roman" w:cs="Times New Roman"/>
          <w:sz w:val="24"/>
          <w:szCs w:val="24"/>
        </w:rPr>
      </w:pPr>
      <w:r w:rsidRPr="00E93C86">
        <w:rPr>
          <w:rFonts w:ascii="Times New Roman" w:hAnsi="Times New Roman" w:cs="Times New Roman"/>
          <w:sz w:val="24"/>
          <w:szCs w:val="24"/>
        </w:rPr>
        <w:t>- i jeżeli podmiot obowiązany do sporządzenia i przekazania informacji wiedział lub mógł wiedzieć, przy zachowaniu należytej staranności, o fakcie posiadania takich udziałów lub o fakcie posiadania przez nierezydenta przedsiębiorstwa, oddziału lub przedstawicielstwa na terytorium Rzeczypospolitej Polskiej.</w:t>
      </w:r>
    </w:p>
    <w:p w:rsidR="00F60FFF" w:rsidRPr="00E93C86" w:rsidRDefault="00F60FFF" w:rsidP="00F60FFF">
      <w:pPr>
        <w:autoSpaceDE w:val="0"/>
        <w:autoSpaceDN w:val="0"/>
        <w:adjustRightInd w:val="0"/>
        <w:spacing w:after="0" w:line="240" w:lineRule="auto"/>
        <w:ind w:firstLine="431"/>
        <w:jc w:val="both"/>
        <w:rPr>
          <w:rFonts w:ascii="Times New Roman" w:hAnsi="Times New Roman" w:cs="Times New Roman"/>
          <w:sz w:val="24"/>
          <w:szCs w:val="24"/>
        </w:rPr>
      </w:pPr>
      <w:r w:rsidRPr="00E93C86">
        <w:rPr>
          <w:rFonts w:ascii="Times New Roman" w:hAnsi="Times New Roman" w:cs="Times New Roman"/>
          <w:sz w:val="24"/>
          <w:szCs w:val="24"/>
        </w:rPr>
        <w:t>2. W przypadkach, o których mowa w ust. 1:</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1)</w:t>
      </w:r>
      <w:r w:rsidRPr="00E93C86">
        <w:rPr>
          <w:rFonts w:ascii="Times New Roman" w:hAnsi="Times New Roman" w:cs="Times New Roman"/>
          <w:sz w:val="24"/>
          <w:szCs w:val="24"/>
        </w:rPr>
        <w:tab/>
        <w:t>pkt 1 i 2 - w informacjach uwzględnia się umowy, które zostały zawarte w roku podatkowym z tym samym nierezydentem, a suma należności albo suma zobowiązań wynikająca z tych umów przekroczyła równowartość 300 000 euro;</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2)</w:t>
      </w:r>
      <w:r w:rsidRPr="00E93C86">
        <w:rPr>
          <w:rFonts w:ascii="Times New Roman" w:hAnsi="Times New Roman" w:cs="Times New Roman"/>
          <w:sz w:val="24"/>
          <w:szCs w:val="24"/>
        </w:rPr>
        <w:tab/>
        <w:t>pkt 3 - w informacjach uwzględnia się umowy, w których jednorazowa wartość należności albo zobowiązań przekroczyła równowartość 5000 euro.</w:t>
      </w:r>
    </w:p>
    <w:p w:rsidR="00F60FFF" w:rsidRPr="00E93C86" w:rsidRDefault="00F60FFF" w:rsidP="00F60FFF">
      <w:pPr>
        <w:autoSpaceDE w:val="0"/>
        <w:autoSpaceDN w:val="0"/>
        <w:adjustRightInd w:val="0"/>
        <w:spacing w:after="0" w:line="240" w:lineRule="auto"/>
        <w:ind w:firstLine="431"/>
        <w:jc w:val="both"/>
        <w:rPr>
          <w:rFonts w:ascii="Times New Roman" w:hAnsi="Times New Roman" w:cs="Times New Roman"/>
          <w:sz w:val="24"/>
          <w:szCs w:val="24"/>
        </w:rPr>
      </w:pPr>
      <w:r w:rsidRPr="00E93C86">
        <w:rPr>
          <w:rFonts w:ascii="Times New Roman" w:hAnsi="Times New Roman" w:cs="Times New Roman"/>
          <w:sz w:val="24"/>
          <w:szCs w:val="24"/>
        </w:rPr>
        <w:t>3. Informacje, o których mowa w ust. 1, sporządza się za rok podatkowy i przesyła się naczelnikowi urzędu skarbowego właściwemu ze względu na adres siedziby albo miejsce zamieszkania podmiotu sporządzającego informację, w terminie trzech miesięcy, licząc od zakończenia tego roku podatkowego.</w:t>
      </w:r>
    </w:p>
    <w:p w:rsidR="00F60FFF" w:rsidRPr="00E93C86" w:rsidRDefault="00F60FFF" w:rsidP="00F60FFF">
      <w:pPr>
        <w:autoSpaceDE w:val="0"/>
        <w:autoSpaceDN w:val="0"/>
        <w:adjustRightInd w:val="0"/>
        <w:spacing w:after="0" w:line="240" w:lineRule="auto"/>
        <w:ind w:firstLine="431"/>
        <w:jc w:val="both"/>
        <w:rPr>
          <w:rFonts w:ascii="Times New Roman" w:hAnsi="Times New Roman" w:cs="Times New Roman"/>
          <w:sz w:val="24"/>
          <w:szCs w:val="24"/>
        </w:rPr>
      </w:pPr>
      <w:r w:rsidRPr="00E93C86">
        <w:rPr>
          <w:rFonts w:ascii="Times New Roman" w:hAnsi="Times New Roman" w:cs="Times New Roman"/>
          <w:sz w:val="24"/>
          <w:szCs w:val="24"/>
        </w:rPr>
        <w:t>4. Wzór informacji, o których mowa w ust. 1, określa załącznik nr 2 do rozporządzenia.</w:t>
      </w:r>
    </w:p>
    <w:p w:rsidR="00F60FFF" w:rsidRPr="00E93C86" w:rsidRDefault="00AA26BA" w:rsidP="00F60FFF">
      <w:pPr>
        <w:autoSpaceDE w:val="0"/>
        <w:autoSpaceDN w:val="0"/>
        <w:adjustRightInd w:val="0"/>
        <w:spacing w:before="240" w:after="0" w:line="240" w:lineRule="auto"/>
        <w:ind w:firstLine="431"/>
        <w:jc w:val="both"/>
        <w:rPr>
          <w:rFonts w:ascii="Times New Roman" w:hAnsi="Times New Roman" w:cs="Times New Roman"/>
          <w:sz w:val="24"/>
          <w:szCs w:val="24"/>
        </w:rPr>
      </w:pPr>
      <w:r w:rsidRPr="00E93C86">
        <w:rPr>
          <w:rFonts w:ascii="Times New Roman" w:hAnsi="Times New Roman" w:cs="Times New Roman"/>
          <w:bCs/>
          <w:sz w:val="24"/>
          <w:szCs w:val="24"/>
        </w:rPr>
        <w:t>§ 4</w:t>
      </w:r>
      <w:r w:rsidR="00F60FFF" w:rsidRPr="00E93C86">
        <w:rPr>
          <w:rFonts w:ascii="Times New Roman" w:hAnsi="Times New Roman" w:cs="Times New Roman"/>
          <w:bCs/>
          <w:sz w:val="24"/>
          <w:szCs w:val="24"/>
        </w:rPr>
        <w:t>.</w:t>
      </w:r>
      <w:r w:rsidR="00F60FFF" w:rsidRPr="00E93C86">
        <w:rPr>
          <w:rFonts w:ascii="Times New Roman" w:hAnsi="Times New Roman" w:cs="Times New Roman"/>
          <w:sz w:val="24"/>
          <w:szCs w:val="24"/>
        </w:rPr>
        <w:t> Określone w § 2 ust. 1 i § 3 ust. 2 wartości limitów wyrażone w euro przelicza się na walutę polską po średnim kursie ogłoszonym przez Narodowy Bank Polski, na dzień 31 grudnia roku poprzedzającego rok podatkowy, w którym zawarto umowę.</w:t>
      </w:r>
    </w:p>
    <w:p w:rsidR="00F60FFF" w:rsidRPr="00E93C86" w:rsidRDefault="00D43408" w:rsidP="00F60FFF">
      <w:pPr>
        <w:autoSpaceDE w:val="0"/>
        <w:autoSpaceDN w:val="0"/>
        <w:adjustRightInd w:val="0"/>
        <w:spacing w:before="240" w:after="0" w:line="240" w:lineRule="auto"/>
        <w:ind w:firstLine="431"/>
        <w:jc w:val="both"/>
        <w:rPr>
          <w:rFonts w:ascii="Times New Roman" w:hAnsi="Times New Roman" w:cs="Times New Roman"/>
          <w:sz w:val="24"/>
          <w:szCs w:val="24"/>
        </w:rPr>
      </w:pPr>
      <w:r w:rsidRPr="00E93C86">
        <w:rPr>
          <w:rFonts w:ascii="Times New Roman" w:hAnsi="Times New Roman" w:cs="Times New Roman"/>
          <w:bCs/>
          <w:sz w:val="24"/>
          <w:szCs w:val="24"/>
        </w:rPr>
        <w:t>§ 5</w:t>
      </w:r>
      <w:r w:rsidR="00F60FFF" w:rsidRPr="00E93C86">
        <w:rPr>
          <w:rFonts w:ascii="Times New Roman" w:hAnsi="Times New Roman" w:cs="Times New Roman"/>
          <w:bCs/>
          <w:sz w:val="24"/>
          <w:szCs w:val="24"/>
        </w:rPr>
        <w:t>.</w:t>
      </w:r>
      <w:r w:rsidR="00F60FFF" w:rsidRPr="00E93C86">
        <w:rPr>
          <w:rFonts w:ascii="Times New Roman" w:hAnsi="Times New Roman" w:cs="Times New Roman"/>
          <w:sz w:val="24"/>
          <w:szCs w:val="24"/>
        </w:rPr>
        <w:t> 1. W informacjach, o których mowa w § 2 i 3, uwzględnia się wartość należności lub zobowiązań wynikającą:</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1)</w:t>
      </w:r>
      <w:r w:rsidRPr="00E93C86">
        <w:rPr>
          <w:rFonts w:ascii="Times New Roman" w:hAnsi="Times New Roman" w:cs="Times New Roman"/>
          <w:sz w:val="24"/>
          <w:szCs w:val="24"/>
        </w:rPr>
        <w:tab/>
        <w:t>z umów sporządzonych w formie pisemnej lub</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lastRenderedPageBreak/>
        <w:t>2)</w:t>
      </w:r>
      <w:r w:rsidRPr="00E93C86">
        <w:rPr>
          <w:rFonts w:ascii="Times New Roman" w:hAnsi="Times New Roman" w:cs="Times New Roman"/>
          <w:sz w:val="24"/>
          <w:szCs w:val="24"/>
        </w:rPr>
        <w:tab/>
        <w:t>z wystawionych lub otrzymanych faktur albo rachunków potwierdzających zawarcie umowy, jeżeli w umowie nie określono wartości należności lub zobowiązań albo umowa nie ma formy pisemnej.</w:t>
      </w:r>
    </w:p>
    <w:p w:rsidR="00F60FFF" w:rsidRPr="00E93C86" w:rsidRDefault="00F60FFF" w:rsidP="00F60FFF">
      <w:pPr>
        <w:autoSpaceDE w:val="0"/>
        <w:autoSpaceDN w:val="0"/>
        <w:adjustRightInd w:val="0"/>
        <w:spacing w:after="0" w:line="240" w:lineRule="auto"/>
        <w:ind w:firstLine="431"/>
        <w:jc w:val="both"/>
        <w:rPr>
          <w:rFonts w:ascii="Times New Roman" w:hAnsi="Times New Roman" w:cs="Times New Roman"/>
          <w:sz w:val="24"/>
          <w:szCs w:val="24"/>
        </w:rPr>
      </w:pPr>
      <w:r w:rsidRPr="00E93C86">
        <w:rPr>
          <w:rFonts w:ascii="Times New Roman" w:hAnsi="Times New Roman" w:cs="Times New Roman"/>
          <w:sz w:val="24"/>
          <w:szCs w:val="24"/>
        </w:rPr>
        <w:t>2. Określone wartości zobowiązań lub należności, o których mowa w ust. 1, wyrażone w walucie obcej przelicza się na walutę polską według kursu średniego ogłoszonego przez Narodowy Bank Polski, na dzień 31 grudnia roku poprzedzającego rok podatkowy, w którym:</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1)</w:t>
      </w:r>
      <w:r w:rsidRPr="00E93C86">
        <w:rPr>
          <w:rFonts w:ascii="Times New Roman" w:hAnsi="Times New Roman" w:cs="Times New Roman"/>
          <w:sz w:val="24"/>
          <w:szCs w:val="24"/>
        </w:rPr>
        <w:tab/>
        <w:t>zawarto umowę lub</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2)</w:t>
      </w:r>
      <w:r w:rsidRPr="00E93C86">
        <w:rPr>
          <w:rFonts w:ascii="Times New Roman" w:hAnsi="Times New Roman" w:cs="Times New Roman"/>
          <w:sz w:val="24"/>
          <w:szCs w:val="24"/>
        </w:rPr>
        <w:tab/>
        <w:t>wystawiono faktury albo rachunki potwierdzające zawarcie umowy.</w:t>
      </w:r>
    </w:p>
    <w:p w:rsidR="00F60FFF" w:rsidRPr="00E93C86" w:rsidRDefault="00F60FFF" w:rsidP="00F60FFF">
      <w:pPr>
        <w:autoSpaceDE w:val="0"/>
        <w:autoSpaceDN w:val="0"/>
        <w:adjustRightInd w:val="0"/>
        <w:spacing w:after="0" w:line="240" w:lineRule="auto"/>
        <w:ind w:firstLine="431"/>
        <w:jc w:val="both"/>
        <w:rPr>
          <w:rFonts w:ascii="Times New Roman" w:hAnsi="Times New Roman" w:cs="Times New Roman"/>
          <w:sz w:val="24"/>
          <w:szCs w:val="24"/>
        </w:rPr>
      </w:pPr>
      <w:r w:rsidRPr="00E93C86">
        <w:rPr>
          <w:rFonts w:ascii="Times New Roman" w:hAnsi="Times New Roman" w:cs="Times New Roman"/>
          <w:sz w:val="24"/>
          <w:szCs w:val="24"/>
        </w:rPr>
        <w:t>3. Obowiązek, o którym mowa w § 2 i 3, nie dotyczy umów:</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1)</w:t>
      </w:r>
      <w:r w:rsidRPr="00E93C86">
        <w:rPr>
          <w:rFonts w:ascii="Times New Roman" w:hAnsi="Times New Roman" w:cs="Times New Roman"/>
          <w:sz w:val="24"/>
          <w:szCs w:val="24"/>
        </w:rPr>
        <w:tab/>
        <w:t>zawartych w trybie przepisów o zamówieniach publicznych;</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2)</w:t>
      </w:r>
      <w:r w:rsidRPr="00E93C86">
        <w:rPr>
          <w:rFonts w:ascii="Times New Roman" w:hAnsi="Times New Roman" w:cs="Times New Roman"/>
          <w:sz w:val="24"/>
          <w:szCs w:val="24"/>
        </w:rPr>
        <w:tab/>
        <w:t>kredytu albo pożyczki zawartych przez banki i agencje rządowe z osobami wymienionymi w § 2 ust. 1;</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3)</w:t>
      </w:r>
      <w:r w:rsidRPr="00E93C86">
        <w:rPr>
          <w:rFonts w:ascii="Times New Roman" w:hAnsi="Times New Roman" w:cs="Times New Roman"/>
          <w:sz w:val="24"/>
          <w:szCs w:val="24"/>
        </w:rPr>
        <w:tab/>
        <w:t>objętych, zgodnie z odrębnymi przepisami, tajemnicą państwową lub bankową;</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4)</w:t>
      </w:r>
      <w:r w:rsidRPr="00E93C86">
        <w:rPr>
          <w:rFonts w:ascii="Times New Roman" w:hAnsi="Times New Roman" w:cs="Times New Roman"/>
          <w:sz w:val="24"/>
          <w:szCs w:val="24"/>
        </w:rPr>
        <w:tab/>
        <w:t>związanych z zaspokajaniem zbiorowych potrzeb wspólnot samorządowych, w szczególności z usługami komunalnymi.</w:t>
      </w:r>
    </w:p>
    <w:p w:rsidR="00F60FFF" w:rsidRPr="00E93C86" w:rsidRDefault="00D43408" w:rsidP="00F60FFF">
      <w:pPr>
        <w:autoSpaceDE w:val="0"/>
        <w:autoSpaceDN w:val="0"/>
        <w:adjustRightInd w:val="0"/>
        <w:spacing w:before="240" w:after="0" w:line="240" w:lineRule="auto"/>
        <w:ind w:firstLine="431"/>
        <w:jc w:val="both"/>
        <w:rPr>
          <w:rFonts w:ascii="Times New Roman" w:hAnsi="Times New Roman" w:cs="Times New Roman"/>
          <w:sz w:val="24"/>
          <w:szCs w:val="24"/>
        </w:rPr>
      </w:pPr>
      <w:r w:rsidRPr="00E93C86">
        <w:rPr>
          <w:rFonts w:ascii="Times New Roman" w:hAnsi="Times New Roman" w:cs="Times New Roman"/>
          <w:bCs/>
          <w:sz w:val="24"/>
          <w:szCs w:val="24"/>
        </w:rPr>
        <w:t>§ 6</w:t>
      </w:r>
      <w:r w:rsidR="00F60FFF" w:rsidRPr="00E93C86">
        <w:rPr>
          <w:rFonts w:ascii="Times New Roman" w:hAnsi="Times New Roman" w:cs="Times New Roman"/>
          <w:bCs/>
          <w:sz w:val="24"/>
          <w:szCs w:val="24"/>
        </w:rPr>
        <w:t>.</w:t>
      </w:r>
      <w:r w:rsidR="00F60FFF" w:rsidRPr="00E93C86">
        <w:rPr>
          <w:rFonts w:ascii="Times New Roman" w:hAnsi="Times New Roman" w:cs="Times New Roman"/>
          <w:sz w:val="24"/>
          <w:szCs w:val="24"/>
        </w:rPr>
        <w:t> 1. Organy rejestrujące pojazdy są obowiązane, bez wezwania przez organ podatkowy właściwy w sprawach podatku od środków transportowych, do nieodpłatnego sporządzania i przekazywania comiesięcznych informacji o zarejestrowanych i wyrejestrowanych pojazdach, o których mowa w przepisach o podatkach i opłatach lokalnych, do organu podatkowego właściwego ze względu na miejsce zamieszkania lub adres siedziby nabywcy pojazdu, w terminie do 15 dnia miesiąca następującego po miesiącu, w którym zarejestrowano lub wyrejestrowano pojazd.</w:t>
      </w:r>
    </w:p>
    <w:p w:rsidR="00F60FFF" w:rsidRPr="00E93C86" w:rsidRDefault="00F60FFF" w:rsidP="00F60FFF">
      <w:pPr>
        <w:autoSpaceDE w:val="0"/>
        <w:autoSpaceDN w:val="0"/>
        <w:adjustRightInd w:val="0"/>
        <w:spacing w:after="0" w:line="240" w:lineRule="auto"/>
        <w:ind w:firstLine="431"/>
        <w:jc w:val="both"/>
        <w:rPr>
          <w:rFonts w:ascii="Times New Roman" w:hAnsi="Times New Roman" w:cs="Times New Roman"/>
          <w:sz w:val="24"/>
          <w:szCs w:val="24"/>
        </w:rPr>
      </w:pPr>
      <w:r w:rsidRPr="00E93C86">
        <w:rPr>
          <w:rFonts w:ascii="Times New Roman" w:hAnsi="Times New Roman" w:cs="Times New Roman"/>
          <w:sz w:val="24"/>
          <w:szCs w:val="24"/>
        </w:rPr>
        <w:t>2. Informacja, o której mowa w ust. 1, powinna zawierać:</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1)</w:t>
      </w:r>
      <w:r w:rsidRPr="00E93C86">
        <w:rPr>
          <w:rFonts w:ascii="Times New Roman" w:hAnsi="Times New Roman" w:cs="Times New Roman"/>
          <w:sz w:val="24"/>
          <w:szCs w:val="24"/>
        </w:rPr>
        <w:tab/>
        <w:t>imię i nazwisko lub nazwę (firmę) zbywcy i nabywcy, ich adresy zamieszkania lub siedziby, ich numery ewidencyjne Powszechnego Elektronicznego Systemu Ewidencji Ludności (PESEL) lub numery identyfikacyjne w krajowym rejestrze urzędowym podmiotów gospodarki narodowej REGON oraz datę nabycia, zarejestrowania lub wyrejestrowania pojazdu;</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2)</w:t>
      </w:r>
      <w:r w:rsidRPr="00E93C86">
        <w:rPr>
          <w:rFonts w:ascii="Times New Roman" w:hAnsi="Times New Roman" w:cs="Times New Roman"/>
          <w:sz w:val="24"/>
          <w:szCs w:val="24"/>
        </w:rPr>
        <w:tab/>
        <w:t>rodzaj i typ środka transportowego, rok produkcji, numer rejestracyjny pojazdu oraz odpowiednio do rodzaju i typu środka transportowego: dopuszczalną masę całkowitą pojazdu, masę własną pojazdu, dopuszczalną masę całkowitą zespołu pojazdów, liczbę osi, rodzaj zawieszenia, nacisk na siodło ciągnika, liczbę miejsc do siedzenia w autobusie oraz wpływ pojazdu na środowisko naturalne.</w:t>
      </w:r>
    </w:p>
    <w:p w:rsidR="00F60FFF" w:rsidRPr="00E93C86" w:rsidRDefault="00EA7B04" w:rsidP="00F60FFF">
      <w:pPr>
        <w:autoSpaceDE w:val="0"/>
        <w:autoSpaceDN w:val="0"/>
        <w:adjustRightInd w:val="0"/>
        <w:spacing w:after="0" w:line="240" w:lineRule="auto"/>
        <w:ind w:firstLine="431"/>
        <w:jc w:val="both"/>
        <w:rPr>
          <w:rFonts w:ascii="Times New Roman" w:hAnsi="Times New Roman" w:cs="Times New Roman"/>
          <w:sz w:val="24"/>
          <w:szCs w:val="24"/>
        </w:rPr>
      </w:pPr>
      <w:r w:rsidRPr="00E93C86">
        <w:rPr>
          <w:rFonts w:ascii="Times New Roman" w:hAnsi="Times New Roman" w:cs="Times New Roman"/>
          <w:sz w:val="24"/>
          <w:szCs w:val="24"/>
        </w:rPr>
        <w:t>3</w:t>
      </w:r>
      <w:r w:rsidR="00F60FFF" w:rsidRPr="00E93C86">
        <w:rPr>
          <w:rFonts w:ascii="Times New Roman" w:hAnsi="Times New Roman" w:cs="Times New Roman"/>
          <w:sz w:val="24"/>
          <w:szCs w:val="24"/>
        </w:rPr>
        <w:t>. Organy, o których mowa w ust. 1, są obowiązane, bez wezwania przez organ podatkowy właściwy w sprawach podatku od środków transportowych, do nieodpłatnego sporządzania i przekazywania comiesięcznych informacji o pojazdach czasowo wycofanych z ruchu i ponownie dopuszczonych do ruchu po tym wycofaniu, o których mowa w przepisach o podatkach i opłatach lokalnych, do organu podatkowego właściwego ze względu na miejsce zamieszkania lub adres siedziby właściciela lub posiadacza pojazdu, w terminie do 15. dnia miesiąca następującego po miesiącu, w którym pojazd wycofano z ruchu lub ponownie dopuszczono do ruchu po tym wycofaniu.</w:t>
      </w:r>
    </w:p>
    <w:p w:rsidR="00F60FFF" w:rsidRPr="00E93C86" w:rsidRDefault="00EA7B04" w:rsidP="00F60FFF">
      <w:pPr>
        <w:autoSpaceDE w:val="0"/>
        <w:autoSpaceDN w:val="0"/>
        <w:adjustRightInd w:val="0"/>
        <w:spacing w:after="0" w:line="240" w:lineRule="auto"/>
        <w:ind w:firstLine="431"/>
        <w:jc w:val="both"/>
        <w:rPr>
          <w:rFonts w:ascii="Times New Roman" w:hAnsi="Times New Roman" w:cs="Times New Roman"/>
          <w:sz w:val="24"/>
          <w:szCs w:val="24"/>
        </w:rPr>
      </w:pPr>
      <w:r w:rsidRPr="00E93C86">
        <w:rPr>
          <w:rFonts w:ascii="Times New Roman" w:hAnsi="Times New Roman" w:cs="Times New Roman"/>
          <w:sz w:val="24"/>
          <w:szCs w:val="24"/>
        </w:rPr>
        <w:t>4</w:t>
      </w:r>
      <w:r w:rsidR="00F60FFF" w:rsidRPr="00E93C86">
        <w:rPr>
          <w:rFonts w:ascii="Times New Roman" w:hAnsi="Times New Roman" w:cs="Times New Roman"/>
          <w:sz w:val="24"/>
          <w:szCs w:val="24"/>
        </w:rPr>
        <w:t>. Inf</w:t>
      </w:r>
      <w:r w:rsidRPr="00E93C86">
        <w:rPr>
          <w:rFonts w:ascii="Times New Roman" w:hAnsi="Times New Roman" w:cs="Times New Roman"/>
          <w:sz w:val="24"/>
          <w:szCs w:val="24"/>
        </w:rPr>
        <w:t>ormacja, o której mowa w ust. 3</w:t>
      </w:r>
      <w:r w:rsidR="00F60FFF" w:rsidRPr="00E93C86">
        <w:rPr>
          <w:rFonts w:ascii="Times New Roman" w:hAnsi="Times New Roman" w:cs="Times New Roman"/>
          <w:sz w:val="24"/>
          <w:szCs w:val="24"/>
        </w:rPr>
        <w:t>, powinna zawierać:</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1)</w:t>
      </w:r>
      <w:r w:rsidRPr="00E93C86">
        <w:rPr>
          <w:rFonts w:ascii="Times New Roman" w:hAnsi="Times New Roman" w:cs="Times New Roman"/>
          <w:sz w:val="24"/>
          <w:szCs w:val="24"/>
        </w:rPr>
        <w:tab/>
        <w:t>dane dotyczące środka transportowego, o których mowa w ust. 2 pkt 2;</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2)</w:t>
      </w:r>
      <w:r w:rsidRPr="00E93C86">
        <w:rPr>
          <w:rFonts w:ascii="Times New Roman" w:hAnsi="Times New Roman" w:cs="Times New Roman"/>
          <w:sz w:val="24"/>
          <w:szCs w:val="24"/>
        </w:rPr>
        <w:tab/>
        <w:t xml:space="preserve">dane dotyczące właściciela lub posiadacza środka transportowego: imię i nazwisko lub nazwę (firmę), adres zamieszkania lub siedziby, numer ewidencyjny Powszechnego </w:t>
      </w:r>
      <w:r w:rsidRPr="00E93C86">
        <w:rPr>
          <w:rFonts w:ascii="Times New Roman" w:hAnsi="Times New Roman" w:cs="Times New Roman"/>
          <w:sz w:val="24"/>
          <w:szCs w:val="24"/>
        </w:rPr>
        <w:lastRenderedPageBreak/>
        <w:t>Elektronicznego Systemu Ewidencji Ludności (PESEL) lub numer identyfikacyjny w krajowym rejestrze urzędowym podmiotów gospodarki narodowej REGON;</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3)</w:t>
      </w:r>
      <w:r w:rsidRPr="00E93C86">
        <w:rPr>
          <w:rFonts w:ascii="Times New Roman" w:hAnsi="Times New Roman" w:cs="Times New Roman"/>
          <w:sz w:val="24"/>
          <w:szCs w:val="24"/>
        </w:rPr>
        <w:tab/>
        <w:t>datę czasowego wycofania pojazdu z ruchu albo datę ponownego dopuszczenia pojazdu do ruchu po tym wycofaniu.</w:t>
      </w:r>
    </w:p>
    <w:p w:rsidR="00F60FFF" w:rsidRPr="00E93C86" w:rsidRDefault="00EA7B04" w:rsidP="00F60FFF">
      <w:pPr>
        <w:autoSpaceDE w:val="0"/>
        <w:autoSpaceDN w:val="0"/>
        <w:adjustRightInd w:val="0"/>
        <w:spacing w:after="0" w:line="240" w:lineRule="auto"/>
        <w:ind w:firstLine="431"/>
        <w:jc w:val="both"/>
        <w:rPr>
          <w:rFonts w:ascii="Times New Roman" w:hAnsi="Times New Roman" w:cs="Times New Roman"/>
          <w:sz w:val="24"/>
          <w:szCs w:val="24"/>
        </w:rPr>
      </w:pPr>
      <w:r w:rsidRPr="00E93C86">
        <w:rPr>
          <w:rFonts w:ascii="Times New Roman" w:hAnsi="Times New Roman" w:cs="Times New Roman"/>
          <w:sz w:val="24"/>
          <w:szCs w:val="24"/>
        </w:rPr>
        <w:t>5</w:t>
      </w:r>
      <w:r w:rsidR="00F60FFF" w:rsidRPr="00E93C86">
        <w:rPr>
          <w:rFonts w:ascii="Times New Roman" w:hAnsi="Times New Roman" w:cs="Times New Roman"/>
          <w:sz w:val="24"/>
          <w:szCs w:val="24"/>
        </w:rPr>
        <w:t>. Organy, o których mowa w ust. 1, są obowiązane, bez wezwania, do nieodpłatnego sporządzania i przekazywania comiesięcznych informacji o zarejestrowanych pojazdach, w rozumieniu przepisów o ruchu drogowym, do naczelnika urzędu skarbowego właściwego ze względu na miejsce zamieszkania lub adres siedziby nabywcy pojazdu, w terminie do 15 dnia miesiąca następującego po miesiącu, w którym zarejestrowano pojazd.</w:t>
      </w:r>
    </w:p>
    <w:p w:rsidR="00F60FFF" w:rsidRPr="00E93C86" w:rsidRDefault="0097212C" w:rsidP="00F60FFF">
      <w:pPr>
        <w:autoSpaceDE w:val="0"/>
        <w:autoSpaceDN w:val="0"/>
        <w:adjustRightInd w:val="0"/>
        <w:spacing w:after="0" w:line="240" w:lineRule="auto"/>
        <w:ind w:firstLine="431"/>
        <w:jc w:val="both"/>
        <w:rPr>
          <w:rFonts w:ascii="Times New Roman" w:hAnsi="Times New Roman" w:cs="Times New Roman"/>
          <w:sz w:val="24"/>
          <w:szCs w:val="24"/>
        </w:rPr>
      </w:pPr>
      <w:r w:rsidRPr="00E93C86">
        <w:rPr>
          <w:rFonts w:ascii="Times New Roman" w:hAnsi="Times New Roman" w:cs="Times New Roman"/>
          <w:sz w:val="24"/>
          <w:szCs w:val="24"/>
        </w:rPr>
        <w:t>6</w:t>
      </w:r>
      <w:r w:rsidR="00F60FFF" w:rsidRPr="00E93C86">
        <w:rPr>
          <w:rFonts w:ascii="Times New Roman" w:hAnsi="Times New Roman" w:cs="Times New Roman"/>
          <w:sz w:val="24"/>
          <w:szCs w:val="24"/>
        </w:rPr>
        <w:t>. In</w:t>
      </w:r>
      <w:r w:rsidR="00EA7B04" w:rsidRPr="00E93C86">
        <w:rPr>
          <w:rFonts w:ascii="Times New Roman" w:hAnsi="Times New Roman" w:cs="Times New Roman"/>
          <w:sz w:val="24"/>
          <w:szCs w:val="24"/>
        </w:rPr>
        <w:t>formacja, o której mowa w ust. 5</w:t>
      </w:r>
      <w:r w:rsidR="00F60FFF" w:rsidRPr="00E93C86">
        <w:rPr>
          <w:rFonts w:ascii="Times New Roman" w:hAnsi="Times New Roman" w:cs="Times New Roman"/>
          <w:sz w:val="24"/>
          <w:szCs w:val="24"/>
        </w:rPr>
        <w:t>, powinna zawierać:</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1)</w:t>
      </w:r>
      <w:r w:rsidRPr="00E93C86">
        <w:rPr>
          <w:rFonts w:ascii="Times New Roman" w:hAnsi="Times New Roman" w:cs="Times New Roman"/>
          <w:sz w:val="24"/>
          <w:szCs w:val="24"/>
        </w:rPr>
        <w:tab/>
        <w:t>imię i nazwisko lub nazwę (firmę) zbywcy i nabywcy, ich adresy zamieszkania lub siedziby, ich numery ewidencyjne Powszechnego Elektronicznego Systemu Ewidencji Ludności (PESEL) lub numery identyfikacyjne w krajowym rejestrze urzędowym podmiotów gospodarki narodowej REGON oraz datę nabycia i zarejestrowania pojazdu;</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2)</w:t>
      </w:r>
      <w:r w:rsidRPr="00E93C86">
        <w:rPr>
          <w:rFonts w:ascii="Times New Roman" w:hAnsi="Times New Roman" w:cs="Times New Roman"/>
          <w:sz w:val="24"/>
          <w:szCs w:val="24"/>
        </w:rPr>
        <w:tab/>
        <w:t>markę, typ i model, rok produkcji, numer rejestracyjny, numer identyfikacyjny VIN lub numer nadwozia (podwozia) i pojemność silnika pojazdu.</w:t>
      </w:r>
    </w:p>
    <w:p w:rsidR="00F60FFF" w:rsidRPr="00E93C86" w:rsidRDefault="00D43408" w:rsidP="00F60FFF">
      <w:pPr>
        <w:autoSpaceDE w:val="0"/>
        <w:autoSpaceDN w:val="0"/>
        <w:adjustRightInd w:val="0"/>
        <w:spacing w:before="240" w:after="0" w:line="240" w:lineRule="auto"/>
        <w:ind w:firstLine="431"/>
        <w:jc w:val="both"/>
        <w:rPr>
          <w:rFonts w:ascii="Times New Roman" w:hAnsi="Times New Roman" w:cs="Times New Roman"/>
          <w:sz w:val="24"/>
          <w:szCs w:val="24"/>
        </w:rPr>
      </w:pPr>
      <w:r w:rsidRPr="00E93C86">
        <w:rPr>
          <w:rFonts w:ascii="Times New Roman" w:hAnsi="Times New Roman" w:cs="Times New Roman"/>
          <w:bCs/>
          <w:sz w:val="24"/>
          <w:szCs w:val="24"/>
        </w:rPr>
        <w:t>§ 7</w:t>
      </w:r>
      <w:r w:rsidR="00F60FFF" w:rsidRPr="00E93C86">
        <w:rPr>
          <w:rFonts w:ascii="Times New Roman" w:hAnsi="Times New Roman" w:cs="Times New Roman"/>
          <w:bCs/>
          <w:sz w:val="24"/>
          <w:szCs w:val="24"/>
        </w:rPr>
        <w:t>.</w:t>
      </w:r>
      <w:r w:rsidR="00F60FFF" w:rsidRPr="00E93C86">
        <w:rPr>
          <w:rFonts w:ascii="Times New Roman" w:hAnsi="Times New Roman" w:cs="Times New Roman"/>
          <w:sz w:val="24"/>
          <w:szCs w:val="24"/>
        </w:rPr>
        <w:t> 1. Organy administracji architektoniczno-budowlanej są obowiązane, bez wezwania organu podatkowego właściwego w sprawach podatku od nieruchomości, do nieodpłatnego przekazywania informacji, w formie kopii wydanych przez te organy decyzji o:</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1)</w:t>
      </w:r>
      <w:r w:rsidRPr="00E93C86">
        <w:rPr>
          <w:rFonts w:ascii="Times New Roman" w:hAnsi="Times New Roman" w:cs="Times New Roman"/>
          <w:sz w:val="24"/>
          <w:szCs w:val="24"/>
        </w:rPr>
        <w:tab/>
        <w:t>pozwoleniu na budowę;</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2)</w:t>
      </w:r>
      <w:r w:rsidRPr="00E93C86">
        <w:rPr>
          <w:rFonts w:ascii="Times New Roman" w:hAnsi="Times New Roman" w:cs="Times New Roman"/>
          <w:sz w:val="24"/>
          <w:szCs w:val="24"/>
        </w:rPr>
        <w:tab/>
        <w:t>pozwoleniu na zmianę sposobu użytkowania obiektu budowlanego lub jego części.</w:t>
      </w:r>
    </w:p>
    <w:p w:rsidR="00F60FFF" w:rsidRPr="00E93C86" w:rsidRDefault="00F60FFF" w:rsidP="00F60FFF">
      <w:pPr>
        <w:autoSpaceDE w:val="0"/>
        <w:autoSpaceDN w:val="0"/>
        <w:adjustRightInd w:val="0"/>
        <w:spacing w:after="0" w:line="240" w:lineRule="auto"/>
        <w:ind w:firstLine="431"/>
        <w:jc w:val="both"/>
        <w:rPr>
          <w:rFonts w:ascii="Times New Roman" w:hAnsi="Times New Roman" w:cs="Times New Roman"/>
          <w:sz w:val="24"/>
          <w:szCs w:val="24"/>
        </w:rPr>
      </w:pPr>
      <w:r w:rsidRPr="00E93C86">
        <w:rPr>
          <w:rFonts w:ascii="Times New Roman" w:hAnsi="Times New Roman" w:cs="Times New Roman"/>
          <w:sz w:val="24"/>
          <w:szCs w:val="24"/>
        </w:rPr>
        <w:t>2. Organy nadzoru budowlanego są obowiązane, bez wezwania organu podatkowego właściwego w sprawach podatku od nieruchomości, do nieodpłatnego przekazywania informacji, w formie odpowiednio kopii wydanych przez te organy decyzji lub kopii otrzymanych zawiadomień o:</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1)</w:t>
      </w:r>
      <w:r w:rsidRPr="00E93C86">
        <w:rPr>
          <w:rFonts w:ascii="Times New Roman" w:hAnsi="Times New Roman" w:cs="Times New Roman"/>
          <w:sz w:val="24"/>
          <w:szCs w:val="24"/>
        </w:rPr>
        <w:tab/>
        <w:t>pozwoleniu na użytkowanie obiektu budowlanego lub jego części;</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2)</w:t>
      </w:r>
      <w:r w:rsidRPr="00E93C86">
        <w:rPr>
          <w:rFonts w:ascii="Times New Roman" w:hAnsi="Times New Roman" w:cs="Times New Roman"/>
          <w:sz w:val="24"/>
          <w:szCs w:val="24"/>
        </w:rPr>
        <w:tab/>
        <w:t>wyłączeniu całości lub części obiektu budowlanego z użytkowania;</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3)</w:t>
      </w:r>
      <w:r w:rsidRPr="00E93C86">
        <w:rPr>
          <w:rFonts w:ascii="Times New Roman" w:hAnsi="Times New Roman" w:cs="Times New Roman"/>
          <w:sz w:val="24"/>
          <w:szCs w:val="24"/>
        </w:rPr>
        <w:tab/>
        <w:t>rozbiórce obiektu budowlanego;</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4)</w:t>
      </w:r>
      <w:r w:rsidRPr="00E93C86">
        <w:rPr>
          <w:rFonts w:ascii="Times New Roman" w:hAnsi="Times New Roman" w:cs="Times New Roman"/>
          <w:sz w:val="24"/>
          <w:szCs w:val="24"/>
        </w:rPr>
        <w:tab/>
        <w:t>zakończeniu budowy, co do których nie zgłoszono sprzeciwu.</w:t>
      </w:r>
    </w:p>
    <w:p w:rsidR="00F60FFF" w:rsidRPr="00E93C86" w:rsidRDefault="00F60FFF" w:rsidP="00F60FFF">
      <w:pPr>
        <w:autoSpaceDE w:val="0"/>
        <w:autoSpaceDN w:val="0"/>
        <w:adjustRightInd w:val="0"/>
        <w:spacing w:after="0" w:line="240" w:lineRule="auto"/>
        <w:ind w:firstLine="431"/>
        <w:jc w:val="both"/>
        <w:rPr>
          <w:rFonts w:ascii="Times New Roman" w:hAnsi="Times New Roman" w:cs="Times New Roman"/>
          <w:sz w:val="24"/>
          <w:szCs w:val="24"/>
        </w:rPr>
      </w:pPr>
      <w:r w:rsidRPr="00E93C86">
        <w:rPr>
          <w:rFonts w:ascii="Times New Roman" w:hAnsi="Times New Roman" w:cs="Times New Roman"/>
          <w:sz w:val="24"/>
          <w:szCs w:val="24"/>
        </w:rPr>
        <w:t>3. Informacje, o których mowa w ust. 1 i 2, przekazuje się do organu podatkowego właściwego ze względu na miejsce położenia obiektu budowlanego, w terminie do 15 dnia miesiąca następującego po miesiącu, w którym wydana decyzja stała się ostateczna lub upłynął termin do zgłoszenia sprzeciwu.</w:t>
      </w:r>
    </w:p>
    <w:p w:rsidR="00562B67" w:rsidRPr="00E93C86" w:rsidRDefault="00562B67" w:rsidP="00F60FFF">
      <w:pPr>
        <w:autoSpaceDE w:val="0"/>
        <w:autoSpaceDN w:val="0"/>
        <w:adjustRightInd w:val="0"/>
        <w:spacing w:before="240" w:after="0" w:line="240" w:lineRule="auto"/>
        <w:ind w:firstLine="431"/>
        <w:jc w:val="both"/>
        <w:rPr>
          <w:rFonts w:ascii="Times New Roman" w:hAnsi="Times New Roman" w:cs="Times New Roman"/>
          <w:sz w:val="24"/>
          <w:szCs w:val="24"/>
        </w:rPr>
      </w:pPr>
    </w:p>
    <w:p w:rsidR="00F60FFF" w:rsidRPr="00E93C86" w:rsidRDefault="00D43408" w:rsidP="00F60FFF">
      <w:pPr>
        <w:autoSpaceDE w:val="0"/>
        <w:autoSpaceDN w:val="0"/>
        <w:adjustRightInd w:val="0"/>
        <w:spacing w:before="240" w:after="0" w:line="240" w:lineRule="auto"/>
        <w:ind w:firstLine="431"/>
        <w:jc w:val="both"/>
        <w:rPr>
          <w:rFonts w:ascii="Times New Roman" w:hAnsi="Times New Roman" w:cs="Times New Roman"/>
          <w:sz w:val="24"/>
          <w:szCs w:val="24"/>
        </w:rPr>
      </w:pPr>
      <w:r w:rsidRPr="00E93C86">
        <w:rPr>
          <w:rFonts w:ascii="Times New Roman" w:hAnsi="Times New Roman" w:cs="Times New Roman"/>
          <w:bCs/>
          <w:sz w:val="24"/>
          <w:szCs w:val="24"/>
        </w:rPr>
        <w:t>§ 8</w:t>
      </w:r>
      <w:r w:rsidR="00F60FFF" w:rsidRPr="00E93C86">
        <w:rPr>
          <w:rFonts w:ascii="Times New Roman" w:hAnsi="Times New Roman" w:cs="Times New Roman"/>
          <w:bCs/>
          <w:sz w:val="24"/>
          <w:szCs w:val="24"/>
        </w:rPr>
        <w:t>.</w:t>
      </w:r>
      <w:r w:rsidR="00F60FFF" w:rsidRPr="00E93C86">
        <w:rPr>
          <w:rFonts w:ascii="Times New Roman" w:hAnsi="Times New Roman" w:cs="Times New Roman"/>
          <w:sz w:val="24"/>
          <w:szCs w:val="24"/>
        </w:rPr>
        <w:t> 1. Info</w:t>
      </w:r>
      <w:r w:rsidR="00562B67" w:rsidRPr="00E93C86">
        <w:rPr>
          <w:rFonts w:ascii="Times New Roman" w:hAnsi="Times New Roman" w:cs="Times New Roman"/>
          <w:sz w:val="24"/>
          <w:szCs w:val="24"/>
        </w:rPr>
        <w:t>rmacja, o której m</w:t>
      </w:r>
      <w:r w:rsidR="00C82D98" w:rsidRPr="00E93C86">
        <w:rPr>
          <w:rFonts w:ascii="Times New Roman" w:hAnsi="Times New Roman" w:cs="Times New Roman"/>
          <w:sz w:val="24"/>
          <w:szCs w:val="24"/>
        </w:rPr>
        <w:t>owa w art. 277</w:t>
      </w:r>
      <w:r w:rsidR="00F60FFF" w:rsidRPr="00E93C86">
        <w:rPr>
          <w:rFonts w:ascii="Times New Roman" w:hAnsi="Times New Roman" w:cs="Times New Roman"/>
          <w:sz w:val="24"/>
          <w:szCs w:val="24"/>
        </w:rPr>
        <w:t xml:space="preserve"> § 1 ustawy, powinna zawierać:</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1)</w:t>
      </w:r>
      <w:r w:rsidRPr="00E93C86">
        <w:rPr>
          <w:rFonts w:ascii="Times New Roman" w:hAnsi="Times New Roman" w:cs="Times New Roman"/>
          <w:sz w:val="24"/>
          <w:szCs w:val="24"/>
        </w:rPr>
        <w:tab/>
        <w:t>dane identyfikujące: podmiot przekazujący informację, nierezydenta i podmiot wypłacający nierezydentowi wynagrodzenie;</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2)</w:t>
      </w:r>
      <w:r w:rsidRPr="00E93C86">
        <w:rPr>
          <w:rFonts w:ascii="Times New Roman" w:hAnsi="Times New Roman" w:cs="Times New Roman"/>
          <w:sz w:val="24"/>
          <w:szCs w:val="24"/>
        </w:rPr>
        <w:tab/>
        <w:t>datę rozpoczęcia świadczenia usług (wykonywania pracy) przez nierezydenta w kraju i przewidywany czas pobytu;</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3)</w:t>
      </w:r>
      <w:r w:rsidRPr="00E93C86">
        <w:rPr>
          <w:rFonts w:ascii="Times New Roman" w:hAnsi="Times New Roman" w:cs="Times New Roman"/>
          <w:sz w:val="24"/>
          <w:szCs w:val="24"/>
        </w:rPr>
        <w:tab/>
        <w:t>informacje o wypłacie wynagrodzenia: przewidywaną wysokość, rodzaj, formę i termin wypłaty wynagrodzenia.</w:t>
      </w:r>
    </w:p>
    <w:p w:rsidR="00F60FFF" w:rsidRPr="00E93C86" w:rsidRDefault="00F60FFF" w:rsidP="00F60FFF">
      <w:pPr>
        <w:autoSpaceDE w:val="0"/>
        <w:autoSpaceDN w:val="0"/>
        <w:adjustRightInd w:val="0"/>
        <w:spacing w:after="0" w:line="240" w:lineRule="auto"/>
        <w:ind w:firstLine="431"/>
        <w:jc w:val="both"/>
        <w:rPr>
          <w:rFonts w:ascii="Times New Roman" w:hAnsi="Times New Roman" w:cs="Times New Roman"/>
          <w:sz w:val="24"/>
          <w:szCs w:val="24"/>
        </w:rPr>
      </w:pPr>
      <w:r w:rsidRPr="00E93C86">
        <w:rPr>
          <w:rFonts w:ascii="Times New Roman" w:hAnsi="Times New Roman" w:cs="Times New Roman"/>
          <w:sz w:val="24"/>
          <w:szCs w:val="24"/>
        </w:rPr>
        <w:t>2. Przepisy ust. 1 pkt 2 i 3 stosuje się w zakresie, w jakim podmiot obowiązany do sporządzenia i przekazania informacji, przy zachowaniu należytej staranności, posiadał lub mógł posiadać takie informacje.</w:t>
      </w:r>
    </w:p>
    <w:p w:rsidR="00F60FFF" w:rsidRPr="00E93C86" w:rsidRDefault="00F60FFF" w:rsidP="00F60FFF">
      <w:pPr>
        <w:autoSpaceDE w:val="0"/>
        <w:autoSpaceDN w:val="0"/>
        <w:adjustRightInd w:val="0"/>
        <w:spacing w:after="0" w:line="240" w:lineRule="auto"/>
        <w:ind w:firstLine="431"/>
        <w:jc w:val="both"/>
        <w:rPr>
          <w:rFonts w:ascii="Times New Roman" w:hAnsi="Times New Roman" w:cs="Times New Roman"/>
          <w:sz w:val="24"/>
          <w:szCs w:val="24"/>
        </w:rPr>
      </w:pPr>
      <w:r w:rsidRPr="00E93C86">
        <w:rPr>
          <w:rFonts w:ascii="Times New Roman" w:hAnsi="Times New Roman" w:cs="Times New Roman"/>
          <w:sz w:val="24"/>
          <w:szCs w:val="24"/>
        </w:rPr>
        <w:lastRenderedPageBreak/>
        <w:t>3. Informację przesyła się naczelnikowi urzędu skarbowego właściwemu dla opodatkowania nierezydentów, będących osobami fizycznymi, w terminie do końca miesiąca następującego po miesiącu, w którym nierezydent rozpoczął świadczenie usług (wykonywanie pracy).</w:t>
      </w:r>
    </w:p>
    <w:p w:rsidR="00F60FFF" w:rsidRPr="00E93C86" w:rsidRDefault="00F60FFF" w:rsidP="00F60FFF">
      <w:pPr>
        <w:autoSpaceDE w:val="0"/>
        <w:autoSpaceDN w:val="0"/>
        <w:adjustRightInd w:val="0"/>
        <w:spacing w:after="0" w:line="240" w:lineRule="auto"/>
        <w:ind w:firstLine="431"/>
        <w:jc w:val="both"/>
        <w:rPr>
          <w:rFonts w:ascii="Times New Roman" w:hAnsi="Times New Roman" w:cs="Times New Roman"/>
          <w:sz w:val="24"/>
          <w:szCs w:val="24"/>
        </w:rPr>
      </w:pPr>
      <w:r w:rsidRPr="00E93C86">
        <w:rPr>
          <w:rFonts w:ascii="Times New Roman" w:hAnsi="Times New Roman" w:cs="Times New Roman"/>
          <w:sz w:val="24"/>
          <w:szCs w:val="24"/>
        </w:rPr>
        <w:t>4. Wzór informacji, o której mowa w ust. 1, określa załącznik nr 3 do rozporządzenia.</w:t>
      </w:r>
    </w:p>
    <w:p w:rsidR="00F60FFF" w:rsidRPr="00E93C86" w:rsidRDefault="00D43408" w:rsidP="00F60FFF">
      <w:pPr>
        <w:autoSpaceDE w:val="0"/>
        <w:autoSpaceDN w:val="0"/>
        <w:adjustRightInd w:val="0"/>
        <w:spacing w:before="240" w:after="0" w:line="240" w:lineRule="auto"/>
        <w:ind w:firstLine="431"/>
        <w:jc w:val="both"/>
        <w:rPr>
          <w:rFonts w:ascii="Times New Roman" w:hAnsi="Times New Roman" w:cs="Times New Roman"/>
          <w:sz w:val="24"/>
          <w:szCs w:val="24"/>
        </w:rPr>
      </w:pPr>
      <w:r w:rsidRPr="00E93C86">
        <w:rPr>
          <w:rFonts w:ascii="Times New Roman" w:hAnsi="Times New Roman" w:cs="Times New Roman"/>
          <w:bCs/>
          <w:sz w:val="24"/>
          <w:szCs w:val="24"/>
        </w:rPr>
        <w:t>§ 9</w:t>
      </w:r>
      <w:r w:rsidR="00F60FFF" w:rsidRPr="00E93C86">
        <w:rPr>
          <w:rFonts w:ascii="Times New Roman" w:hAnsi="Times New Roman" w:cs="Times New Roman"/>
          <w:bCs/>
          <w:sz w:val="24"/>
          <w:szCs w:val="24"/>
        </w:rPr>
        <w:t>.</w:t>
      </w:r>
      <w:r w:rsidR="00F60FFF" w:rsidRPr="00E93C86">
        <w:rPr>
          <w:rFonts w:ascii="Times New Roman" w:hAnsi="Times New Roman" w:cs="Times New Roman"/>
          <w:sz w:val="24"/>
          <w:szCs w:val="24"/>
        </w:rPr>
        <w:t> 1. Płatnicy i inkasenci, którzy potrącają przysługujące im wynagrodzenie z tytułu terminowego wpłacania podatków, są obowiązani do przesyłania informacji naczelnikowi urzędu skarbowego, któremu, zgodnie z odrębnymi przepisami, przekazują pobrane podatki.</w:t>
      </w:r>
    </w:p>
    <w:p w:rsidR="00F60FFF" w:rsidRPr="00E93C86" w:rsidRDefault="00F60FFF" w:rsidP="00F60FFF">
      <w:pPr>
        <w:autoSpaceDE w:val="0"/>
        <w:autoSpaceDN w:val="0"/>
        <w:adjustRightInd w:val="0"/>
        <w:spacing w:after="0" w:line="240" w:lineRule="auto"/>
        <w:ind w:firstLine="431"/>
        <w:jc w:val="both"/>
        <w:rPr>
          <w:rFonts w:ascii="Times New Roman" w:hAnsi="Times New Roman" w:cs="Times New Roman"/>
          <w:sz w:val="24"/>
          <w:szCs w:val="24"/>
        </w:rPr>
      </w:pPr>
      <w:r w:rsidRPr="00E93C86">
        <w:rPr>
          <w:rFonts w:ascii="Times New Roman" w:hAnsi="Times New Roman" w:cs="Times New Roman"/>
          <w:sz w:val="24"/>
          <w:szCs w:val="24"/>
        </w:rPr>
        <w:t>2. Informacja, o której mowa w ust. 1, powinna zawierać:</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1)</w:t>
      </w:r>
      <w:r w:rsidRPr="00E93C86">
        <w:rPr>
          <w:rFonts w:ascii="Times New Roman" w:hAnsi="Times New Roman" w:cs="Times New Roman"/>
          <w:sz w:val="24"/>
          <w:szCs w:val="24"/>
        </w:rPr>
        <w:tab/>
        <w:t>dane identyfikujące płatnika lub inkasenta;</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2)</w:t>
      </w:r>
      <w:r w:rsidRPr="00E93C86">
        <w:rPr>
          <w:rFonts w:ascii="Times New Roman" w:hAnsi="Times New Roman" w:cs="Times New Roman"/>
          <w:sz w:val="24"/>
          <w:szCs w:val="24"/>
        </w:rPr>
        <w:tab/>
        <w:t>kwotę pobranych podatków;</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3)</w:t>
      </w:r>
      <w:r w:rsidRPr="00E93C86">
        <w:rPr>
          <w:rFonts w:ascii="Times New Roman" w:hAnsi="Times New Roman" w:cs="Times New Roman"/>
          <w:sz w:val="24"/>
          <w:szCs w:val="24"/>
        </w:rPr>
        <w:tab/>
        <w:t>kwotę wpłaconych podatków;</w:t>
      </w:r>
    </w:p>
    <w:p w:rsidR="00F60FFF" w:rsidRPr="00E93C86" w:rsidRDefault="00F60FFF" w:rsidP="00F60FFF">
      <w:pPr>
        <w:tabs>
          <w:tab w:val="left" w:pos="408"/>
        </w:tabs>
        <w:autoSpaceDE w:val="0"/>
        <w:autoSpaceDN w:val="0"/>
        <w:adjustRightInd w:val="0"/>
        <w:spacing w:after="0" w:line="240" w:lineRule="auto"/>
        <w:ind w:left="408" w:hanging="408"/>
        <w:jc w:val="both"/>
        <w:rPr>
          <w:rFonts w:ascii="Times New Roman" w:hAnsi="Times New Roman" w:cs="Times New Roman"/>
          <w:sz w:val="24"/>
          <w:szCs w:val="24"/>
        </w:rPr>
      </w:pPr>
      <w:r w:rsidRPr="00E93C86">
        <w:rPr>
          <w:rFonts w:ascii="Times New Roman" w:hAnsi="Times New Roman" w:cs="Times New Roman"/>
          <w:sz w:val="24"/>
          <w:szCs w:val="24"/>
        </w:rPr>
        <w:t>4)</w:t>
      </w:r>
      <w:r w:rsidRPr="00E93C86">
        <w:rPr>
          <w:rFonts w:ascii="Times New Roman" w:hAnsi="Times New Roman" w:cs="Times New Roman"/>
          <w:sz w:val="24"/>
          <w:szCs w:val="24"/>
        </w:rPr>
        <w:tab/>
        <w:t>kwotę potrąconego wynagrodzenia.</w:t>
      </w:r>
    </w:p>
    <w:p w:rsidR="00F60FFF" w:rsidRPr="00E93C86" w:rsidRDefault="00F60FFF" w:rsidP="00F60FFF">
      <w:pPr>
        <w:autoSpaceDE w:val="0"/>
        <w:autoSpaceDN w:val="0"/>
        <w:adjustRightInd w:val="0"/>
        <w:spacing w:after="0" w:line="240" w:lineRule="auto"/>
        <w:ind w:firstLine="431"/>
        <w:jc w:val="both"/>
        <w:rPr>
          <w:rFonts w:ascii="Times New Roman" w:hAnsi="Times New Roman" w:cs="Times New Roman"/>
          <w:sz w:val="24"/>
          <w:szCs w:val="24"/>
        </w:rPr>
      </w:pPr>
      <w:r w:rsidRPr="00E93C86">
        <w:rPr>
          <w:rFonts w:ascii="Times New Roman" w:hAnsi="Times New Roman" w:cs="Times New Roman"/>
          <w:sz w:val="24"/>
          <w:szCs w:val="24"/>
        </w:rPr>
        <w:t>3. Informacje są przesyłane bez wezwania, w terminach określonych dla składania deklaracji, na podstawie których płatnicy lub inkasenci dokonują rozliczenia pobranych podatków, a jeżeli nie są obowiązani do składania tych deklaracji - w terminie określonym do złożenia informacji o pobranych podatkach lub zaliczkach na podatek.</w:t>
      </w:r>
    </w:p>
    <w:p w:rsidR="00F60FFF" w:rsidRPr="00E93C86" w:rsidRDefault="00F60FFF" w:rsidP="00F60FFF">
      <w:pPr>
        <w:autoSpaceDE w:val="0"/>
        <w:autoSpaceDN w:val="0"/>
        <w:adjustRightInd w:val="0"/>
        <w:spacing w:after="0" w:line="240" w:lineRule="auto"/>
        <w:ind w:firstLine="431"/>
        <w:jc w:val="both"/>
        <w:rPr>
          <w:rFonts w:ascii="Times New Roman" w:hAnsi="Times New Roman" w:cs="Times New Roman"/>
          <w:sz w:val="24"/>
          <w:szCs w:val="24"/>
        </w:rPr>
      </w:pPr>
      <w:r w:rsidRPr="00E93C86">
        <w:rPr>
          <w:rFonts w:ascii="Times New Roman" w:hAnsi="Times New Roman" w:cs="Times New Roman"/>
          <w:sz w:val="24"/>
          <w:szCs w:val="24"/>
        </w:rPr>
        <w:t>4. Przepisu ust. 1 nie stosuje się, jeżeli w deklaracjach lub informacjach, które są składane przez płatników lub inkasentów na podstawie odrębnych przepisów, płatnik zamieści informację o pobranym wynagrodzeniu w rubryce "wyjaśnienie różnicy między kwotą pobranego podatku a kwotą wpłaconego podatku" lub w innej rubryce, która jest przeznaczona do zamieszczania informacji o pobranym wynagrodzeniu.</w:t>
      </w:r>
    </w:p>
    <w:p w:rsidR="00522732" w:rsidRPr="00E93C86" w:rsidRDefault="00D43408" w:rsidP="00D11F51">
      <w:pPr>
        <w:autoSpaceDE w:val="0"/>
        <w:autoSpaceDN w:val="0"/>
        <w:adjustRightInd w:val="0"/>
        <w:spacing w:before="240" w:after="0" w:line="240" w:lineRule="auto"/>
        <w:ind w:firstLine="431"/>
        <w:jc w:val="both"/>
        <w:rPr>
          <w:rFonts w:ascii="Times New Roman" w:hAnsi="Times New Roman" w:cs="Times New Roman"/>
          <w:sz w:val="24"/>
          <w:szCs w:val="24"/>
        </w:rPr>
      </w:pPr>
      <w:r w:rsidRPr="00E93C86">
        <w:rPr>
          <w:rFonts w:ascii="Times New Roman" w:hAnsi="Times New Roman" w:cs="Times New Roman"/>
          <w:bCs/>
          <w:sz w:val="24"/>
          <w:szCs w:val="24"/>
        </w:rPr>
        <w:t>§ 10</w:t>
      </w:r>
      <w:r w:rsidR="00F60FFF" w:rsidRPr="00E93C86">
        <w:rPr>
          <w:rFonts w:ascii="Times New Roman" w:hAnsi="Times New Roman" w:cs="Times New Roman"/>
          <w:bCs/>
          <w:sz w:val="24"/>
          <w:szCs w:val="24"/>
        </w:rPr>
        <w:t>.</w:t>
      </w:r>
      <w:r w:rsidR="00F60FFF" w:rsidRPr="00E93C86">
        <w:rPr>
          <w:rFonts w:ascii="Times New Roman" w:hAnsi="Times New Roman" w:cs="Times New Roman"/>
          <w:sz w:val="24"/>
          <w:szCs w:val="24"/>
        </w:rPr>
        <w:t> Rozporządzenie wchodzi</w:t>
      </w:r>
      <w:r w:rsidR="00D11F51" w:rsidRPr="00E93C86">
        <w:rPr>
          <w:rFonts w:ascii="Times New Roman" w:hAnsi="Times New Roman" w:cs="Times New Roman"/>
          <w:sz w:val="24"/>
          <w:szCs w:val="24"/>
        </w:rPr>
        <w:t xml:space="preserve"> w życie z dniem………..</w:t>
      </w:r>
      <w:r w:rsidR="00F60FFF" w:rsidRPr="00E93C86">
        <w:rPr>
          <w:rFonts w:ascii="Times New Roman" w:hAnsi="Times New Roman" w:cs="Times New Roman"/>
          <w:sz w:val="24"/>
          <w:szCs w:val="24"/>
        </w:rPr>
        <w:t xml:space="preserve">. </w:t>
      </w:r>
    </w:p>
    <w:p w:rsidR="00522732" w:rsidRPr="00E93C86" w:rsidRDefault="00522732" w:rsidP="00F60FFF">
      <w:pPr>
        <w:autoSpaceDE w:val="0"/>
        <w:autoSpaceDN w:val="0"/>
        <w:adjustRightInd w:val="0"/>
        <w:spacing w:before="240" w:after="0" w:line="240" w:lineRule="auto"/>
        <w:ind w:firstLine="431"/>
        <w:jc w:val="both"/>
        <w:rPr>
          <w:rFonts w:ascii="A" w:hAnsi="A" w:cs="A"/>
          <w:sz w:val="20"/>
          <w:szCs w:val="20"/>
        </w:rPr>
      </w:pPr>
    </w:p>
    <w:p w:rsidR="00F60FFF" w:rsidRPr="00522732" w:rsidRDefault="00F60FFF" w:rsidP="00F60FFF">
      <w:pPr>
        <w:autoSpaceDE w:val="0"/>
        <w:autoSpaceDN w:val="0"/>
        <w:adjustRightInd w:val="0"/>
        <w:spacing w:before="240" w:after="0" w:line="240" w:lineRule="auto"/>
        <w:jc w:val="both"/>
        <w:rPr>
          <w:rFonts w:ascii="Times New Roman" w:hAnsi="Times New Roman" w:cs="Times New Roman"/>
          <w:sz w:val="24"/>
          <w:szCs w:val="24"/>
        </w:rPr>
      </w:pPr>
      <w:r w:rsidRPr="00522732">
        <w:rPr>
          <w:rFonts w:ascii="Times New Roman" w:hAnsi="Times New Roman" w:cs="Times New Roman"/>
          <w:b/>
          <w:bCs/>
          <w:sz w:val="24"/>
          <w:szCs w:val="24"/>
        </w:rPr>
        <w:t>ZAŁĄCZNIKI</w:t>
      </w:r>
    </w:p>
    <w:p w:rsidR="00F60FFF" w:rsidRPr="00522732" w:rsidRDefault="00F60FFF" w:rsidP="00F60FFF">
      <w:pPr>
        <w:autoSpaceDE w:val="0"/>
        <w:autoSpaceDN w:val="0"/>
        <w:adjustRightInd w:val="0"/>
        <w:spacing w:before="240" w:after="0" w:line="240" w:lineRule="auto"/>
        <w:rPr>
          <w:rFonts w:ascii="Times New Roman" w:hAnsi="Times New Roman" w:cs="Times New Roman"/>
          <w:sz w:val="24"/>
          <w:szCs w:val="24"/>
        </w:rPr>
      </w:pPr>
      <w:r w:rsidRPr="00522732">
        <w:rPr>
          <w:rFonts w:ascii="Times New Roman" w:hAnsi="Times New Roman" w:cs="Times New Roman"/>
          <w:b/>
          <w:bCs/>
          <w:sz w:val="24"/>
          <w:szCs w:val="24"/>
        </w:rPr>
        <w:t>ZAŁĄCZNIK Nr 1 </w:t>
      </w:r>
    </w:p>
    <w:p w:rsidR="00F60FFF" w:rsidRPr="00522732" w:rsidRDefault="00F60FFF" w:rsidP="00F60FFF">
      <w:pPr>
        <w:autoSpaceDE w:val="0"/>
        <w:autoSpaceDN w:val="0"/>
        <w:adjustRightInd w:val="0"/>
        <w:spacing w:before="240" w:after="0" w:line="240" w:lineRule="auto"/>
        <w:jc w:val="center"/>
        <w:rPr>
          <w:rFonts w:ascii="Times New Roman" w:hAnsi="Times New Roman" w:cs="Times New Roman"/>
          <w:sz w:val="24"/>
          <w:szCs w:val="24"/>
        </w:rPr>
      </w:pPr>
      <w:r w:rsidRPr="00522732">
        <w:rPr>
          <w:rFonts w:ascii="Times New Roman" w:hAnsi="Times New Roman" w:cs="Times New Roman"/>
          <w:b/>
          <w:bCs/>
          <w:sz w:val="24"/>
          <w:szCs w:val="24"/>
        </w:rPr>
        <w:t>ORD-TK INFORMACJA O UMOWACH MOGĄCYCH MIEĆ WPŁYW NA POWSTANIE OBOWIĄZKU PODATKOWEGO LUB WYSOKOŚĆ ZOBOWIĄZANIA PODATKOWEGO INNYCH OSÓB</w:t>
      </w:r>
    </w:p>
    <w:p w:rsidR="00F60FFF" w:rsidRPr="00522732" w:rsidRDefault="00F60FFF" w:rsidP="00F60FFF">
      <w:pPr>
        <w:autoSpaceDE w:val="0"/>
        <w:autoSpaceDN w:val="0"/>
        <w:adjustRightInd w:val="0"/>
        <w:spacing w:after="0" w:line="240" w:lineRule="auto"/>
        <w:jc w:val="both"/>
        <w:rPr>
          <w:rFonts w:ascii="Times New Roman" w:hAnsi="Times New Roman" w:cs="Times New Roman"/>
          <w:sz w:val="24"/>
          <w:szCs w:val="24"/>
        </w:rPr>
      </w:pPr>
      <w:r w:rsidRPr="00522732">
        <w:rPr>
          <w:rFonts w:ascii="Times New Roman" w:hAnsi="Times New Roman" w:cs="Times New Roman"/>
          <w:sz w:val="24"/>
          <w:szCs w:val="24"/>
        </w:rPr>
        <w:t>wzór</w:t>
      </w:r>
    </w:p>
    <w:p w:rsidR="00F60FFF" w:rsidRPr="00522732" w:rsidRDefault="00F60FFF" w:rsidP="00F60FFF">
      <w:pPr>
        <w:autoSpaceDE w:val="0"/>
        <w:autoSpaceDN w:val="0"/>
        <w:adjustRightInd w:val="0"/>
        <w:spacing w:before="240" w:after="0" w:line="240" w:lineRule="auto"/>
        <w:rPr>
          <w:rFonts w:ascii="Times New Roman" w:hAnsi="Times New Roman" w:cs="Times New Roman"/>
          <w:sz w:val="24"/>
          <w:szCs w:val="24"/>
        </w:rPr>
      </w:pPr>
      <w:r w:rsidRPr="00522732">
        <w:rPr>
          <w:rFonts w:ascii="Times New Roman" w:hAnsi="Times New Roman" w:cs="Times New Roman"/>
          <w:b/>
          <w:bCs/>
          <w:sz w:val="24"/>
          <w:szCs w:val="24"/>
        </w:rPr>
        <w:t>ZAŁĄCZNIK Nr 2 </w:t>
      </w:r>
    </w:p>
    <w:p w:rsidR="00F60FFF" w:rsidRPr="00522732" w:rsidRDefault="00F60FFF" w:rsidP="00F60FFF">
      <w:pPr>
        <w:autoSpaceDE w:val="0"/>
        <w:autoSpaceDN w:val="0"/>
        <w:adjustRightInd w:val="0"/>
        <w:spacing w:before="240" w:after="0" w:line="240" w:lineRule="auto"/>
        <w:jc w:val="center"/>
        <w:rPr>
          <w:rFonts w:ascii="Times New Roman" w:hAnsi="Times New Roman" w:cs="Times New Roman"/>
          <w:sz w:val="24"/>
          <w:szCs w:val="24"/>
        </w:rPr>
      </w:pPr>
      <w:r w:rsidRPr="00522732">
        <w:rPr>
          <w:rFonts w:ascii="Times New Roman" w:hAnsi="Times New Roman" w:cs="Times New Roman"/>
          <w:b/>
          <w:bCs/>
          <w:sz w:val="24"/>
          <w:szCs w:val="24"/>
        </w:rPr>
        <w:t xml:space="preserve">ORD-U INFORMACJA O UMOWACH ZAWARTYCH Z NIEREZYDENTAMI </w:t>
      </w:r>
    </w:p>
    <w:p w:rsidR="00F60FFF" w:rsidRPr="00522732" w:rsidRDefault="00F60FFF" w:rsidP="00F60FFF">
      <w:pPr>
        <w:autoSpaceDE w:val="0"/>
        <w:autoSpaceDN w:val="0"/>
        <w:adjustRightInd w:val="0"/>
        <w:spacing w:before="240" w:after="0" w:line="240" w:lineRule="auto"/>
        <w:jc w:val="both"/>
        <w:rPr>
          <w:rFonts w:ascii="Times New Roman" w:hAnsi="Times New Roman" w:cs="Times New Roman"/>
          <w:sz w:val="24"/>
          <w:szCs w:val="24"/>
        </w:rPr>
      </w:pPr>
      <w:r w:rsidRPr="00522732">
        <w:rPr>
          <w:rFonts w:ascii="Times New Roman" w:hAnsi="Times New Roman" w:cs="Times New Roman"/>
          <w:sz w:val="24"/>
          <w:szCs w:val="24"/>
        </w:rPr>
        <w:t>wzór</w:t>
      </w:r>
    </w:p>
    <w:p w:rsidR="00F60FFF" w:rsidRPr="00522732" w:rsidRDefault="00F60FFF" w:rsidP="00F60FFF">
      <w:pPr>
        <w:autoSpaceDE w:val="0"/>
        <w:autoSpaceDN w:val="0"/>
        <w:adjustRightInd w:val="0"/>
        <w:spacing w:before="240" w:after="0" w:line="240" w:lineRule="auto"/>
        <w:rPr>
          <w:rFonts w:ascii="Times New Roman" w:hAnsi="Times New Roman" w:cs="Times New Roman"/>
          <w:sz w:val="24"/>
          <w:szCs w:val="24"/>
        </w:rPr>
      </w:pPr>
      <w:r w:rsidRPr="00522732">
        <w:rPr>
          <w:rFonts w:ascii="Times New Roman" w:hAnsi="Times New Roman" w:cs="Times New Roman"/>
          <w:b/>
          <w:bCs/>
          <w:sz w:val="24"/>
          <w:szCs w:val="24"/>
        </w:rPr>
        <w:t>ZAŁĄCZNIK Nr 3 </w:t>
      </w:r>
    </w:p>
    <w:p w:rsidR="00D44EA7" w:rsidRPr="00A40D2C" w:rsidRDefault="00F60FFF" w:rsidP="00A40D2C">
      <w:pPr>
        <w:autoSpaceDE w:val="0"/>
        <w:autoSpaceDN w:val="0"/>
        <w:adjustRightInd w:val="0"/>
        <w:spacing w:before="240" w:after="0" w:line="240" w:lineRule="auto"/>
        <w:jc w:val="center"/>
        <w:rPr>
          <w:rFonts w:ascii="Times New Roman" w:hAnsi="Times New Roman" w:cs="Times New Roman"/>
          <w:sz w:val="24"/>
          <w:szCs w:val="24"/>
        </w:rPr>
      </w:pPr>
      <w:r w:rsidRPr="00522732">
        <w:rPr>
          <w:rFonts w:ascii="Times New Roman" w:hAnsi="Times New Roman" w:cs="Times New Roman"/>
          <w:b/>
          <w:bCs/>
          <w:sz w:val="24"/>
          <w:szCs w:val="24"/>
        </w:rPr>
        <w:t>ORD-W1 INFORMACJA O WYNAGRODZENIACH WYPŁACANYCH PRZEZ PODMIOT BĘDĄCY NIEREZYDENTEM OSOBOM FIZYCZNYM BĘDĄCYM NIEREZYDENTAMI ZA ŚWIADCZENIE NA RZECZ REZYDENTA USŁUG (WYKONANIA PRACY)</w:t>
      </w:r>
    </w:p>
    <w:sectPr w:rsidR="00D44EA7" w:rsidRPr="00A40D2C" w:rsidSect="0001680E">
      <w:pgSz w:w="12240" w:h="15840"/>
      <w:pgMar w:top="141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9E2E43"/>
    <w:multiLevelType w:val="hybridMultilevel"/>
    <w:tmpl w:val="1D92B93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7"/>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B8F"/>
    <w:rsid w:val="00093588"/>
    <w:rsid w:val="00257811"/>
    <w:rsid w:val="002642E9"/>
    <w:rsid w:val="00290C7C"/>
    <w:rsid w:val="00343249"/>
    <w:rsid w:val="003D693C"/>
    <w:rsid w:val="00402AA3"/>
    <w:rsid w:val="00475FBB"/>
    <w:rsid w:val="00522732"/>
    <w:rsid w:val="00562B67"/>
    <w:rsid w:val="005D3F9E"/>
    <w:rsid w:val="007F513D"/>
    <w:rsid w:val="00943A0F"/>
    <w:rsid w:val="0097212C"/>
    <w:rsid w:val="00976AAE"/>
    <w:rsid w:val="00A40D2C"/>
    <w:rsid w:val="00AA26BA"/>
    <w:rsid w:val="00C41DAA"/>
    <w:rsid w:val="00C82D98"/>
    <w:rsid w:val="00D11F51"/>
    <w:rsid w:val="00D31B8F"/>
    <w:rsid w:val="00D43408"/>
    <w:rsid w:val="00D44EA7"/>
    <w:rsid w:val="00DD6E60"/>
    <w:rsid w:val="00E47752"/>
    <w:rsid w:val="00E93C86"/>
    <w:rsid w:val="00EA7B04"/>
    <w:rsid w:val="00F60F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257811"/>
    <w:rPr>
      <w:sz w:val="16"/>
      <w:szCs w:val="16"/>
    </w:rPr>
  </w:style>
  <w:style w:type="paragraph" w:styleId="Tekstkomentarza">
    <w:name w:val="annotation text"/>
    <w:basedOn w:val="Normalny"/>
    <w:link w:val="TekstkomentarzaZnak"/>
    <w:uiPriority w:val="99"/>
    <w:semiHidden/>
    <w:unhideWhenUsed/>
    <w:rsid w:val="0025781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57811"/>
    <w:rPr>
      <w:sz w:val="20"/>
      <w:szCs w:val="20"/>
    </w:rPr>
  </w:style>
  <w:style w:type="paragraph" w:styleId="Tematkomentarza">
    <w:name w:val="annotation subject"/>
    <w:basedOn w:val="Tekstkomentarza"/>
    <w:next w:val="Tekstkomentarza"/>
    <w:link w:val="TematkomentarzaZnak"/>
    <w:uiPriority w:val="99"/>
    <w:semiHidden/>
    <w:unhideWhenUsed/>
    <w:rsid w:val="00257811"/>
    <w:rPr>
      <w:b/>
      <w:bCs/>
    </w:rPr>
  </w:style>
  <w:style w:type="character" w:customStyle="1" w:styleId="TematkomentarzaZnak">
    <w:name w:val="Temat komentarza Znak"/>
    <w:basedOn w:val="TekstkomentarzaZnak"/>
    <w:link w:val="Tematkomentarza"/>
    <w:uiPriority w:val="99"/>
    <w:semiHidden/>
    <w:rsid w:val="00257811"/>
    <w:rPr>
      <w:b/>
      <w:bCs/>
      <w:sz w:val="20"/>
      <w:szCs w:val="20"/>
    </w:rPr>
  </w:style>
  <w:style w:type="paragraph" w:styleId="Tekstdymka">
    <w:name w:val="Balloon Text"/>
    <w:basedOn w:val="Normalny"/>
    <w:link w:val="TekstdymkaZnak"/>
    <w:uiPriority w:val="99"/>
    <w:semiHidden/>
    <w:unhideWhenUsed/>
    <w:rsid w:val="0025781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578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257811"/>
    <w:rPr>
      <w:sz w:val="16"/>
      <w:szCs w:val="16"/>
    </w:rPr>
  </w:style>
  <w:style w:type="paragraph" w:styleId="Tekstkomentarza">
    <w:name w:val="annotation text"/>
    <w:basedOn w:val="Normalny"/>
    <w:link w:val="TekstkomentarzaZnak"/>
    <w:uiPriority w:val="99"/>
    <w:semiHidden/>
    <w:unhideWhenUsed/>
    <w:rsid w:val="0025781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57811"/>
    <w:rPr>
      <w:sz w:val="20"/>
      <w:szCs w:val="20"/>
    </w:rPr>
  </w:style>
  <w:style w:type="paragraph" w:styleId="Tematkomentarza">
    <w:name w:val="annotation subject"/>
    <w:basedOn w:val="Tekstkomentarza"/>
    <w:next w:val="Tekstkomentarza"/>
    <w:link w:val="TematkomentarzaZnak"/>
    <w:uiPriority w:val="99"/>
    <w:semiHidden/>
    <w:unhideWhenUsed/>
    <w:rsid w:val="00257811"/>
    <w:rPr>
      <w:b/>
      <w:bCs/>
    </w:rPr>
  </w:style>
  <w:style w:type="character" w:customStyle="1" w:styleId="TematkomentarzaZnak">
    <w:name w:val="Temat komentarza Znak"/>
    <w:basedOn w:val="TekstkomentarzaZnak"/>
    <w:link w:val="Tematkomentarza"/>
    <w:uiPriority w:val="99"/>
    <w:semiHidden/>
    <w:rsid w:val="00257811"/>
    <w:rPr>
      <w:b/>
      <w:bCs/>
      <w:sz w:val="20"/>
      <w:szCs w:val="20"/>
    </w:rPr>
  </w:style>
  <w:style w:type="paragraph" w:styleId="Tekstdymka">
    <w:name w:val="Balloon Text"/>
    <w:basedOn w:val="Normalny"/>
    <w:link w:val="TekstdymkaZnak"/>
    <w:uiPriority w:val="99"/>
    <w:semiHidden/>
    <w:unhideWhenUsed/>
    <w:rsid w:val="0025781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578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433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1954</Words>
  <Characters>11726</Characters>
  <Application>Microsoft Office Word</Application>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13653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Krawczyk Ireneusz</dc:creator>
  <cp:lastModifiedBy>Ogrodowczyk Bożena</cp:lastModifiedBy>
  <cp:revision>2</cp:revision>
  <dcterms:created xsi:type="dcterms:W3CDTF">2017-10-23T09:07:00Z</dcterms:created>
  <dcterms:modified xsi:type="dcterms:W3CDTF">2017-10-23T09:07:00Z</dcterms:modified>
</cp:coreProperties>
</file>