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C8D" w:rsidRDefault="00000C8D" w:rsidP="00000C8D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000C8D" w:rsidRPr="00000C8D" w:rsidRDefault="00000C8D" w:rsidP="00000C8D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D576D" w:rsidRPr="008D576D" w:rsidRDefault="008D576D" w:rsidP="008D576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76D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8D576D" w:rsidRPr="008D576D" w:rsidRDefault="008D576D" w:rsidP="008D576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76D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8D576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8D576D" w:rsidRPr="008D576D" w:rsidRDefault="008D576D" w:rsidP="008D576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76D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2E4DA6" w:rsidRPr="008D576D" w:rsidRDefault="002E4DA6" w:rsidP="002E4DA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76D">
        <w:rPr>
          <w:rFonts w:ascii="Times New Roman" w:hAnsi="Times New Roman" w:cs="Times New Roman"/>
          <w:b/>
          <w:bCs/>
          <w:sz w:val="24"/>
          <w:szCs w:val="24"/>
        </w:rPr>
        <w:t>w sprawie informacji podatkowych przekazywanych przez organy lub jednostki podległe Ministrowi Obrony Narodowej, ministrowi właściwemu do spraw wewnętrznych oraz ministrowi właściwemu do spraw administracji publicznej</w:t>
      </w:r>
    </w:p>
    <w:p w:rsidR="002E4DA6" w:rsidRPr="002E4DA6" w:rsidRDefault="002E4DA6" w:rsidP="002E4DA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sz w:val="20"/>
          <w:szCs w:val="20"/>
        </w:rPr>
      </w:pPr>
    </w:p>
    <w:p w:rsidR="002E4DA6" w:rsidRPr="007E6151" w:rsidRDefault="00A2237D" w:rsidP="002E4DA6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E46357" w:rsidRPr="007E6151">
        <w:rPr>
          <w:rFonts w:ascii="Times New Roman" w:hAnsi="Times New Roman" w:cs="Times New Roman"/>
          <w:sz w:val="24"/>
          <w:szCs w:val="24"/>
        </w:rPr>
        <w:t>279</w:t>
      </w:r>
      <w:r w:rsidR="002E4DA6" w:rsidRPr="007E6151">
        <w:rPr>
          <w:rFonts w:ascii="Times New Roman" w:hAnsi="Times New Roman" w:cs="Times New Roman"/>
          <w:sz w:val="24"/>
          <w:szCs w:val="24"/>
        </w:rPr>
        <w:t xml:space="preserve"> ustawy </w:t>
      </w:r>
      <w:r w:rsidR="00E856CB" w:rsidRPr="007E6151">
        <w:rPr>
          <w:rFonts w:ascii="Times New Roman" w:hAnsi="Times New Roman" w:cs="Times New Roman"/>
          <w:sz w:val="24"/>
          <w:szCs w:val="24"/>
        </w:rPr>
        <w:t>z dnia _____________ - Ordynacja podatkowa (Dz. U. z __________)</w:t>
      </w:r>
      <w:r w:rsidR="002E4DA6" w:rsidRPr="007E6151">
        <w:rPr>
          <w:rFonts w:ascii="Times New Roman" w:hAnsi="Times New Roman" w:cs="Times New Roman"/>
          <w:sz w:val="24"/>
          <w:szCs w:val="24"/>
        </w:rPr>
        <w:t xml:space="preserve">  zarządza się, co następuje:</w:t>
      </w:r>
    </w:p>
    <w:p w:rsidR="002E4DA6" w:rsidRPr="007E6151" w:rsidRDefault="002E4DA6" w:rsidP="002E4DA6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bCs/>
          <w:sz w:val="24"/>
          <w:szCs w:val="24"/>
        </w:rPr>
        <w:t>§ 1.</w:t>
      </w:r>
      <w:r w:rsidRPr="007E6151">
        <w:rPr>
          <w:rFonts w:ascii="Times New Roman" w:hAnsi="Times New Roman" w:cs="Times New Roman"/>
          <w:sz w:val="24"/>
          <w:szCs w:val="24"/>
        </w:rPr>
        <w:t> Organy lub jednostki podległe Ministrowi Obrony Narodowej, ministrowi właściwemu do spraw wewnętrznych oraz ministrowi właściwemu do spraw administracji publicznej przekazują</w:t>
      </w:r>
      <w:r w:rsidR="00103616" w:rsidRPr="007E6151">
        <w:rPr>
          <w:rFonts w:ascii="Times New Roman" w:hAnsi="Times New Roman" w:cs="Times New Roman"/>
          <w:sz w:val="24"/>
          <w:szCs w:val="24"/>
        </w:rPr>
        <w:t xml:space="preserve"> Szefowi Krajowej Administracji Skarbowej</w:t>
      </w:r>
      <w:r w:rsidRPr="007E6151">
        <w:rPr>
          <w:rFonts w:ascii="Times New Roman" w:hAnsi="Times New Roman" w:cs="Times New Roman"/>
          <w:sz w:val="24"/>
          <w:szCs w:val="24"/>
        </w:rPr>
        <w:t>, na jego żądanie, informacje o umowach zawartych z:</w:t>
      </w:r>
    </w:p>
    <w:p w:rsidR="002E4DA6" w:rsidRPr="007E6151" w:rsidRDefault="002E4DA6" w:rsidP="002E4DA6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sz w:val="24"/>
          <w:szCs w:val="24"/>
        </w:rPr>
        <w:tab/>
        <w:t>1)</w:t>
      </w:r>
      <w:r w:rsidRPr="007E6151">
        <w:rPr>
          <w:rFonts w:ascii="Times New Roman" w:hAnsi="Times New Roman" w:cs="Times New Roman"/>
          <w:sz w:val="24"/>
          <w:szCs w:val="24"/>
        </w:rPr>
        <w:tab/>
        <w:t>nierezydentami w rozumieniu prawa dewizowego;</w:t>
      </w:r>
    </w:p>
    <w:p w:rsidR="002E4DA6" w:rsidRPr="007E6151" w:rsidRDefault="002E4DA6" w:rsidP="002E4DA6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sz w:val="24"/>
          <w:szCs w:val="24"/>
        </w:rPr>
        <w:tab/>
        <w:t>2)</w:t>
      </w:r>
      <w:r w:rsidRPr="007E6151">
        <w:rPr>
          <w:rFonts w:ascii="Times New Roman" w:hAnsi="Times New Roman" w:cs="Times New Roman"/>
          <w:sz w:val="24"/>
          <w:szCs w:val="24"/>
        </w:rPr>
        <w:tab/>
        <w:t>osobami lub jednostkam</w:t>
      </w:r>
      <w:r w:rsidR="00E46357" w:rsidRPr="007E6151">
        <w:rPr>
          <w:rFonts w:ascii="Times New Roman" w:hAnsi="Times New Roman" w:cs="Times New Roman"/>
          <w:sz w:val="24"/>
          <w:szCs w:val="24"/>
        </w:rPr>
        <w:t>i wymienionymi w art.  2</w:t>
      </w:r>
      <w:r w:rsidRPr="007E6151">
        <w:rPr>
          <w:rFonts w:ascii="Times New Roman" w:hAnsi="Times New Roman" w:cs="Times New Roman"/>
          <w:sz w:val="24"/>
          <w:szCs w:val="24"/>
        </w:rPr>
        <w:t>7</w:t>
      </w:r>
      <w:r w:rsidR="00E46357" w:rsidRPr="007E6151">
        <w:rPr>
          <w:rFonts w:ascii="Times New Roman" w:hAnsi="Times New Roman" w:cs="Times New Roman"/>
          <w:sz w:val="24"/>
          <w:szCs w:val="24"/>
        </w:rPr>
        <w:t>6</w:t>
      </w:r>
      <w:r w:rsidRPr="007E6151">
        <w:rPr>
          <w:rFonts w:ascii="Times New Roman" w:hAnsi="Times New Roman" w:cs="Times New Roman"/>
          <w:sz w:val="24"/>
          <w:szCs w:val="24"/>
        </w:rPr>
        <w:t xml:space="preserve"> § 1 pkt 1 ustawy z dnia   - Ordynacja podatkowa.</w:t>
      </w:r>
    </w:p>
    <w:p w:rsidR="002E4DA6" w:rsidRPr="007E6151" w:rsidRDefault="002E4DA6" w:rsidP="002E4DA6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bCs/>
          <w:sz w:val="24"/>
          <w:szCs w:val="24"/>
        </w:rPr>
        <w:t>§ 2.</w:t>
      </w:r>
      <w:r w:rsidRPr="007E6151">
        <w:rPr>
          <w:rFonts w:ascii="Times New Roman" w:hAnsi="Times New Roman" w:cs="Times New Roman"/>
          <w:sz w:val="24"/>
          <w:szCs w:val="24"/>
        </w:rPr>
        <w:t> 1. Informacje podatkowe przekazywane przez organy lub jednostki wymienione w § 1 zawierają następujące dane: imię i nazwisko lub nazwę (firmę) kontrahenta, datę zawarcia umowy oraz wartość jej przedmiotu.</w:t>
      </w:r>
    </w:p>
    <w:p w:rsidR="002E4DA6" w:rsidRPr="007E6151" w:rsidRDefault="002E4DA6" w:rsidP="002E4DA6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sz w:val="24"/>
          <w:szCs w:val="24"/>
        </w:rPr>
        <w:t>2. Informacje są przekazywane w terminie 30 dni od dnia doręczenia żądania.</w:t>
      </w:r>
    </w:p>
    <w:p w:rsidR="002E4DA6" w:rsidRPr="007E6151" w:rsidRDefault="002E4DA6" w:rsidP="002E4DA6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bCs/>
          <w:sz w:val="24"/>
          <w:szCs w:val="24"/>
        </w:rPr>
        <w:t>§ 3.</w:t>
      </w:r>
      <w:r w:rsidRPr="007E6151">
        <w:rPr>
          <w:rFonts w:ascii="Times New Roman" w:hAnsi="Times New Roman" w:cs="Times New Roman"/>
          <w:sz w:val="24"/>
          <w:szCs w:val="24"/>
        </w:rPr>
        <w:t>  Przekazywanie informacji następuje w sposób i na zasadach przewidzianych dla dokumentów zawierających informacje niejawne, którym nadano klauzulę "zastrzeżone" w rozumieniu przepisów o ochronie informacji niejawnych.</w:t>
      </w:r>
    </w:p>
    <w:p w:rsidR="002E4DA6" w:rsidRPr="007E6151" w:rsidRDefault="002E4DA6" w:rsidP="002E4DA6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E6151">
        <w:rPr>
          <w:rFonts w:ascii="Times New Roman" w:hAnsi="Times New Roman" w:cs="Times New Roman"/>
          <w:bCs/>
          <w:sz w:val="24"/>
          <w:szCs w:val="24"/>
        </w:rPr>
        <w:t>§ 4.</w:t>
      </w:r>
      <w:r w:rsidRPr="007E6151">
        <w:rPr>
          <w:rFonts w:ascii="Times New Roman" w:hAnsi="Times New Roman" w:cs="Times New Roman"/>
          <w:sz w:val="24"/>
          <w:szCs w:val="24"/>
        </w:rPr>
        <w:t> Rozporządzenie wchodzi w życie</w:t>
      </w:r>
      <w:r w:rsidR="00A2237D" w:rsidRPr="007E6151">
        <w:rPr>
          <w:rFonts w:ascii="Times New Roman" w:hAnsi="Times New Roman" w:cs="Times New Roman"/>
          <w:sz w:val="24"/>
          <w:szCs w:val="24"/>
        </w:rPr>
        <w:t xml:space="preserve"> z dniem</w:t>
      </w:r>
      <w:r w:rsidR="00BC111A" w:rsidRPr="007E6151">
        <w:rPr>
          <w:rFonts w:ascii="Times New Roman" w:hAnsi="Times New Roman" w:cs="Times New Roman"/>
          <w:sz w:val="24"/>
          <w:szCs w:val="24"/>
        </w:rPr>
        <w:t>……</w:t>
      </w:r>
      <w:r w:rsidRPr="007E6151">
        <w:rPr>
          <w:rFonts w:ascii="Times New Roman" w:hAnsi="Times New Roman" w:cs="Times New Roman"/>
          <w:sz w:val="24"/>
          <w:szCs w:val="24"/>
        </w:rPr>
        <w:t>.</w:t>
      </w:r>
    </w:p>
    <w:p w:rsidR="008D576D" w:rsidRPr="008D576D" w:rsidRDefault="008D576D" w:rsidP="008D576D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D576D">
        <w:rPr>
          <w:rFonts w:ascii="Times New Roman" w:hAnsi="Times New Roman" w:cs="Times New Roman"/>
          <w:sz w:val="24"/>
          <w:szCs w:val="24"/>
        </w:rPr>
        <w:t>___________</w:t>
      </w:r>
    </w:p>
    <w:p w:rsidR="008D576D" w:rsidRPr="008D576D" w:rsidRDefault="008D576D" w:rsidP="008D576D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76D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8D576D" w:rsidRPr="002E4DA6" w:rsidRDefault="008D576D" w:rsidP="002E4DA6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D44EA7" w:rsidRDefault="00D44EA7"/>
    <w:sectPr w:rsidR="00D44EA7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2B"/>
    <w:rsid w:val="00000C8D"/>
    <w:rsid w:val="000669FA"/>
    <w:rsid w:val="00103616"/>
    <w:rsid w:val="00186651"/>
    <w:rsid w:val="001F1B39"/>
    <w:rsid w:val="001F1C2B"/>
    <w:rsid w:val="002E4DA6"/>
    <w:rsid w:val="00651F75"/>
    <w:rsid w:val="007E6151"/>
    <w:rsid w:val="008D576D"/>
    <w:rsid w:val="00A2237D"/>
    <w:rsid w:val="00BC111A"/>
    <w:rsid w:val="00C22EB0"/>
    <w:rsid w:val="00C77907"/>
    <w:rsid w:val="00D44EA7"/>
    <w:rsid w:val="00DA4772"/>
    <w:rsid w:val="00DF3E61"/>
    <w:rsid w:val="00E46357"/>
    <w:rsid w:val="00E8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86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6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6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6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6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86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6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6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6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6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Trzaska Honorata</cp:lastModifiedBy>
  <cp:revision>2</cp:revision>
  <dcterms:created xsi:type="dcterms:W3CDTF">2017-10-23T11:12:00Z</dcterms:created>
  <dcterms:modified xsi:type="dcterms:W3CDTF">2017-10-23T11:12:00Z</dcterms:modified>
</cp:coreProperties>
</file>