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8E6" w:rsidRDefault="008F58E6" w:rsidP="008F58E6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8F58E6" w:rsidRPr="008F58E6" w:rsidRDefault="008F58E6" w:rsidP="008F58E6">
      <w:pPr>
        <w:autoSpaceDE w:val="0"/>
        <w:autoSpaceDN w:val="0"/>
        <w:adjustRightInd w:val="0"/>
        <w:spacing w:before="240"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0137CE" w:rsidRPr="005A641C" w:rsidRDefault="000137CE" w:rsidP="000137CE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641C">
        <w:rPr>
          <w:rFonts w:ascii="Times New Roman" w:hAnsi="Times New Roman" w:cs="Times New Roman"/>
          <w:b/>
          <w:bCs/>
          <w:sz w:val="24"/>
          <w:szCs w:val="24"/>
        </w:rPr>
        <w:t>ROZPORZĄDZENIE</w:t>
      </w:r>
    </w:p>
    <w:p w:rsidR="000137CE" w:rsidRPr="005A641C" w:rsidRDefault="000137CE" w:rsidP="000137CE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641C">
        <w:rPr>
          <w:rFonts w:ascii="Times New Roman" w:hAnsi="Times New Roman" w:cs="Times New Roman"/>
          <w:b/>
          <w:bCs/>
          <w:sz w:val="24"/>
          <w:szCs w:val="24"/>
        </w:rPr>
        <w:t>MINISTRA ROZWOJU I FINANSÓW</w:t>
      </w:r>
      <w:r w:rsidRPr="005A641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1)</w:t>
      </w:r>
    </w:p>
    <w:p w:rsidR="000137CE" w:rsidRPr="005A641C" w:rsidRDefault="000137CE" w:rsidP="000137CE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641C">
        <w:rPr>
          <w:rFonts w:ascii="Times New Roman" w:hAnsi="Times New Roman" w:cs="Times New Roman"/>
          <w:b/>
          <w:bCs/>
          <w:sz w:val="24"/>
          <w:szCs w:val="24"/>
        </w:rPr>
        <w:t>z dnia ___________ 2018 r.</w:t>
      </w:r>
    </w:p>
    <w:p w:rsidR="00381145" w:rsidRPr="005A641C" w:rsidRDefault="00381145" w:rsidP="00381145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5A641C">
        <w:rPr>
          <w:rFonts w:ascii="Times New Roman" w:hAnsi="Times New Roman" w:cs="Times New Roman"/>
          <w:b/>
          <w:bCs/>
          <w:sz w:val="24"/>
          <w:szCs w:val="24"/>
        </w:rPr>
        <w:t xml:space="preserve">w sprawie wzoru oświadczenia o nieruchomościach oraz prawach majątkowych, które mogą być przedmiotem hipoteki przymusowej, i </w:t>
      </w:r>
      <w:bookmarkEnd w:id="0"/>
      <w:r w:rsidRPr="005A641C">
        <w:rPr>
          <w:rFonts w:ascii="Times New Roman" w:hAnsi="Times New Roman" w:cs="Times New Roman"/>
          <w:b/>
          <w:bCs/>
          <w:sz w:val="24"/>
          <w:szCs w:val="24"/>
        </w:rPr>
        <w:t>rzeczach ruchomych oraz zbywalnych prawach majątkowych, które mogą być przedmiotem zastawu skarbowego</w:t>
      </w:r>
    </w:p>
    <w:p w:rsidR="00381145" w:rsidRPr="005A641C" w:rsidRDefault="00381145" w:rsidP="00381145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81145" w:rsidRPr="005A641C" w:rsidRDefault="00381145" w:rsidP="00381145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1145" w:rsidRPr="00EA3F25" w:rsidRDefault="00D06BA0" w:rsidP="00381145">
      <w:pPr>
        <w:autoSpaceDE w:val="0"/>
        <w:autoSpaceDN w:val="0"/>
        <w:adjustRightInd w:val="0"/>
        <w:spacing w:after="24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EA3F25">
        <w:rPr>
          <w:rFonts w:ascii="Times New Roman" w:hAnsi="Times New Roman" w:cs="Times New Roman"/>
          <w:sz w:val="24"/>
          <w:szCs w:val="24"/>
        </w:rPr>
        <w:t xml:space="preserve">Na podstawie art. </w:t>
      </w:r>
      <w:r w:rsidR="00F553C2" w:rsidRPr="00EA3F25">
        <w:rPr>
          <w:rFonts w:ascii="Times New Roman" w:hAnsi="Times New Roman" w:cs="Times New Roman"/>
          <w:sz w:val="24"/>
          <w:szCs w:val="24"/>
        </w:rPr>
        <w:t>6</w:t>
      </w:r>
      <w:r w:rsidR="00B367F0" w:rsidRPr="00EA3F25">
        <w:rPr>
          <w:rFonts w:ascii="Times New Roman" w:hAnsi="Times New Roman" w:cs="Times New Roman"/>
          <w:sz w:val="24"/>
          <w:szCs w:val="24"/>
        </w:rPr>
        <w:t>4</w:t>
      </w:r>
      <w:r w:rsidR="00F553C2" w:rsidRPr="00EA3F25">
        <w:rPr>
          <w:rFonts w:ascii="Times New Roman" w:hAnsi="Times New Roman" w:cs="Times New Roman"/>
          <w:sz w:val="24"/>
          <w:szCs w:val="24"/>
        </w:rPr>
        <w:t>9</w:t>
      </w:r>
      <w:r w:rsidR="00381145" w:rsidRPr="00EA3F25">
        <w:rPr>
          <w:rFonts w:ascii="Times New Roman" w:hAnsi="Times New Roman" w:cs="Times New Roman"/>
          <w:sz w:val="24"/>
          <w:szCs w:val="24"/>
        </w:rPr>
        <w:t xml:space="preserve"> § 5 ustawy </w:t>
      </w:r>
      <w:r w:rsidR="007743C8" w:rsidRPr="00EA3F25">
        <w:rPr>
          <w:rFonts w:ascii="Times New Roman" w:hAnsi="Times New Roman" w:cs="Times New Roman"/>
          <w:sz w:val="24"/>
          <w:szCs w:val="24"/>
        </w:rPr>
        <w:t xml:space="preserve">z dnia …………..- Ordynacja podatkowa (Dz. U. …… r. poz. …….) </w:t>
      </w:r>
      <w:r w:rsidR="00381145" w:rsidRPr="00EA3F25">
        <w:rPr>
          <w:rFonts w:ascii="Times New Roman" w:hAnsi="Times New Roman" w:cs="Times New Roman"/>
          <w:sz w:val="24"/>
          <w:szCs w:val="24"/>
        </w:rPr>
        <w:t>zarządza się, co następuje:</w:t>
      </w:r>
    </w:p>
    <w:p w:rsidR="00381145" w:rsidRPr="00EA3F25" w:rsidRDefault="00381145" w:rsidP="00A60FE7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EA3F25">
        <w:rPr>
          <w:rFonts w:ascii="Times New Roman" w:hAnsi="Times New Roman" w:cs="Times New Roman"/>
          <w:bCs/>
          <w:sz w:val="24"/>
          <w:szCs w:val="24"/>
        </w:rPr>
        <w:t>§ 1.</w:t>
      </w:r>
      <w:r w:rsidRPr="00EA3F25">
        <w:rPr>
          <w:rFonts w:ascii="Times New Roman" w:hAnsi="Times New Roman" w:cs="Times New Roman"/>
          <w:sz w:val="24"/>
          <w:szCs w:val="24"/>
        </w:rPr>
        <w:t> Określa się wzór formularza oświadczenia o nieruchomościach oraz prawach majątkowych, które mogą być przedmiotem hipoteki przymusowej, i rzeczach ruchomych oraz zbywalnych prawach majątkowych, które mogą być przedmiotem zastawu skarbowego, stanowiący załącznik do rozporządzenia.</w:t>
      </w:r>
    </w:p>
    <w:p w:rsidR="00381145" w:rsidRPr="00EA3F25" w:rsidRDefault="00A60FE7" w:rsidP="00381145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EA3F25">
        <w:rPr>
          <w:rFonts w:ascii="Times New Roman" w:hAnsi="Times New Roman" w:cs="Times New Roman"/>
          <w:bCs/>
          <w:sz w:val="24"/>
          <w:szCs w:val="24"/>
        </w:rPr>
        <w:t>§ 2</w:t>
      </w:r>
      <w:r w:rsidR="00381145" w:rsidRPr="00EA3F25">
        <w:rPr>
          <w:rFonts w:ascii="Times New Roman" w:hAnsi="Times New Roman" w:cs="Times New Roman"/>
          <w:bCs/>
          <w:sz w:val="24"/>
          <w:szCs w:val="24"/>
        </w:rPr>
        <w:t>.</w:t>
      </w:r>
      <w:r w:rsidR="00381145" w:rsidRPr="00EA3F25">
        <w:rPr>
          <w:rFonts w:ascii="Times New Roman" w:hAnsi="Times New Roman" w:cs="Times New Roman"/>
          <w:sz w:val="24"/>
          <w:szCs w:val="24"/>
        </w:rPr>
        <w:t> Rozporządzenie wchodzi w</w:t>
      </w:r>
      <w:r w:rsidR="00196327" w:rsidRPr="00EA3F25">
        <w:rPr>
          <w:rFonts w:ascii="Times New Roman" w:hAnsi="Times New Roman" w:cs="Times New Roman"/>
          <w:sz w:val="24"/>
          <w:szCs w:val="24"/>
        </w:rPr>
        <w:t xml:space="preserve"> życie z dniem……</w:t>
      </w:r>
      <w:r w:rsidR="00381145" w:rsidRPr="00EA3F25">
        <w:rPr>
          <w:rFonts w:ascii="Times New Roman" w:hAnsi="Times New Roman" w:cs="Times New Roman"/>
          <w:sz w:val="24"/>
          <w:szCs w:val="24"/>
        </w:rPr>
        <w:t>.</w:t>
      </w:r>
    </w:p>
    <w:p w:rsidR="000137CE" w:rsidRPr="00EA3F25" w:rsidRDefault="000137CE" w:rsidP="000137CE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EA3F25">
        <w:rPr>
          <w:rFonts w:ascii="Times New Roman" w:hAnsi="Times New Roman" w:cs="Times New Roman"/>
          <w:sz w:val="24"/>
          <w:szCs w:val="24"/>
        </w:rPr>
        <w:t>___________</w:t>
      </w:r>
    </w:p>
    <w:p w:rsidR="000137CE" w:rsidRPr="005A641C" w:rsidRDefault="000137CE" w:rsidP="000137CE">
      <w:pPr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41C">
        <w:rPr>
          <w:rFonts w:ascii="Times New Roman" w:hAnsi="Times New Roman" w:cs="Times New Roman"/>
          <w:sz w:val="24"/>
          <w:szCs w:val="24"/>
        </w:rPr>
        <w:t>Minister Rozwoju i Finansów kieruje działem administracji rządowej – finanse publiczne, na podstawie § 1ust. 2 pkt 2 rozporządzenia Prezesa Rady Ministrów z dnia 30 września 2016 r. w sprawie szczegółowego zakresu działania Ministra Rozwoju i Finansów (Dz. U. poz. 1595).</w:t>
      </w:r>
    </w:p>
    <w:p w:rsidR="000137CE" w:rsidRPr="005A641C" w:rsidRDefault="000137CE" w:rsidP="000137CE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</w:p>
    <w:p w:rsidR="000137CE" w:rsidRPr="005A641C" w:rsidRDefault="000137CE" w:rsidP="00381145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</w:p>
    <w:p w:rsidR="00381145" w:rsidRPr="005A641C" w:rsidRDefault="00381145" w:rsidP="00381145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5A641C">
        <w:rPr>
          <w:rFonts w:ascii="Times New Roman" w:hAnsi="Times New Roman" w:cs="Times New Roman"/>
          <w:b/>
          <w:bCs/>
          <w:sz w:val="24"/>
          <w:szCs w:val="24"/>
        </w:rPr>
        <w:t>ZAŁĄCZNIK</w:t>
      </w:r>
    </w:p>
    <w:p w:rsidR="00381145" w:rsidRPr="005A641C" w:rsidRDefault="00381145" w:rsidP="00381145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641C">
        <w:rPr>
          <w:rFonts w:ascii="Times New Roman" w:hAnsi="Times New Roman" w:cs="Times New Roman"/>
          <w:b/>
          <w:bCs/>
          <w:sz w:val="24"/>
          <w:szCs w:val="24"/>
        </w:rPr>
        <w:t>ORD-HZ OŚWIADCZENIE O NIERUCHOMOŚCIACH ORAZ PRAWACH MAJĄTKOWYCH, KTÓRE MOGĄ BYĆ PRZEDMIOTEM HIPOTEKI PRZYMUSOWEJ, I RZECZACH RUCHOMYCH ORAZ ZBYWALNYCH PRAWACH MAJĄTKOWYCH, KTÓRE MOGĄ BYĆ PRZEDMIOTEM ZASTAWU SKARBOWEGO</w:t>
      </w:r>
    </w:p>
    <w:p w:rsidR="00381145" w:rsidRPr="005A641C" w:rsidRDefault="00381145" w:rsidP="00381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4EA7" w:rsidRDefault="00D44EA7"/>
    <w:sectPr w:rsidR="00D44EA7" w:rsidSect="0001680E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E2E43"/>
    <w:multiLevelType w:val="hybridMultilevel"/>
    <w:tmpl w:val="1D92B9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37C"/>
    <w:rsid w:val="000137CE"/>
    <w:rsid w:val="001124B9"/>
    <w:rsid w:val="00196327"/>
    <w:rsid w:val="002E0A5D"/>
    <w:rsid w:val="00381145"/>
    <w:rsid w:val="003B5B4C"/>
    <w:rsid w:val="005A641C"/>
    <w:rsid w:val="007743C8"/>
    <w:rsid w:val="008F58E6"/>
    <w:rsid w:val="00A2399B"/>
    <w:rsid w:val="00A60FE7"/>
    <w:rsid w:val="00B367F0"/>
    <w:rsid w:val="00D06BA0"/>
    <w:rsid w:val="00D44EA7"/>
    <w:rsid w:val="00D70E74"/>
    <w:rsid w:val="00D7537C"/>
    <w:rsid w:val="00EA3F25"/>
    <w:rsid w:val="00F553C2"/>
    <w:rsid w:val="00F5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70E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0E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0E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0E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0E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0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0E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70E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0E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0E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0E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0E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0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0E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5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Krawczyk Ireneusz</dc:creator>
  <cp:lastModifiedBy>Ogrodowczyk Bożena</cp:lastModifiedBy>
  <cp:revision>2</cp:revision>
  <dcterms:created xsi:type="dcterms:W3CDTF">2017-10-23T09:15:00Z</dcterms:created>
  <dcterms:modified xsi:type="dcterms:W3CDTF">2017-10-23T09:15:00Z</dcterms:modified>
</cp:coreProperties>
</file>