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2211F8" w14:textId="77777777" w:rsidR="00D80193" w:rsidRDefault="00D80193" w:rsidP="00D80193">
      <w:pPr>
        <w:jc w:val="right"/>
        <w:rPr>
          <w:rFonts w:ascii="Times New Roman" w:hAnsi="Times New Roman" w:cs="Times New Roman"/>
          <w:bCs/>
          <w:sz w:val="24"/>
          <w:szCs w:val="24"/>
          <w:u w:val="single"/>
        </w:rPr>
      </w:pPr>
      <w:r>
        <w:rPr>
          <w:rFonts w:ascii="Times New Roman" w:hAnsi="Times New Roman" w:cs="Times New Roman"/>
          <w:bCs/>
          <w:sz w:val="24"/>
          <w:szCs w:val="24"/>
          <w:u w:val="single"/>
        </w:rPr>
        <w:t>Projekt z dnia 6 października 2017 r.</w:t>
      </w:r>
    </w:p>
    <w:p w14:paraId="41A78889" w14:textId="77777777" w:rsidR="00D80193" w:rsidRDefault="00D80193" w:rsidP="00D80193">
      <w:pPr>
        <w:pStyle w:val="ptytakt"/>
        <w:jc w:val="right"/>
        <w:rPr>
          <w:rFonts w:ascii="Times New Roman" w:hAnsi="Times New Roman" w:cs="Times New Roman"/>
          <w:color w:val="auto"/>
          <w:sz w:val="24"/>
          <w:szCs w:val="24"/>
        </w:rPr>
      </w:pPr>
    </w:p>
    <w:p w14:paraId="03C4380B" w14:textId="77777777" w:rsidR="00EA2545" w:rsidRPr="00D80193" w:rsidRDefault="00EA2545" w:rsidP="00EA2545">
      <w:pPr>
        <w:pStyle w:val="ptytakt"/>
        <w:rPr>
          <w:rFonts w:ascii="Times New Roman" w:hAnsi="Times New Roman" w:cs="Times New Roman"/>
          <w:color w:val="auto"/>
          <w:sz w:val="24"/>
          <w:szCs w:val="24"/>
        </w:rPr>
      </w:pPr>
      <w:r w:rsidRPr="00D80193">
        <w:rPr>
          <w:rFonts w:ascii="Times New Roman" w:hAnsi="Times New Roman" w:cs="Times New Roman"/>
          <w:color w:val="auto"/>
          <w:sz w:val="24"/>
          <w:szCs w:val="24"/>
        </w:rPr>
        <w:t>ROZPORZĄDZENIE</w:t>
      </w:r>
    </w:p>
    <w:p w14:paraId="19A6A603" w14:textId="77777777" w:rsidR="00EA2545" w:rsidRPr="00D80193" w:rsidRDefault="00EA2545" w:rsidP="00EA2545">
      <w:pPr>
        <w:pStyle w:val="ptytakt"/>
        <w:rPr>
          <w:rFonts w:ascii="Times New Roman" w:hAnsi="Times New Roman" w:cs="Times New Roman"/>
          <w:color w:val="auto"/>
          <w:sz w:val="24"/>
          <w:szCs w:val="24"/>
        </w:rPr>
      </w:pPr>
      <w:r w:rsidRPr="00D80193">
        <w:rPr>
          <w:rFonts w:ascii="Times New Roman" w:hAnsi="Times New Roman" w:cs="Times New Roman"/>
          <w:color w:val="auto"/>
          <w:sz w:val="24"/>
          <w:szCs w:val="24"/>
        </w:rPr>
        <w:t>MINISTRA ROZWOJU I FINANSÓW</w:t>
      </w:r>
      <w:r w:rsidRPr="00D80193">
        <w:rPr>
          <w:rFonts w:ascii="Times New Roman" w:hAnsi="Times New Roman" w:cs="Times New Roman"/>
          <w:color w:val="auto"/>
          <w:sz w:val="24"/>
          <w:szCs w:val="24"/>
          <w:vertAlign w:val="superscript"/>
        </w:rPr>
        <w:t>1)</w:t>
      </w:r>
    </w:p>
    <w:p w14:paraId="293B746B" w14:textId="77777777" w:rsidR="00EA2545" w:rsidRPr="00D80193" w:rsidRDefault="00EA2545" w:rsidP="00EA2545">
      <w:pPr>
        <w:pStyle w:val="ptytakt"/>
        <w:rPr>
          <w:rFonts w:ascii="Times New Roman" w:hAnsi="Times New Roman" w:cs="Times New Roman"/>
          <w:color w:val="auto"/>
          <w:sz w:val="24"/>
          <w:szCs w:val="24"/>
        </w:rPr>
      </w:pPr>
      <w:r w:rsidRPr="00D80193">
        <w:rPr>
          <w:rFonts w:ascii="Times New Roman" w:hAnsi="Times New Roman" w:cs="Times New Roman"/>
          <w:color w:val="auto"/>
          <w:sz w:val="24"/>
          <w:szCs w:val="24"/>
        </w:rPr>
        <w:t>z dnia ___________ 2018 r.</w:t>
      </w:r>
    </w:p>
    <w:p w14:paraId="3653B153" w14:textId="78159508" w:rsidR="0096782A" w:rsidRPr="00D80193" w:rsidRDefault="0096782A" w:rsidP="0096782A">
      <w:pPr>
        <w:pStyle w:val="ptytakt"/>
        <w:rPr>
          <w:rFonts w:ascii="Times New Roman" w:hAnsi="Times New Roman" w:cs="Times New Roman"/>
          <w:b w:val="0"/>
          <w:bCs w:val="0"/>
          <w:color w:val="auto"/>
          <w:sz w:val="24"/>
          <w:szCs w:val="24"/>
        </w:rPr>
      </w:pPr>
      <w:bookmarkStart w:id="0" w:name="_GoBack"/>
      <w:r w:rsidRPr="00D80193">
        <w:rPr>
          <w:rFonts w:ascii="Times New Roman" w:hAnsi="Times New Roman" w:cs="Times New Roman"/>
          <w:color w:val="auto"/>
          <w:sz w:val="24"/>
          <w:szCs w:val="24"/>
        </w:rPr>
        <w:t>w sprawie właściwości organów podatkowych</w:t>
      </w:r>
    </w:p>
    <w:bookmarkEnd w:id="0"/>
    <w:p w14:paraId="35DA7197" w14:textId="77777777" w:rsidR="0096782A" w:rsidRPr="00EA2545" w:rsidRDefault="0096782A" w:rsidP="0096782A">
      <w:pPr>
        <w:pStyle w:val="blockquote"/>
        <w:rPr>
          <w:rFonts w:ascii="Times New Roman" w:hAnsi="Times New Roman" w:cs="Times New Roman"/>
          <w:color w:val="auto"/>
          <w:sz w:val="24"/>
          <w:szCs w:val="24"/>
        </w:rPr>
      </w:pPr>
    </w:p>
    <w:p w14:paraId="18448A2B" w14:textId="11D63323" w:rsidR="008F0237" w:rsidRPr="008B63A1" w:rsidRDefault="0096782A" w:rsidP="008F0237">
      <w:pPr>
        <w:pStyle w:val="p"/>
        <w:rPr>
          <w:rFonts w:ascii="Times New Roman" w:hAnsi="Times New Roman" w:cs="Times New Roman"/>
          <w:color w:val="auto"/>
          <w:sz w:val="24"/>
          <w:szCs w:val="24"/>
        </w:rPr>
      </w:pPr>
      <w:r w:rsidRPr="008B63A1">
        <w:rPr>
          <w:rFonts w:ascii="Times New Roman" w:hAnsi="Times New Roman" w:cs="Times New Roman"/>
          <w:sz w:val="24"/>
          <w:szCs w:val="24"/>
        </w:rPr>
        <w:t xml:space="preserve">Na </w:t>
      </w:r>
      <w:r w:rsidRPr="008B63A1">
        <w:rPr>
          <w:rFonts w:ascii="Times New Roman" w:hAnsi="Times New Roman" w:cs="Times New Roman"/>
          <w:color w:val="auto"/>
          <w:sz w:val="24"/>
          <w:szCs w:val="24"/>
        </w:rPr>
        <w:t>podstawie art.</w:t>
      </w:r>
      <w:r w:rsidR="006D0CC0" w:rsidRPr="008B63A1">
        <w:rPr>
          <w:rFonts w:ascii="Times New Roman" w:hAnsi="Times New Roman" w:cs="Times New Roman"/>
          <w:color w:val="auto"/>
          <w:sz w:val="24"/>
          <w:szCs w:val="24"/>
        </w:rPr>
        <w:t xml:space="preserve"> 81</w:t>
      </w:r>
      <w:r w:rsidR="0047694A" w:rsidRPr="008B63A1">
        <w:rPr>
          <w:rFonts w:ascii="Times New Roman" w:hAnsi="Times New Roman" w:cs="Times New Roman"/>
          <w:color w:val="auto"/>
          <w:sz w:val="24"/>
          <w:szCs w:val="24"/>
        </w:rPr>
        <w:t xml:space="preserve"> §</w:t>
      </w:r>
      <w:r w:rsidR="006D0CC0" w:rsidRPr="008B63A1">
        <w:rPr>
          <w:rFonts w:ascii="Times New Roman" w:hAnsi="Times New Roman" w:cs="Times New Roman"/>
          <w:color w:val="auto"/>
          <w:sz w:val="24"/>
          <w:szCs w:val="24"/>
        </w:rPr>
        <w:t xml:space="preserve"> 2, </w:t>
      </w:r>
      <w:r w:rsidRPr="008B63A1">
        <w:rPr>
          <w:rFonts w:ascii="Times New Roman" w:hAnsi="Times New Roman" w:cs="Times New Roman"/>
          <w:color w:val="auto"/>
          <w:sz w:val="24"/>
          <w:szCs w:val="24"/>
        </w:rPr>
        <w:t xml:space="preserve">art. </w:t>
      </w:r>
      <w:r w:rsidR="006D0CC0" w:rsidRPr="008B63A1">
        <w:rPr>
          <w:rFonts w:ascii="Times New Roman" w:hAnsi="Times New Roman" w:cs="Times New Roman"/>
          <w:color w:val="auto"/>
          <w:sz w:val="24"/>
          <w:szCs w:val="24"/>
        </w:rPr>
        <w:t>84</w:t>
      </w:r>
      <w:r w:rsidR="0047694A" w:rsidRPr="008B63A1">
        <w:rPr>
          <w:rFonts w:ascii="Times New Roman" w:hAnsi="Times New Roman" w:cs="Times New Roman"/>
          <w:color w:val="auto"/>
          <w:sz w:val="24"/>
          <w:szCs w:val="24"/>
        </w:rPr>
        <w:t xml:space="preserve"> § 2</w:t>
      </w:r>
      <w:r w:rsidRPr="008B63A1">
        <w:rPr>
          <w:rFonts w:ascii="Times New Roman" w:hAnsi="Times New Roman" w:cs="Times New Roman"/>
          <w:color w:val="auto"/>
          <w:sz w:val="24"/>
          <w:szCs w:val="24"/>
        </w:rPr>
        <w:t>,</w:t>
      </w:r>
      <w:r w:rsidR="00AA1A8A" w:rsidRPr="008B63A1">
        <w:rPr>
          <w:rFonts w:ascii="Times New Roman" w:hAnsi="Times New Roman" w:cs="Times New Roman"/>
          <w:color w:val="auto"/>
          <w:sz w:val="24"/>
          <w:szCs w:val="24"/>
        </w:rPr>
        <w:t xml:space="preserve"> art. 128 § 2, </w:t>
      </w:r>
      <w:r w:rsidR="00234498" w:rsidRPr="008B63A1">
        <w:rPr>
          <w:rFonts w:ascii="Times New Roman" w:hAnsi="Times New Roman" w:cs="Times New Roman"/>
          <w:color w:val="auto"/>
          <w:sz w:val="24"/>
          <w:szCs w:val="24"/>
        </w:rPr>
        <w:t>art.</w:t>
      </w:r>
      <w:r w:rsidR="006D0CC0" w:rsidRPr="008B63A1">
        <w:rPr>
          <w:rFonts w:ascii="Times New Roman" w:hAnsi="Times New Roman" w:cs="Times New Roman"/>
          <w:color w:val="auto"/>
          <w:sz w:val="24"/>
          <w:szCs w:val="24"/>
        </w:rPr>
        <w:t xml:space="preserve"> 18</w:t>
      </w:r>
      <w:r w:rsidR="00DE7224" w:rsidRPr="008B63A1">
        <w:rPr>
          <w:rFonts w:ascii="Times New Roman" w:hAnsi="Times New Roman" w:cs="Times New Roman"/>
          <w:color w:val="auto"/>
          <w:sz w:val="24"/>
          <w:szCs w:val="24"/>
        </w:rPr>
        <w:t>6</w:t>
      </w:r>
      <w:r w:rsidR="00234498" w:rsidRPr="008B63A1">
        <w:rPr>
          <w:rFonts w:ascii="Times New Roman" w:hAnsi="Times New Roman" w:cs="Times New Roman"/>
          <w:color w:val="auto"/>
          <w:sz w:val="24"/>
          <w:szCs w:val="24"/>
        </w:rPr>
        <w:t xml:space="preserve"> § </w:t>
      </w:r>
      <w:r w:rsidR="006D0CC0" w:rsidRPr="008B63A1">
        <w:rPr>
          <w:rFonts w:ascii="Times New Roman" w:hAnsi="Times New Roman" w:cs="Times New Roman"/>
          <w:color w:val="auto"/>
          <w:sz w:val="24"/>
          <w:szCs w:val="24"/>
        </w:rPr>
        <w:t>3</w:t>
      </w:r>
      <w:r w:rsidR="00112298" w:rsidRPr="008B63A1">
        <w:rPr>
          <w:rFonts w:ascii="Times New Roman" w:hAnsi="Times New Roman" w:cs="Times New Roman"/>
          <w:color w:val="auto"/>
          <w:sz w:val="24"/>
          <w:szCs w:val="24"/>
        </w:rPr>
        <w:t>,</w:t>
      </w:r>
      <w:r w:rsidR="00880DFA" w:rsidRPr="008B63A1">
        <w:rPr>
          <w:rFonts w:ascii="Times New Roman" w:hAnsi="Times New Roman" w:cs="Times New Roman"/>
          <w:color w:val="auto"/>
          <w:sz w:val="24"/>
          <w:szCs w:val="24"/>
        </w:rPr>
        <w:t xml:space="preserve"> art.</w:t>
      </w:r>
      <w:r w:rsidR="00112298" w:rsidRPr="008B63A1">
        <w:rPr>
          <w:rFonts w:ascii="Times New Roman" w:hAnsi="Times New Roman" w:cs="Times New Roman"/>
          <w:color w:val="auto"/>
          <w:sz w:val="24"/>
          <w:szCs w:val="24"/>
        </w:rPr>
        <w:t xml:space="preserve"> </w:t>
      </w:r>
      <w:r w:rsidR="00821CC7" w:rsidRPr="008B63A1">
        <w:rPr>
          <w:rFonts w:ascii="Times New Roman" w:hAnsi="Times New Roman" w:cs="Times New Roman"/>
          <w:color w:val="auto"/>
          <w:sz w:val="24"/>
          <w:szCs w:val="24"/>
        </w:rPr>
        <w:t>224</w:t>
      </w:r>
      <w:r w:rsidR="006D0CC0" w:rsidRPr="008B63A1">
        <w:rPr>
          <w:rFonts w:ascii="Times New Roman" w:hAnsi="Times New Roman" w:cs="Times New Roman"/>
          <w:color w:val="auto"/>
          <w:sz w:val="24"/>
          <w:szCs w:val="24"/>
        </w:rPr>
        <w:t xml:space="preserve"> </w:t>
      </w:r>
      <w:r w:rsidR="00112298" w:rsidRPr="008B63A1">
        <w:rPr>
          <w:rFonts w:ascii="Times New Roman" w:hAnsi="Times New Roman" w:cs="Times New Roman"/>
          <w:color w:val="auto"/>
          <w:sz w:val="24"/>
          <w:szCs w:val="24"/>
        </w:rPr>
        <w:t>§</w:t>
      </w:r>
      <w:r w:rsidR="00234498" w:rsidRPr="008B63A1">
        <w:rPr>
          <w:rFonts w:ascii="Times New Roman" w:hAnsi="Times New Roman" w:cs="Times New Roman"/>
          <w:color w:val="auto"/>
          <w:sz w:val="24"/>
          <w:szCs w:val="24"/>
        </w:rPr>
        <w:t xml:space="preserve"> </w:t>
      </w:r>
      <w:r w:rsidR="00835ECC" w:rsidRPr="008B63A1">
        <w:rPr>
          <w:rFonts w:ascii="Times New Roman" w:hAnsi="Times New Roman" w:cs="Times New Roman"/>
          <w:color w:val="auto"/>
          <w:sz w:val="24"/>
          <w:szCs w:val="24"/>
        </w:rPr>
        <w:t>4,</w:t>
      </w:r>
      <w:r w:rsidRPr="008B63A1">
        <w:rPr>
          <w:rFonts w:ascii="Times New Roman" w:hAnsi="Times New Roman" w:cs="Times New Roman"/>
          <w:color w:val="auto"/>
          <w:sz w:val="24"/>
          <w:szCs w:val="24"/>
        </w:rPr>
        <w:t xml:space="preserve"> </w:t>
      </w:r>
      <w:r w:rsidR="008F0237" w:rsidRPr="008B63A1">
        <w:rPr>
          <w:rFonts w:ascii="Times New Roman" w:hAnsi="Times New Roman" w:cs="Times New Roman"/>
          <w:color w:val="auto"/>
          <w:sz w:val="24"/>
          <w:szCs w:val="24"/>
        </w:rPr>
        <w:t xml:space="preserve">ustawy z dnia ………………..r. Ordynacja podatkowa (Dz.U. z ………r. </w:t>
      </w:r>
      <w:proofErr w:type="spellStart"/>
      <w:r w:rsidR="008F0237" w:rsidRPr="008B63A1">
        <w:rPr>
          <w:rFonts w:ascii="Times New Roman" w:hAnsi="Times New Roman" w:cs="Times New Roman"/>
          <w:color w:val="auto"/>
          <w:sz w:val="24"/>
          <w:szCs w:val="24"/>
        </w:rPr>
        <w:t>poz</w:t>
      </w:r>
      <w:proofErr w:type="spellEnd"/>
      <w:r w:rsidR="008F0237" w:rsidRPr="008B63A1">
        <w:rPr>
          <w:rFonts w:ascii="Times New Roman" w:hAnsi="Times New Roman" w:cs="Times New Roman"/>
          <w:color w:val="auto"/>
          <w:sz w:val="24"/>
          <w:szCs w:val="24"/>
        </w:rPr>
        <w:t>………..) zarządza się, co następuje:</w:t>
      </w:r>
    </w:p>
    <w:p w14:paraId="18756512" w14:textId="77777777" w:rsidR="0096782A" w:rsidRPr="008B63A1" w:rsidRDefault="0096782A" w:rsidP="008F0237">
      <w:pPr>
        <w:pStyle w:val="p"/>
        <w:rPr>
          <w:rFonts w:ascii="Times New Roman" w:hAnsi="Times New Roman" w:cs="Times New Roman"/>
          <w:color w:val="auto"/>
          <w:sz w:val="24"/>
          <w:szCs w:val="24"/>
        </w:rPr>
      </w:pPr>
    </w:p>
    <w:p w14:paraId="6AB32805" w14:textId="77777777" w:rsidR="00300886" w:rsidRPr="00EA2545" w:rsidRDefault="0096782A"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Rozdział 1.</w:t>
      </w:r>
    </w:p>
    <w:p w14:paraId="761348C4" w14:textId="77777777" w:rsidR="0096782A" w:rsidRPr="00EA2545" w:rsidRDefault="0096782A"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Przepisy ogólne</w:t>
      </w:r>
    </w:p>
    <w:p w14:paraId="5CDB7832" w14:textId="77777777" w:rsidR="00300886" w:rsidRPr="00EA2545" w:rsidRDefault="00300886" w:rsidP="0096782A">
      <w:pPr>
        <w:pStyle w:val="pakthead1"/>
        <w:rPr>
          <w:rFonts w:ascii="Times New Roman" w:hAnsi="Times New Roman" w:cs="Times New Roman"/>
          <w:b w:val="0"/>
          <w:bCs w:val="0"/>
          <w:sz w:val="24"/>
          <w:szCs w:val="24"/>
        </w:rPr>
      </w:pPr>
    </w:p>
    <w:p w14:paraId="6A9EECB4"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1.  </w:t>
      </w:r>
      <w:r w:rsidR="00C429D4" w:rsidRPr="008B63A1">
        <w:rPr>
          <w:rFonts w:ascii="Times New Roman" w:hAnsi="Times New Roman" w:cs="Times New Roman"/>
          <w:sz w:val="24"/>
          <w:szCs w:val="24"/>
        </w:rPr>
        <w:t>1. Rozporządzenie określa:</w:t>
      </w:r>
    </w:p>
    <w:p w14:paraId="6DEBADB9"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właściwość miejscową organów podatkowych w sprawach niektórych zobowiązań podatkowych lub poszczególnych kategorii podatników, płatników lub inkasentów; </w:t>
      </w:r>
    </w:p>
    <w:p w14:paraId="05748779"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właściwość miejscową organów podatkowych w przypadku zaistnienia zdarzenia powodującego zmianę właściwości miejscowej w trakcie roku podatkowego lub okresu rozliczeniowego; </w:t>
      </w:r>
    </w:p>
    <w:p w14:paraId="7DF7D414" w14:textId="77777777" w:rsidR="007F1208" w:rsidRPr="008B63A1" w:rsidRDefault="0096782A" w:rsidP="007F1208">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3) </w:t>
      </w:r>
      <w:r w:rsidRPr="008B63A1">
        <w:rPr>
          <w:rFonts w:ascii="Times New Roman" w:hAnsi="Times New Roman" w:cs="Times New Roman"/>
          <w:sz w:val="24"/>
          <w:szCs w:val="24"/>
        </w:rPr>
        <w:t xml:space="preserve"> </w:t>
      </w:r>
      <w:r w:rsidR="007F1208" w:rsidRPr="008B63A1">
        <w:rPr>
          <w:rFonts w:ascii="Times New Roman" w:hAnsi="Times New Roman" w:cs="Times New Roman"/>
          <w:sz w:val="24"/>
          <w:szCs w:val="24"/>
        </w:rPr>
        <w:t>właściwość miejscową organów podatkowych w sprawach stwierdzenia nadpłaty podatków pobieranych przez płatników;</w:t>
      </w:r>
    </w:p>
    <w:p w14:paraId="13A48227" w14:textId="27DFB69C" w:rsidR="0096782A" w:rsidRPr="008B63A1" w:rsidRDefault="0096782A" w:rsidP="007F1208">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4) </w:t>
      </w:r>
      <w:r w:rsidRPr="008B63A1">
        <w:rPr>
          <w:rFonts w:ascii="Times New Roman" w:hAnsi="Times New Roman" w:cs="Times New Roman"/>
          <w:sz w:val="24"/>
          <w:szCs w:val="24"/>
        </w:rPr>
        <w:t xml:space="preserve"> </w:t>
      </w:r>
      <w:r w:rsidR="007F1208" w:rsidRPr="008B63A1">
        <w:rPr>
          <w:rFonts w:ascii="Times New Roman" w:hAnsi="Times New Roman" w:cs="Times New Roman"/>
          <w:sz w:val="24"/>
          <w:szCs w:val="24"/>
        </w:rPr>
        <w:t>właściwość rzeczową organów podatkowych w sprawach ulg w spłacie podatków;</w:t>
      </w:r>
    </w:p>
    <w:p w14:paraId="2921CBF0" w14:textId="77777777" w:rsidR="00C01DB2" w:rsidRPr="008B63A1" w:rsidRDefault="00C01DB2"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5) </w:t>
      </w:r>
      <w:r w:rsidRPr="008B63A1">
        <w:rPr>
          <w:rFonts w:ascii="Times New Roman" w:hAnsi="Times New Roman" w:cs="Times New Roman"/>
          <w:sz w:val="24"/>
          <w:szCs w:val="24"/>
        </w:rPr>
        <w:t>właściwość rzeczową organów podatkowych w sprawach dotyczących odraczania terminów do złożenia informacji podatkowych.</w:t>
      </w:r>
    </w:p>
    <w:p w14:paraId="109991C1"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Ilekroć w rozporządzeniu jest mowa o "ustawie", rozumie się przez to ustawę z dnia </w:t>
      </w:r>
      <w:r w:rsidR="008F0237" w:rsidRPr="008B63A1">
        <w:rPr>
          <w:rFonts w:ascii="Times New Roman" w:hAnsi="Times New Roman" w:cs="Times New Roman"/>
          <w:sz w:val="24"/>
          <w:szCs w:val="24"/>
        </w:rPr>
        <w:t>…………………….r</w:t>
      </w:r>
      <w:r w:rsidR="00C429D4" w:rsidRPr="008B63A1">
        <w:rPr>
          <w:rFonts w:ascii="Times New Roman" w:hAnsi="Times New Roman" w:cs="Times New Roman"/>
          <w:sz w:val="24"/>
          <w:szCs w:val="24"/>
        </w:rPr>
        <w:t>. - Ordynacja podatkowa</w:t>
      </w:r>
      <w:r w:rsidR="00112298" w:rsidRPr="008B63A1">
        <w:rPr>
          <w:rFonts w:ascii="Times New Roman" w:hAnsi="Times New Roman" w:cs="Times New Roman"/>
          <w:sz w:val="24"/>
          <w:szCs w:val="24"/>
        </w:rPr>
        <w:t xml:space="preserve"> (Dz. U. z …. poz. ….</w:t>
      </w:r>
      <w:r w:rsidR="00C429D4" w:rsidRPr="008B63A1">
        <w:rPr>
          <w:rFonts w:ascii="Times New Roman" w:hAnsi="Times New Roman" w:cs="Times New Roman"/>
          <w:sz w:val="24"/>
          <w:szCs w:val="24"/>
        </w:rPr>
        <w:t>.</w:t>
      </w:r>
      <w:r w:rsidR="00112298" w:rsidRPr="008B63A1">
        <w:rPr>
          <w:rFonts w:ascii="Times New Roman" w:hAnsi="Times New Roman" w:cs="Times New Roman"/>
          <w:sz w:val="24"/>
          <w:szCs w:val="24"/>
        </w:rPr>
        <w:t>).</w:t>
      </w:r>
    </w:p>
    <w:p w14:paraId="6E794B3D" w14:textId="77777777" w:rsidR="00300886" w:rsidRPr="00EA2545" w:rsidRDefault="0096782A"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 xml:space="preserve">Rozdział 2. </w:t>
      </w:r>
    </w:p>
    <w:p w14:paraId="3E4850DB" w14:textId="77777777" w:rsidR="0096782A" w:rsidRPr="00EA2545" w:rsidRDefault="0096782A"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Właściwość miejscowa organów podatkowych w sprawach niektórych zobowiązań podatkowych lub poszczególnych kategorii podatników, płatników lub inkasentów</w:t>
      </w:r>
    </w:p>
    <w:p w14:paraId="7752B866" w14:textId="77777777" w:rsidR="00300886" w:rsidRPr="00EA2545" w:rsidRDefault="00300886" w:rsidP="0096782A">
      <w:pPr>
        <w:pStyle w:val="pakthead1"/>
        <w:rPr>
          <w:rFonts w:ascii="Times New Roman" w:hAnsi="Times New Roman" w:cs="Times New Roman"/>
          <w:b w:val="0"/>
          <w:bCs w:val="0"/>
          <w:sz w:val="24"/>
          <w:szCs w:val="24"/>
        </w:rPr>
      </w:pPr>
    </w:p>
    <w:p w14:paraId="3B790EE6" w14:textId="77777777" w:rsidR="0096782A" w:rsidRPr="008B63A1" w:rsidRDefault="008F0237" w:rsidP="0096782A">
      <w:pPr>
        <w:pStyle w:val="p"/>
        <w:rPr>
          <w:rFonts w:ascii="Times New Roman" w:hAnsi="Times New Roman" w:cs="Times New Roman"/>
          <w:sz w:val="24"/>
          <w:szCs w:val="24"/>
        </w:rPr>
      </w:pPr>
      <w:r w:rsidRPr="008B63A1">
        <w:rPr>
          <w:rFonts w:ascii="Times New Roman" w:hAnsi="Times New Roman" w:cs="Times New Roman"/>
          <w:bCs/>
          <w:sz w:val="24"/>
          <w:szCs w:val="24"/>
        </w:rPr>
        <w:t>§ 2.</w:t>
      </w:r>
      <w:r w:rsidR="0096782A" w:rsidRPr="008B63A1">
        <w:rPr>
          <w:rFonts w:ascii="Times New Roman" w:hAnsi="Times New Roman" w:cs="Times New Roman"/>
          <w:sz w:val="24"/>
          <w:szCs w:val="24"/>
        </w:rPr>
        <w:t xml:space="preserve"> W sprawach podatku dochodowego od osób prawnych właściwy miejscowo jest organ podatkowy wedł</w:t>
      </w:r>
      <w:r w:rsidR="00C429D4" w:rsidRPr="008B63A1">
        <w:rPr>
          <w:rFonts w:ascii="Times New Roman" w:hAnsi="Times New Roman" w:cs="Times New Roman"/>
          <w:sz w:val="24"/>
          <w:szCs w:val="24"/>
        </w:rPr>
        <w:t>ug adresu siedziby wynikającej:</w:t>
      </w:r>
    </w:p>
    <w:p w14:paraId="2E3D727C"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z odpowiedniego rejestru lub </w:t>
      </w:r>
    </w:p>
    <w:p w14:paraId="065DCC3A" w14:textId="77777777" w:rsidR="0096782A" w:rsidRPr="008B63A1" w:rsidRDefault="0096782A" w:rsidP="008F0237">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ze statutu lub umowy, jeżeli adres siedziby nie został ujawniony w odpowiednim rejestrze. </w:t>
      </w:r>
    </w:p>
    <w:p w14:paraId="577083FE"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w:t>
      </w:r>
      <w:r w:rsidR="008F0237" w:rsidRPr="008B63A1">
        <w:rPr>
          <w:rFonts w:ascii="Times New Roman" w:hAnsi="Times New Roman" w:cs="Times New Roman"/>
          <w:bCs/>
          <w:sz w:val="24"/>
          <w:szCs w:val="24"/>
        </w:rPr>
        <w:t>3</w:t>
      </w:r>
      <w:r w:rsidRPr="008B63A1">
        <w:rPr>
          <w:rFonts w:ascii="Times New Roman" w:hAnsi="Times New Roman" w:cs="Times New Roman"/>
          <w:bCs/>
          <w:sz w:val="24"/>
          <w:szCs w:val="24"/>
        </w:rPr>
        <w:t xml:space="preserve">. </w:t>
      </w:r>
      <w:r w:rsidRPr="008B63A1">
        <w:rPr>
          <w:rFonts w:ascii="Times New Roman" w:hAnsi="Times New Roman" w:cs="Times New Roman"/>
          <w:sz w:val="24"/>
          <w:szCs w:val="24"/>
        </w:rPr>
        <w:t>1. Właściwość miejscową organów podatkowych w sprawach opodatkowania podatkiem dochodowym od osób fizycznych ustala się według miejsca pobytu osoby fizycznej, jeżeli nie ma ona miejsca zamieszkania na terytorium Rzeczypospolitej Polskiej.</w:t>
      </w:r>
    </w:p>
    <w:p w14:paraId="27D53CA9" w14:textId="77777777" w:rsidR="004F4FA4" w:rsidRPr="004F4FA4" w:rsidRDefault="004F4FA4" w:rsidP="004F4FA4">
      <w:pPr>
        <w:pStyle w:val="p"/>
        <w:rPr>
          <w:rFonts w:ascii="Times New Roman" w:hAnsi="Times New Roman" w:cs="Times New Roman"/>
          <w:sz w:val="24"/>
          <w:szCs w:val="24"/>
        </w:rPr>
      </w:pPr>
      <w:r w:rsidRPr="004F4FA4">
        <w:rPr>
          <w:rFonts w:ascii="Times New Roman" w:hAnsi="Times New Roman" w:cs="Times New Roman"/>
          <w:sz w:val="24"/>
          <w:szCs w:val="24"/>
        </w:rPr>
        <w:t>___________</w:t>
      </w:r>
    </w:p>
    <w:p w14:paraId="3A84E48E" w14:textId="77777777" w:rsidR="004F4FA4" w:rsidRPr="004F4FA4" w:rsidRDefault="004F4FA4" w:rsidP="004F4FA4">
      <w:pPr>
        <w:pStyle w:val="p"/>
        <w:numPr>
          <w:ilvl w:val="0"/>
          <w:numId w:val="1"/>
        </w:numPr>
        <w:rPr>
          <w:rFonts w:ascii="Times New Roman" w:hAnsi="Times New Roman" w:cs="Times New Roman"/>
          <w:sz w:val="24"/>
          <w:szCs w:val="24"/>
        </w:rPr>
      </w:pPr>
      <w:r w:rsidRPr="004F4FA4">
        <w:rPr>
          <w:rFonts w:ascii="Times New Roman" w:hAnsi="Times New Roman" w:cs="Times New Roman"/>
          <w:sz w:val="24"/>
          <w:szCs w:val="24"/>
        </w:rPr>
        <w:t xml:space="preserve">Minister Rozwoju i Finansów kieruje działem administracji rządowej – finanse publiczne, na podstawie § 1ust. 2 pkt 2 rozporządzenia Prezesa Rady Ministrów z dnia 30 września 2016 r. w sprawie szczegółowego zakresu działania Ministra Rozwoju i </w:t>
      </w:r>
      <w:r w:rsidRPr="004F4FA4">
        <w:rPr>
          <w:rFonts w:ascii="Times New Roman" w:hAnsi="Times New Roman" w:cs="Times New Roman"/>
          <w:sz w:val="24"/>
          <w:szCs w:val="24"/>
        </w:rPr>
        <w:lastRenderedPageBreak/>
        <w:t>Finansów (Dz. U. poz. 1595).</w:t>
      </w:r>
    </w:p>
    <w:p w14:paraId="1740E82A" w14:textId="77777777" w:rsidR="004F4FA4" w:rsidRPr="004F4FA4" w:rsidRDefault="004F4FA4" w:rsidP="004F4FA4">
      <w:pPr>
        <w:pStyle w:val="p"/>
        <w:rPr>
          <w:rFonts w:ascii="Times New Roman" w:hAnsi="Times New Roman" w:cs="Times New Roman"/>
          <w:sz w:val="24"/>
          <w:szCs w:val="24"/>
        </w:rPr>
      </w:pPr>
    </w:p>
    <w:p w14:paraId="72F7CF36" w14:textId="77777777" w:rsidR="004F4FA4" w:rsidRPr="00EA2545" w:rsidRDefault="004F4FA4" w:rsidP="0096782A">
      <w:pPr>
        <w:pStyle w:val="p"/>
        <w:rPr>
          <w:rFonts w:ascii="Times New Roman" w:hAnsi="Times New Roman" w:cs="Times New Roman"/>
          <w:sz w:val="24"/>
          <w:szCs w:val="24"/>
        </w:rPr>
      </w:pPr>
    </w:p>
    <w:p w14:paraId="12848696"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2. Przy opodatkowaniu małżonków mających różne miejsca zamieszkania, jeżeli na ich wniosek podlegają oni łącznemu opodatkowaniu, właściwość miejscową ustala się według miejsca zamieszkania jednego z małżonków, wskazanego we wspólnym rocznym zeznaniu podatkowym.</w:t>
      </w:r>
    </w:p>
    <w:p w14:paraId="012BDDC5" w14:textId="77777777" w:rsidR="0096782A" w:rsidRPr="008B63A1" w:rsidRDefault="008F0237"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3. </w:t>
      </w:r>
      <w:r w:rsidR="0096782A" w:rsidRPr="008B63A1">
        <w:rPr>
          <w:rFonts w:ascii="Times New Roman" w:hAnsi="Times New Roman" w:cs="Times New Roman"/>
          <w:sz w:val="24"/>
          <w:szCs w:val="24"/>
        </w:rPr>
        <w:t xml:space="preserve">W przypadku spółki niemającej osobowości prawnej właściwym miejscowo organem podatkowym, w którym składa się sprawozdanie finansowe, jest: </w:t>
      </w:r>
    </w:p>
    <w:p w14:paraId="0AE787AA"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organ podatkowy właściwy ze względu na adres siedziby spółki, jeżeli przynajmniej dla jednego wspólnika jest on właściwy; </w:t>
      </w:r>
    </w:p>
    <w:p w14:paraId="6F4C47F8"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organ podatkowy właściwy dla jednego ze wspólników wedle ich wyboru, jeżeli organ podatkowy, o którym mowa w pkt 1, nie jest właściwy dla żadnego ze wspólników, a jeżeli wspólnicy nie dokonali wyboru - organ podatkowy właściwy dla wspólnika wskazanego w pierwszej kolejności w umowie spółki. </w:t>
      </w:r>
    </w:p>
    <w:p w14:paraId="5C71D7CF"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w:t>
      </w:r>
      <w:r w:rsidR="008F0237" w:rsidRPr="008B63A1">
        <w:rPr>
          <w:rFonts w:ascii="Times New Roman" w:hAnsi="Times New Roman" w:cs="Times New Roman"/>
          <w:bCs/>
          <w:sz w:val="24"/>
          <w:szCs w:val="24"/>
        </w:rPr>
        <w:t>4</w:t>
      </w:r>
      <w:r w:rsidRPr="008B63A1">
        <w:rPr>
          <w:rFonts w:ascii="Times New Roman" w:hAnsi="Times New Roman" w:cs="Times New Roman"/>
          <w:bCs/>
          <w:sz w:val="24"/>
          <w:szCs w:val="24"/>
        </w:rPr>
        <w:t>.</w:t>
      </w:r>
      <w:r w:rsidR="00294354" w:rsidRPr="008B63A1">
        <w:rPr>
          <w:rFonts w:ascii="Times New Roman" w:hAnsi="Times New Roman" w:cs="Times New Roman"/>
          <w:bCs/>
          <w:sz w:val="24"/>
          <w:szCs w:val="24"/>
        </w:rPr>
        <w:t xml:space="preserve"> </w:t>
      </w:r>
      <w:r w:rsidR="00C429D4" w:rsidRPr="008B63A1">
        <w:rPr>
          <w:rFonts w:ascii="Times New Roman" w:hAnsi="Times New Roman" w:cs="Times New Roman"/>
          <w:sz w:val="24"/>
          <w:szCs w:val="24"/>
        </w:rPr>
        <w:t xml:space="preserve">1. </w:t>
      </w:r>
      <w:r w:rsidRPr="008B63A1">
        <w:rPr>
          <w:rFonts w:ascii="Times New Roman" w:hAnsi="Times New Roman" w:cs="Times New Roman"/>
          <w:sz w:val="24"/>
          <w:szCs w:val="24"/>
        </w:rPr>
        <w:t xml:space="preserve">W sprawach opodatkowania podatkiem dochodowym od osób fizycznych dochodów (przychodów) z działalności gospodarczej uzyskiwanych przez będących nierezydentami podatników tego podatku właściwi miejscowo są, ustaleni według miejsca prowadzenia tej działalności, następujący naczelnicy urzędów skarbowych: </w:t>
      </w:r>
    </w:p>
    <w:p w14:paraId="16711936"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w województwie dolnośląskim - Naczelnik Urzędu Skarbowego Wrocław-Psie Pole; </w:t>
      </w:r>
    </w:p>
    <w:p w14:paraId="0BE0ED82"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w województwie kujawsko-pomorskim - Naczelnik Drugiego Urzędu Skarbowego w Bydgoszczy; </w:t>
      </w:r>
    </w:p>
    <w:p w14:paraId="4F04533E"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3) </w:t>
      </w:r>
      <w:r w:rsidRPr="008B63A1">
        <w:rPr>
          <w:rFonts w:ascii="Times New Roman" w:hAnsi="Times New Roman" w:cs="Times New Roman"/>
          <w:sz w:val="24"/>
          <w:szCs w:val="24"/>
        </w:rPr>
        <w:t xml:space="preserve"> w województwie lubelskim - Naczelnik Pierwszego Urzędu Skarbowego w Lublinie; </w:t>
      </w:r>
    </w:p>
    <w:p w14:paraId="73FA4225"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4) </w:t>
      </w:r>
      <w:r w:rsidRPr="008B63A1">
        <w:rPr>
          <w:rFonts w:ascii="Times New Roman" w:hAnsi="Times New Roman" w:cs="Times New Roman"/>
          <w:sz w:val="24"/>
          <w:szCs w:val="24"/>
        </w:rPr>
        <w:t xml:space="preserve"> w województwie lubuskim - Naczelnik Pierwszego Urzędu Skarbowego w Zielonej Górze; </w:t>
      </w:r>
    </w:p>
    <w:p w14:paraId="62C8705D"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5) </w:t>
      </w:r>
      <w:r w:rsidRPr="008B63A1">
        <w:rPr>
          <w:rFonts w:ascii="Times New Roman" w:hAnsi="Times New Roman" w:cs="Times New Roman"/>
          <w:sz w:val="24"/>
          <w:szCs w:val="24"/>
        </w:rPr>
        <w:t xml:space="preserve"> w województwie łódzkim - Naczelnik Urzędu Skarbowego Łódź-Śródmieście; </w:t>
      </w:r>
    </w:p>
    <w:p w14:paraId="3E8B816B"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6) </w:t>
      </w:r>
      <w:r w:rsidRPr="008B63A1">
        <w:rPr>
          <w:rFonts w:ascii="Times New Roman" w:hAnsi="Times New Roman" w:cs="Times New Roman"/>
          <w:sz w:val="24"/>
          <w:szCs w:val="24"/>
        </w:rPr>
        <w:t xml:space="preserve"> w województwie małopolskim - Naczelnik Urzędu Skarbowego Kraków-Śródmieście; </w:t>
      </w:r>
    </w:p>
    <w:p w14:paraId="08F0B35A"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7) </w:t>
      </w:r>
      <w:r w:rsidRPr="008B63A1">
        <w:rPr>
          <w:rFonts w:ascii="Times New Roman" w:hAnsi="Times New Roman" w:cs="Times New Roman"/>
          <w:sz w:val="24"/>
          <w:szCs w:val="24"/>
        </w:rPr>
        <w:t xml:space="preserve"> w województwie mazowieckim - Naczelnik Trzeciego Urzędu Skarbowego Warszawa-Śródmieście; </w:t>
      </w:r>
    </w:p>
    <w:p w14:paraId="151D3021"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8) </w:t>
      </w:r>
      <w:r w:rsidRPr="008B63A1">
        <w:rPr>
          <w:rFonts w:ascii="Times New Roman" w:hAnsi="Times New Roman" w:cs="Times New Roman"/>
          <w:sz w:val="24"/>
          <w:szCs w:val="24"/>
        </w:rPr>
        <w:t xml:space="preserve"> w województwie opolskim - Naczelnik Pierwszego Urzędu Skarbowego w Opolu; </w:t>
      </w:r>
    </w:p>
    <w:p w14:paraId="1BCC30D1"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9) </w:t>
      </w:r>
      <w:r w:rsidRPr="008B63A1">
        <w:rPr>
          <w:rFonts w:ascii="Times New Roman" w:hAnsi="Times New Roman" w:cs="Times New Roman"/>
          <w:sz w:val="24"/>
          <w:szCs w:val="24"/>
        </w:rPr>
        <w:t xml:space="preserve"> w województwie podkarpackim - Naczelnik Pierwszego Urzędu Skarbowego w Rzeszowie; </w:t>
      </w:r>
    </w:p>
    <w:p w14:paraId="037978B4"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10) </w:t>
      </w:r>
      <w:r w:rsidRPr="008B63A1">
        <w:rPr>
          <w:rFonts w:ascii="Times New Roman" w:hAnsi="Times New Roman" w:cs="Times New Roman"/>
          <w:sz w:val="24"/>
          <w:szCs w:val="24"/>
        </w:rPr>
        <w:t xml:space="preserve"> w województwie podlaskim - Naczelnik Pierwszego Urzędu Skarbowego w Białymstoku; </w:t>
      </w:r>
    </w:p>
    <w:p w14:paraId="66183C66"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11) </w:t>
      </w:r>
      <w:r w:rsidRPr="008B63A1">
        <w:rPr>
          <w:rFonts w:ascii="Times New Roman" w:hAnsi="Times New Roman" w:cs="Times New Roman"/>
          <w:sz w:val="24"/>
          <w:szCs w:val="24"/>
        </w:rPr>
        <w:t xml:space="preserve"> w województwie pomorskim - Naczelnik Pierwszego Urzędu Skarbowego w Gdańsku; </w:t>
      </w:r>
    </w:p>
    <w:p w14:paraId="4AD1F8EF"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12) </w:t>
      </w:r>
      <w:r w:rsidRPr="008B63A1">
        <w:rPr>
          <w:rFonts w:ascii="Times New Roman" w:hAnsi="Times New Roman" w:cs="Times New Roman"/>
          <w:sz w:val="24"/>
          <w:szCs w:val="24"/>
        </w:rPr>
        <w:t xml:space="preserve"> w województwie śląskim - Naczelnik Pierwszego Urzędu Skarbowego w Katowicach; </w:t>
      </w:r>
    </w:p>
    <w:p w14:paraId="7447C788"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13) </w:t>
      </w:r>
      <w:r w:rsidRPr="008B63A1">
        <w:rPr>
          <w:rFonts w:ascii="Times New Roman" w:hAnsi="Times New Roman" w:cs="Times New Roman"/>
          <w:sz w:val="24"/>
          <w:szCs w:val="24"/>
        </w:rPr>
        <w:t xml:space="preserve"> w województwie świętokrzyskim - Naczelnik Drugiego Urzędu Skarbowego w Kielcach; </w:t>
      </w:r>
    </w:p>
    <w:p w14:paraId="00BE9D07"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14) </w:t>
      </w:r>
      <w:r w:rsidRPr="008B63A1">
        <w:rPr>
          <w:rFonts w:ascii="Times New Roman" w:hAnsi="Times New Roman" w:cs="Times New Roman"/>
          <w:sz w:val="24"/>
          <w:szCs w:val="24"/>
        </w:rPr>
        <w:t xml:space="preserve"> w województwie warmińsko-mazurskim - Naczelnik Urzędu Skarbowego w Olsztynie; </w:t>
      </w:r>
    </w:p>
    <w:p w14:paraId="2B9AC952"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15) </w:t>
      </w:r>
      <w:r w:rsidRPr="008B63A1">
        <w:rPr>
          <w:rFonts w:ascii="Times New Roman" w:hAnsi="Times New Roman" w:cs="Times New Roman"/>
          <w:sz w:val="24"/>
          <w:szCs w:val="24"/>
        </w:rPr>
        <w:t xml:space="preserve"> w województwie wielkopolskim - Naczelnik Urzędu Skarbowego Poznań-Nowe Miasto; </w:t>
      </w:r>
    </w:p>
    <w:p w14:paraId="6C2A15F8"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16) </w:t>
      </w:r>
      <w:r w:rsidRPr="008B63A1">
        <w:rPr>
          <w:rFonts w:ascii="Times New Roman" w:hAnsi="Times New Roman" w:cs="Times New Roman"/>
          <w:sz w:val="24"/>
          <w:szCs w:val="24"/>
        </w:rPr>
        <w:t xml:space="preserve"> w województwie zachodniopomorskim - Naczelnik Trzeciego Urzędu Skarbowego w Szczecinie. </w:t>
      </w:r>
    </w:p>
    <w:p w14:paraId="2599C5DE"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W przypadku uzyskiwanych przez podatników, o których mowa w ust. 1, dochodów (przychodów): </w:t>
      </w:r>
    </w:p>
    <w:p w14:paraId="17488DC6"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lastRenderedPageBreak/>
        <w:t xml:space="preserve"> 1) </w:t>
      </w:r>
      <w:r w:rsidRPr="008B63A1">
        <w:rPr>
          <w:rFonts w:ascii="Times New Roman" w:hAnsi="Times New Roman" w:cs="Times New Roman"/>
          <w:sz w:val="24"/>
          <w:szCs w:val="24"/>
        </w:rPr>
        <w:t xml:space="preserve"> z tytułu wywozu ładunków i pasażerów, przyjętych do przewozu w polskich portach morskich - właściwi miejscowo są naczelnicy urzędów skarbowych, wymienieni w ust. 1, ustaleni według miejsca zamieszkania albo adresu siedziby podmiotu świadczącego usługi agenta morskiego; </w:t>
      </w:r>
    </w:p>
    <w:p w14:paraId="55739A47"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innych niż wymienione w ust. 1 lub w pkt 1 - właściwi miejscowo są naczelnicy urzędów skarbowych, wymienieni w ust. 1, ustaleni ze względu na: </w:t>
      </w:r>
    </w:p>
    <w:p w14:paraId="4EF27C38"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a) </w:t>
      </w:r>
      <w:r w:rsidRPr="008B63A1">
        <w:rPr>
          <w:rFonts w:ascii="Times New Roman" w:hAnsi="Times New Roman" w:cs="Times New Roman"/>
          <w:sz w:val="24"/>
          <w:szCs w:val="24"/>
        </w:rPr>
        <w:t xml:space="preserve"> miejsce zamieszkania lub adres siedziby płatnika, w przypadku gdy pobór podatku następuje za pośrednictwem płatnika, </w:t>
      </w:r>
    </w:p>
    <w:p w14:paraId="479455CC"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b) </w:t>
      </w:r>
      <w:r w:rsidRPr="008B63A1">
        <w:rPr>
          <w:rFonts w:ascii="Times New Roman" w:hAnsi="Times New Roman" w:cs="Times New Roman"/>
          <w:sz w:val="24"/>
          <w:szCs w:val="24"/>
        </w:rPr>
        <w:t xml:space="preserve"> miejsce pobytu podatnika, jeżeli pobór podatku następuje bez pośrednictwa płatnika, </w:t>
      </w:r>
    </w:p>
    <w:p w14:paraId="20AC4AB4"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c) </w:t>
      </w:r>
      <w:r w:rsidRPr="008B63A1">
        <w:rPr>
          <w:rFonts w:ascii="Times New Roman" w:hAnsi="Times New Roman" w:cs="Times New Roman"/>
          <w:sz w:val="24"/>
          <w:szCs w:val="24"/>
        </w:rPr>
        <w:t xml:space="preserve"> miejsce wykonywania czynności, z tytułu których uzyskiwany jest przychód, w szczególności ze względu na miejsce świadczenia usług (wykonywania pracy), jeżeli nie można ustalić właściwości w sposób wskazany w lit. a lub b. </w:t>
      </w:r>
    </w:p>
    <w:p w14:paraId="0CBA9BD5" w14:textId="77777777" w:rsidR="0096782A" w:rsidRPr="008B63A1" w:rsidRDefault="00C429D4" w:rsidP="0096782A">
      <w:pPr>
        <w:pStyle w:val="p"/>
        <w:rPr>
          <w:rFonts w:ascii="Times New Roman" w:hAnsi="Times New Roman" w:cs="Times New Roman"/>
          <w:sz w:val="24"/>
          <w:szCs w:val="24"/>
        </w:rPr>
      </w:pPr>
      <w:r w:rsidRPr="008B63A1">
        <w:rPr>
          <w:rFonts w:ascii="Times New Roman" w:hAnsi="Times New Roman" w:cs="Times New Roman"/>
          <w:sz w:val="24"/>
          <w:szCs w:val="24"/>
        </w:rPr>
        <w:t>3. J</w:t>
      </w:r>
      <w:r w:rsidR="0096782A" w:rsidRPr="008B63A1">
        <w:rPr>
          <w:rFonts w:ascii="Times New Roman" w:hAnsi="Times New Roman" w:cs="Times New Roman"/>
          <w:sz w:val="24"/>
          <w:szCs w:val="24"/>
        </w:rPr>
        <w:t xml:space="preserve">eżeli podatnik, o którym mowa w ust. 1, prowadzi działalność gospodarczą na terenie więcej niż jednego województwa albo uzyskuje dochody (przychody), o których mowa w ust. 2, na terenie więcej niż jednego województwa, albo jednocześnie uzyskuje dochody (przychody) z tytułów wymienionych w ust. 1 i 2 na terenie więcej niż jednego województwa, właściwy miejscowo jest Naczelnik Trzeciego Urzędu Skarbowego Warszawa-Śródmieście, z zastrzeżeniem ust. 4. </w:t>
      </w:r>
    </w:p>
    <w:p w14:paraId="6DF8F5F2" w14:textId="77777777" w:rsidR="0096782A" w:rsidRPr="008B63A1" w:rsidRDefault="00C429D4" w:rsidP="0096782A">
      <w:pPr>
        <w:pStyle w:val="p"/>
        <w:rPr>
          <w:rFonts w:ascii="Times New Roman" w:hAnsi="Times New Roman" w:cs="Times New Roman"/>
          <w:sz w:val="24"/>
          <w:szCs w:val="24"/>
        </w:rPr>
      </w:pPr>
      <w:r w:rsidRPr="008B63A1">
        <w:rPr>
          <w:rFonts w:ascii="Times New Roman" w:hAnsi="Times New Roman" w:cs="Times New Roman"/>
          <w:sz w:val="24"/>
          <w:szCs w:val="24"/>
        </w:rPr>
        <w:t>4. J</w:t>
      </w:r>
      <w:r w:rsidR="0096782A" w:rsidRPr="008B63A1">
        <w:rPr>
          <w:rFonts w:ascii="Times New Roman" w:hAnsi="Times New Roman" w:cs="Times New Roman"/>
          <w:sz w:val="24"/>
          <w:szCs w:val="24"/>
        </w:rPr>
        <w:t xml:space="preserve">eżeli podatnik, o którym mowa w ust. 1, uzyskuje dochody (przychody) na terenie więcej niż jednego województwa, od których płatnicy pobierają zryczałtowany podatek dochodowy od osób fizycznych, właściwi miejscowo są naczelnicy urzędów skarbowych, wymienieni w ust. 1, ustaleni ze względu na miejsce zamieszkania albo adres płatnika. </w:t>
      </w:r>
    </w:p>
    <w:p w14:paraId="03002E44"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w:t>
      </w:r>
      <w:r w:rsidR="008F0237" w:rsidRPr="008B63A1">
        <w:rPr>
          <w:rFonts w:ascii="Times New Roman" w:hAnsi="Times New Roman" w:cs="Times New Roman"/>
          <w:bCs/>
          <w:sz w:val="24"/>
          <w:szCs w:val="24"/>
        </w:rPr>
        <w:t>5</w:t>
      </w:r>
      <w:r w:rsidRPr="008B63A1">
        <w:rPr>
          <w:rFonts w:ascii="Times New Roman" w:hAnsi="Times New Roman" w:cs="Times New Roman"/>
          <w:bCs/>
          <w:sz w:val="24"/>
          <w:szCs w:val="24"/>
        </w:rPr>
        <w:t>.</w:t>
      </w:r>
      <w:r w:rsidR="00294354" w:rsidRPr="008B63A1">
        <w:rPr>
          <w:rFonts w:ascii="Times New Roman" w:hAnsi="Times New Roman" w:cs="Times New Roman"/>
          <w:bCs/>
          <w:sz w:val="24"/>
          <w:szCs w:val="24"/>
        </w:rPr>
        <w:t xml:space="preserve"> </w:t>
      </w:r>
      <w:r w:rsidRPr="008B63A1">
        <w:rPr>
          <w:rFonts w:ascii="Times New Roman" w:hAnsi="Times New Roman" w:cs="Times New Roman"/>
          <w:sz w:val="24"/>
          <w:szCs w:val="24"/>
        </w:rPr>
        <w:t xml:space="preserve">1. W sprawach opodatkowania podatkiem dochodowym od osób prawnych dochodów z działalności gospodarczej uzyskiwanych przez będących nierezydentami podatników tego podatku właściwi miejscowo są, ustaleni według miejsca prowadzenia tej działalności, następujący naczelnicy urzędów skarbowych: </w:t>
      </w:r>
    </w:p>
    <w:p w14:paraId="38FBA92A"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w województwie dolnośląskim - Naczelnik Dolnośląskiego Urzędu Skarbowego we Wrocławiu; </w:t>
      </w:r>
    </w:p>
    <w:p w14:paraId="29958E86"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w województwie kujawsko-pomorskim - Naczelnik Kujawsko-Pomorskiego Urzędu Skarbowego w Bydgoszczy; </w:t>
      </w:r>
    </w:p>
    <w:p w14:paraId="69896220"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3) </w:t>
      </w:r>
      <w:r w:rsidRPr="008B63A1">
        <w:rPr>
          <w:rFonts w:ascii="Times New Roman" w:hAnsi="Times New Roman" w:cs="Times New Roman"/>
          <w:sz w:val="24"/>
          <w:szCs w:val="24"/>
        </w:rPr>
        <w:t xml:space="preserve"> w województwie lubelskim - Naczelnik Lubelskiego Urzędu Skarbowego w Lublinie; </w:t>
      </w:r>
    </w:p>
    <w:p w14:paraId="56864F59"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4) </w:t>
      </w:r>
      <w:r w:rsidRPr="008B63A1">
        <w:rPr>
          <w:rFonts w:ascii="Times New Roman" w:hAnsi="Times New Roman" w:cs="Times New Roman"/>
          <w:sz w:val="24"/>
          <w:szCs w:val="24"/>
        </w:rPr>
        <w:t xml:space="preserve"> w województwie lubuskim - Naczelnik Lubuskiego Urzędu Skarbowego w Zielonej Górze; </w:t>
      </w:r>
    </w:p>
    <w:p w14:paraId="799EEE7B"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5) </w:t>
      </w:r>
      <w:r w:rsidRPr="008B63A1">
        <w:rPr>
          <w:rFonts w:ascii="Times New Roman" w:hAnsi="Times New Roman" w:cs="Times New Roman"/>
          <w:sz w:val="24"/>
          <w:szCs w:val="24"/>
        </w:rPr>
        <w:t xml:space="preserve"> w województwie łódzkim - Naczelnik Łódzkiego Urzędu Skarbowego w Łodzi; </w:t>
      </w:r>
    </w:p>
    <w:p w14:paraId="612FED20"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6) </w:t>
      </w:r>
      <w:r w:rsidRPr="008B63A1">
        <w:rPr>
          <w:rFonts w:ascii="Times New Roman" w:hAnsi="Times New Roman" w:cs="Times New Roman"/>
          <w:sz w:val="24"/>
          <w:szCs w:val="24"/>
        </w:rPr>
        <w:t xml:space="preserve"> w województwie małopolskim - Naczelnik Małopolskiego Urzędu Skarbowego w Krakowie; </w:t>
      </w:r>
    </w:p>
    <w:p w14:paraId="06A8DBFD"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7) </w:t>
      </w:r>
      <w:r w:rsidRPr="008B63A1">
        <w:rPr>
          <w:rFonts w:ascii="Times New Roman" w:hAnsi="Times New Roman" w:cs="Times New Roman"/>
          <w:sz w:val="24"/>
          <w:szCs w:val="24"/>
        </w:rPr>
        <w:t xml:space="preserve"> w województwie mazowieckim - Naczelnik Pierwszego Mazowieckiego Urzędu Skarbowego w Warszawie; </w:t>
      </w:r>
    </w:p>
    <w:p w14:paraId="170C39F3"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8) </w:t>
      </w:r>
      <w:r w:rsidRPr="008B63A1">
        <w:rPr>
          <w:rFonts w:ascii="Times New Roman" w:hAnsi="Times New Roman" w:cs="Times New Roman"/>
          <w:sz w:val="24"/>
          <w:szCs w:val="24"/>
        </w:rPr>
        <w:t xml:space="preserve"> w województwie opolskim - Naczelnik Opolskiego Urzędu Skarbowego w Opolu; </w:t>
      </w:r>
    </w:p>
    <w:p w14:paraId="4B17EC3A"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9) </w:t>
      </w:r>
      <w:r w:rsidRPr="008B63A1">
        <w:rPr>
          <w:rFonts w:ascii="Times New Roman" w:hAnsi="Times New Roman" w:cs="Times New Roman"/>
          <w:sz w:val="24"/>
          <w:szCs w:val="24"/>
        </w:rPr>
        <w:t xml:space="preserve"> w województwie podkarpackim - Naczelnik Podkarpackiego Urzędu Skarbowego w Rzeszowie; </w:t>
      </w:r>
    </w:p>
    <w:p w14:paraId="6FCE5BD0"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10) </w:t>
      </w:r>
      <w:r w:rsidRPr="008B63A1">
        <w:rPr>
          <w:rFonts w:ascii="Times New Roman" w:hAnsi="Times New Roman" w:cs="Times New Roman"/>
          <w:sz w:val="24"/>
          <w:szCs w:val="24"/>
        </w:rPr>
        <w:t xml:space="preserve"> w województwie podlaskim - Naczelnik Podlaskiego Urzędu Skarbowego w Białymstoku; </w:t>
      </w:r>
    </w:p>
    <w:p w14:paraId="5AA5263C"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11) </w:t>
      </w:r>
      <w:r w:rsidRPr="008B63A1">
        <w:rPr>
          <w:rFonts w:ascii="Times New Roman" w:hAnsi="Times New Roman" w:cs="Times New Roman"/>
          <w:sz w:val="24"/>
          <w:szCs w:val="24"/>
        </w:rPr>
        <w:t xml:space="preserve"> w województwie pomorskim - Naczelnik Pomorskiego Urzędu Skarbowego w Gdańsku; </w:t>
      </w:r>
    </w:p>
    <w:p w14:paraId="0CB8A663"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12) </w:t>
      </w:r>
      <w:r w:rsidRPr="008B63A1">
        <w:rPr>
          <w:rFonts w:ascii="Times New Roman" w:hAnsi="Times New Roman" w:cs="Times New Roman"/>
          <w:sz w:val="24"/>
          <w:szCs w:val="24"/>
        </w:rPr>
        <w:t xml:space="preserve"> w województwie śląskim - Naczelnik Pierwszego Śląskiego Urzędu Skarbowego w Sosnowcu; </w:t>
      </w:r>
    </w:p>
    <w:p w14:paraId="22D3EE98"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13) </w:t>
      </w:r>
      <w:r w:rsidRPr="008B63A1">
        <w:rPr>
          <w:rFonts w:ascii="Times New Roman" w:hAnsi="Times New Roman" w:cs="Times New Roman"/>
          <w:sz w:val="24"/>
          <w:szCs w:val="24"/>
        </w:rPr>
        <w:t xml:space="preserve"> w województwie świętokrzyskim - Naczelnik Świętokrzyskiego Urzędu Skarbowego w Kielcach; </w:t>
      </w:r>
    </w:p>
    <w:p w14:paraId="377513C3"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lastRenderedPageBreak/>
        <w:t xml:space="preserve"> 14) </w:t>
      </w:r>
      <w:r w:rsidRPr="008B63A1">
        <w:rPr>
          <w:rFonts w:ascii="Times New Roman" w:hAnsi="Times New Roman" w:cs="Times New Roman"/>
          <w:sz w:val="24"/>
          <w:szCs w:val="24"/>
        </w:rPr>
        <w:t xml:space="preserve"> w województwie warmińsko-mazurskim - Naczelnik Warmińsko-Mazurskiego Urzędu Skarbowego w Olsztynie; </w:t>
      </w:r>
    </w:p>
    <w:p w14:paraId="2183F1D0"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15) </w:t>
      </w:r>
      <w:r w:rsidRPr="008B63A1">
        <w:rPr>
          <w:rFonts w:ascii="Times New Roman" w:hAnsi="Times New Roman" w:cs="Times New Roman"/>
          <w:sz w:val="24"/>
          <w:szCs w:val="24"/>
        </w:rPr>
        <w:t xml:space="preserve"> w województwie wielkopolskim - Naczelnik Pierwszego Wielkopolskiego Urzędu Skarbowego w Poznaniu; </w:t>
      </w:r>
    </w:p>
    <w:p w14:paraId="5DE08776" w14:textId="77777777" w:rsidR="0096782A" w:rsidRPr="008B63A1" w:rsidRDefault="0096782A" w:rsidP="00C429D4">
      <w:pPr>
        <w:pStyle w:val="divpkt"/>
        <w:jc w:val="left"/>
        <w:rPr>
          <w:rFonts w:ascii="Times New Roman" w:hAnsi="Times New Roman" w:cs="Times New Roman"/>
          <w:sz w:val="24"/>
          <w:szCs w:val="24"/>
        </w:rPr>
      </w:pPr>
      <w:r w:rsidRPr="008B63A1">
        <w:rPr>
          <w:rFonts w:ascii="Times New Roman" w:hAnsi="Times New Roman" w:cs="Times New Roman"/>
          <w:bCs/>
          <w:sz w:val="24"/>
          <w:szCs w:val="24"/>
        </w:rPr>
        <w:t xml:space="preserve"> 16) </w:t>
      </w:r>
      <w:r w:rsidRPr="008B63A1">
        <w:rPr>
          <w:rFonts w:ascii="Times New Roman" w:hAnsi="Times New Roman" w:cs="Times New Roman"/>
          <w:sz w:val="24"/>
          <w:szCs w:val="24"/>
        </w:rPr>
        <w:t xml:space="preserve"> w województwie zachodniopomorskim - Naczelnik Zachodniopomorskiego Urzędu Skarbowego w Szczecinie. </w:t>
      </w:r>
    </w:p>
    <w:p w14:paraId="09B99DFA"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W przypadku uzyskiwania przez podatników, o których mowa w ust. 1, dochodów (przychodów): </w:t>
      </w:r>
    </w:p>
    <w:p w14:paraId="30EE26B6"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z tytułu wywozu ładunków i pasażerów, przyjętych do przewozu w polskich portach morskich - właściwi miejscowo są naczelnicy urzędów skarbowych wymienieni w ust. 1, ustaleni według miejsca zamieszkania albo adresu siedziby podmiotu świadczącego usługi agenta morskiego; </w:t>
      </w:r>
    </w:p>
    <w:p w14:paraId="3B4FD202"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innych niż wymienione w ust. 1 lub w pkt 1 - właściwi miejscowo są naczelnicy urzędów skarbowych wymienieni w ust. 1, ustaleni ze względu na miejsce uzyskania przychodu albo, jeżeli pobór podatku następuje za pośrednictwem płatnika, ze względu na jego miejsce zamieszkania lub adres siedziby. </w:t>
      </w:r>
    </w:p>
    <w:p w14:paraId="003871EB" w14:textId="77777777" w:rsidR="0096782A" w:rsidRPr="008B63A1" w:rsidRDefault="00C429D4" w:rsidP="0096782A">
      <w:pPr>
        <w:pStyle w:val="p"/>
        <w:rPr>
          <w:rFonts w:ascii="Times New Roman" w:hAnsi="Times New Roman" w:cs="Times New Roman"/>
          <w:sz w:val="24"/>
          <w:szCs w:val="24"/>
        </w:rPr>
      </w:pPr>
      <w:r w:rsidRPr="008B63A1">
        <w:rPr>
          <w:rFonts w:ascii="Times New Roman" w:hAnsi="Times New Roman" w:cs="Times New Roman"/>
          <w:sz w:val="24"/>
          <w:szCs w:val="24"/>
        </w:rPr>
        <w:t>3. J</w:t>
      </w:r>
      <w:r w:rsidR="0096782A" w:rsidRPr="008B63A1">
        <w:rPr>
          <w:rFonts w:ascii="Times New Roman" w:hAnsi="Times New Roman" w:cs="Times New Roman"/>
          <w:sz w:val="24"/>
          <w:szCs w:val="24"/>
        </w:rPr>
        <w:t xml:space="preserve">eżeli podatnik, o którym mowa w ust. 1, prowadzi działalność gospodarczą na terenie więcej niż jednego województwa albo uzyskuje dochody (przychody), o których mowa w ust. 2, na terenie więcej niż jednego województwa, albo jednocześnie uzyskuje dochody (przychody) z tytułów wymienionych w ust. 1 i 2 na terenie więcej niż jednego województwa, właściwy miejscowo jest Naczelnik Pierwszego Mazowieckiego Urzędu Skarbowego w Warszawie, z zastrzeżeniem ust. 4. </w:t>
      </w:r>
    </w:p>
    <w:p w14:paraId="1076FA06" w14:textId="77777777" w:rsidR="0096782A" w:rsidRPr="008B63A1" w:rsidRDefault="00C429D4" w:rsidP="0096782A">
      <w:pPr>
        <w:pStyle w:val="p"/>
        <w:rPr>
          <w:rFonts w:ascii="Times New Roman" w:hAnsi="Times New Roman" w:cs="Times New Roman"/>
          <w:sz w:val="24"/>
          <w:szCs w:val="24"/>
        </w:rPr>
      </w:pPr>
      <w:r w:rsidRPr="008B63A1">
        <w:rPr>
          <w:rFonts w:ascii="Times New Roman" w:hAnsi="Times New Roman" w:cs="Times New Roman"/>
          <w:sz w:val="24"/>
          <w:szCs w:val="24"/>
        </w:rPr>
        <w:t>4. J</w:t>
      </w:r>
      <w:r w:rsidR="0096782A" w:rsidRPr="008B63A1">
        <w:rPr>
          <w:rFonts w:ascii="Times New Roman" w:hAnsi="Times New Roman" w:cs="Times New Roman"/>
          <w:sz w:val="24"/>
          <w:szCs w:val="24"/>
        </w:rPr>
        <w:t xml:space="preserve">eżeli podatnik, o którym mowa w ust. 1, uzyskuje dochody (przychody) na terenie więcej niż jednego województwa, od których płatnicy pobierają zryczałtowany podatek dochodowy od osób prawnych, właściwi miejscowo są naczelnicy urzędów skarbowych, wymienieni w ust. 1, ustaleni ze względu na miejsce zamieszkania albo adres płatnika. </w:t>
      </w:r>
    </w:p>
    <w:p w14:paraId="3F626DC1"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w:t>
      </w:r>
      <w:r w:rsidR="008F0237" w:rsidRPr="008B63A1">
        <w:rPr>
          <w:rFonts w:ascii="Times New Roman" w:hAnsi="Times New Roman" w:cs="Times New Roman"/>
          <w:bCs/>
          <w:sz w:val="24"/>
          <w:szCs w:val="24"/>
        </w:rPr>
        <w:t xml:space="preserve">6. </w:t>
      </w:r>
      <w:r w:rsidRPr="008B63A1">
        <w:rPr>
          <w:rFonts w:ascii="Times New Roman" w:hAnsi="Times New Roman" w:cs="Times New Roman"/>
          <w:sz w:val="24"/>
          <w:szCs w:val="24"/>
        </w:rPr>
        <w:t xml:space="preserve">1. Właściwość miejscową organów podatkowych w sprawach podatku od spadków i darowizn ustala się: </w:t>
      </w:r>
    </w:p>
    <w:p w14:paraId="3E196873" w14:textId="77777777" w:rsidR="0096782A" w:rsidRPr="008B63A1" w:rsidRDefault="0096782A" w:rsidP="008F0237">
      <w:pPr>
        <w:pStyle w:val="divpkt"/>
        <w:ind w:left="0"/>
        <w:rPr>
          <w:rFonts w:ascii="Times New Roman" w:hAnsi="Times New Roman" w:cs="Times New Roman"/>
          <w:sz w:val="24"/>
          <w:szCs w:val="24"/>
        </w:rPr>
      </w:pPr>
      <w:r w:rsidRPr="008B63A1">
        <w:rPr>
          <w:rFonts w:ascii="Times New Roman" w:hAnsi="Times New Roman" w:cs="Times New Roman"/>
          <w:bCs/>
          <w:sz w:val="24"/>
          <w:szCs w:val="24"/>
        </w:rPr>
        <w:t xml:space="preserve">1) </w:t>
      </w:r>
      <w:r w:rsidRPr="008B63A1">
        <w:rPr>
          <w:rFonts w:ascii="Times New Roman" w:hAnsi="Times New Roman" w:cs="Times New Roman"/>
          <w:sz w:val="24"/>
          <w:szCs w:val="24"/>
        </w:rPr>
        <w:t xml:space="preserve"> w sprawach dziedziczenia, zapisu, dalszego zapisu, polecenia testamentowego, zachowku: </w:t>
      </w:r>
    </w:p>
    <w:p w14:paraId="6FC8DFF0"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a) </w:t>
      </w:r>
      <w:r w:rsidRPr="008B63A1">
        <w:rPr>
          <w:rFonts w:ascii="Times New Roman" w:hAnsi="Times New Roman" w:cs="Times New Roman"/>
          <w:sz w:val="24"/>
          <w:szCs w:val="24"/>
        </w:rPr>
        <w:t xml:space="preserve"> jeżeli przedmiotem nabycia jest nieruchomość, użytkowanie wieczyste, spółdzielcze własnościowe prawo do lokalu mieszkalnego, spółdzielcze prawo do lokalu użytkowego, prawo do domu jednorodzinnego w spółdzielni mieszkaniowej, prawo do wkładu mieszkaniowego w spółdzielni mieszkaniowej, nieodpłatne użytkowanie nieruchomości lub służebność, a nieruchomości są położone w terytorialnym zasięgu działania jednego naczelnika urzędu skarbowego - według miejsca położenia nieruchomości, </w:t>
      </w:r>
    </w:p>
    <w:p w14:paraId="0843E411"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b) </w:t>
      </w:r>
      <w:r w:rsidRPr="008B63A1">
        <w:rPr>
          <w:rFonts w:ascii="Times New Roman" w:hAnsi="Times New Roman" w:cs="Times New Roman"/>
          <w:sz w:val="24"/>
          <w:szCs w:val="24"/>
        </w:rPr>
        <w:t xml:space="preserve"> jeżeli przedmiotem nabycia jest nieruchomość lub prawa majątkowe wymienione w lit. a i jednocześnie inne prawa majątkowe lub rzeczy ruchome, a nieruchomości są położone w terytorialnym zasięgu działania jednego naczelnika urzędu skarbowego - według miejsca położenia nieruchomości, </w:t>
      </w:r>
    </w:p>
    <w:p w14:paraId="2F91069E"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c) </w:t>
      </w:r>
      <w:r w:rsidRPr="008B63A1">
        <w:rPr>
          <w:rFonts w:ascii="Times New Roman" w:hAnsi="Times New Roman" w:cs="Times New Roman"/>
          <w:sz w:val="24"/>
          <w:szCs w:val="24"/>
        </w:rPr>
        <w:t xml:space="preserve"> w przypadkach innych niż wymienione w lit. a i b - według ostatniego miejsca zamieszkania spadkodawcy, a w przypadku braku takiego miejsca - według ostatniego miejsca jego pobytu; </w:t>
      </w:r>
    </w:p>
    <w:p w14:paraId="69B795D7" w14:textId="77777777" w:rsidR="0096782A" w:rsidRPr="008B63A1" w:rsidRDefault="0096782A" w:rsidP="008F0237">
      <w:pPr>
        <w:pStyle w:val="divpkt"/>
        <w:ind w:left="0"/>
        <w:rPr>
          <w:rFonts w:ascii="Times New Roman" w:hAnsi="Times New Roman" w:cs="Times New Roman"/>
          <w:sz w:val="24"/>
          <w:szCs w:val="24"/>
        </w:rPr>
      </w:pPr>
      <w:r w:rsidRPr="008B63A1">
        <w:rPr>
          <w:rFonts w:ascii="Times New Roman" w:hAnsi="Times New Roman" w:cs="Times New Roman"/>
          <w:bCs/>
          <w:sz w:val="24"/>
          <w:szCs w:val="24"/>
        </w:rPr>
        <w:t xml:space="preserve">2) </w:t>
      </w:r>
      <w:r w:rsidRPr="008B63A1">
        <w:rPr>
          <w:rFonts w:ascii="Times New Roman" w:hAnsi="Times New Roman" w:cs="Times New Roman"/>
          <w:sz w:val="24"/>
          <w:szCs w:val="24"/>
        </w:rPr>
        <w:t xml:space="preserve"> w sprawach darowizny, polecenia darczyńcy, zasiedzenia, nieodpłatnego zniesienia współwłasności, ustanowienia użytkowania i służebności: </w:t>
      </w:r>
    </w:p>
    <w:p w14:paraId="42FC4D05"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a) </w:t>
      </w:r>
      <w:r w:rsidRPr="008B63A1">
        <w:rPr>
          <w:rFonts w:ascii="Times New Roman" w:hAnsi="Times New Roman" w:cs="Times New Roman"/>
          <w:sz w:val="24"/>
          <w:szCs w:val="24"/>
        </w:rPr>
        <w:t xml:space="preserve"> jeżeli przedmiotem nabycia jest nieruchomość, użytkowanie wieczyste, spółdzielcze własnościowe prawo do lokalu mieszkalnego, spółdzielcze prawo do lokalu użytkowego, prawo do domu jednorodzinnego w spółdzielni mieszkaniowej, nieodpłatne użytkowanie nieruchomości lub służebność, a nieruchomości są położone w terytorialnym zasięgu działania jednego naczelnika urzędu skarbowego - według miejsca położenia nieruchomości, </w:t>
      </w:r>
    </w:p>
    <w:p w14:paraId="64239294"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lastRenderedPageBreak/>
        <w:t xml:space="preserve"> b) </w:t>
      </w:r>
      <w:r w:rsidRPr="008B63A1">
        <w:rPr>
          <w:rFonts w:ascii="Times New Roman" w:hAnsi="Times New Roman" w:cs="Times New Roman"/>
          <w:sz w:val="24"/>
          <w:szCs w:val="24"/>
        </w:rPr>
        <w:t xml:space="preserve"> jeżeli przedmiotem nabycia jest nieruchomość lub prawa majątkowe wymienione w lit. a i jednocześnie inne prawa majątkowe lub rzeczy ruchome, a nieruchomości są położone w terytorialnym zasięgu działania jednego naczelnika urzędu skarbowego - według miejsca położenia nieruchomości, </w:t>
      </w:r>
    </w:p>
    <w:p w14:paraId="43BB28D5"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c) </w:t>
      </w:r>
      <w:r w:rsidRPr="008B63A1">
        <w:rPr>
          <w:rFonts w:ascii="Times New Roman" w:hAnsi="Times New Roman" w:cs="Times New Roman"/>
          <w:sz w:val="24"/>
          <w:szCs w:val="24"/>
        </w:rPr>
        <w:t xml:space="preserve"> w przypadkach innych niż wymienione w lit. a i b - według miejsca zamieszkania nabywcy w dniu powstania obowiązku podatkowego, a w przypadku braku takiego miejsca - według ostatniego miejsca jego pobytu w tym dniu; </w:t>
      </w:r>
    </w:p>
    <w:p w14:paraId="7E1A50E3" w14:textId="77777777" w:rsidR="008F0237" w:rsidRPr="008B63A1" w:rsidRDefault="0096782A" w:rsidP="008F0237">
      <w:pPr>
        <w:pStyle w:val="divpkt"/>
        <w:ind w:left="0"/>
        <w:rPr>
          <w:rFonts w:ascii="Times New Roman" w:hAnsi="Times New Roman" w:cs="Times New Roman"/>
          <w:sz w:val="24"/>
          <w:szCs w:val="24"/>
        </w:rPr>
      </w:pPr>
      <w:r w:rsidRPr="008B63A1">
        <w:rPr>
          <w:rFonts w:ascii="Times New Roman" w:hAnsi="Times New Roman" w:cs="Times New Roman"/>
          <w:bCs/>
          <w:sz w:val="24"/>
          <w:szCs w:val="24"/>
        </w:rPr>
        <w:t xml:space="preserve">3) </w:t>
      </w:r>
      <w:r w:rsidRPr="008B63A1">
        <w:rPr>
          <w:rFonts w:ascii="Times New Roman" w:hAnsi="Times New Roman" w:cs="Times New Roman"/>
          <w:sz w:val="24"/>
          <w:szCs w:val="24"/>
        </w:rPr>
        <w:t xml:space="preserve"> w sprawach nieodpłatnej renty - według miejsca zamieszkania nabywcy w dniu powstania obowiązku podatkowego, a w przypadku braku takiego miejsca - według ostatniego miejsca jego pobytu w tym dniu; </w:t>
      </w:r>
    </w:p>
    <w:p w14:paraId="529E08AE" w14:textId="77777777" w:rsidR="0096782A" w:rsidRPr="008B63A1" w:rsidRDefault="0096782A" w:rsidP="008F0237">
      <w:pPr>
        <w:pStyle w:val="divpkt"/>
        <w:ind w:left="0"/>
        <w:rPr>
          <w:rFonts w:ascii="Times New Roman" w:hAnsi="Times New Roman" w:cs="Times New Roman"/>
          <w:sz w:val="24"/>
          <w:szCs w:val="24"/>
        </w:rPr>
      </w:pPr>
      <w:r w:rsidRPr="008B63A1">
        <w:rPr>
          <w:rFonts w:ascii="Times New Roman" w:hAnsi="Times New Roman" w:cs="Times New Roman"/>
          <w:bCs/>
          <w:sz w:val="24"/>
          <w:szCs w:val="24"/>
        </w:rPr>
        <w:t xml:space="preserve">4) </w:t>
      </w:r>
      <w:r w:rsidRPr="008B63A1">
        <w:rPr>
          <w:rFonts w:ascii="Times New Roman" w:hAnsi="Times New Roman" w:cs="Times New Roman"/>
          <w:sz w:val="24"/>
          <w:szCs w:val="24"/>
        </w:rPr>
        <w:t xml:space="preserve"> w sprawach nabycia prawa do wkładu oszczędnościowego wypłacanego na podstawie dyspozycji wkładem na wypadek śmierci lub nabycia jednostek uczestnictwa na podstawie dyspozycji uczestnika funduszu inwestycyjnego otwartego albo specjalistycznego funduszu inwestycyjnego otwartego na wypadek jego śmierci - według ostatniego miejsca zamieszkania, odpowiednio wkładcy lub uczestnika funduszu, a w przypadku braku takiego miejsca - według ostatniego miejsca ich pobytu; </w:t>
      </w:r>
    </w:p>
    <w:p w14:paraId="13BFCA90" w14:textId="77777777" w:rsidR="0096782A" w:rsidRPr="008B63A1" w:rsidRDefault="0096782A" w:rsidP="008F0237">
      <w:pPr>
        <w:pStyle w:val="divpkt"/>
        <w:ind w:left="0"/>
        <w:rPr>
          <w:rFonts w:ascii="Times New Roman" w:hAnsi="Times New Roman" w:cs="Times New Roman"/>
          <w:sz w:val="24"/>
          <w:szCs w:val="24"/>
        </w:rPr>
      </w:pPr>
      <w:r w:rsidRPr="008B63A1">
        <w:rPr>
          <w:rFonts w:ascii="Times New Roman" w:hAnsi="Times New Roman" w:cs="Times New Roman"/>
          <w:bCs/>
          <w:sz w:val="24"/>
          <w:szCs w:val="24"/>
        </w:rPr>
        <w:t xml:space="preserve">5) </w:t>
      </w:r>
      <w:r w:rsidRPr="008B63A1">
        <w:rPr>
          <w:rFonts w:ascii="Times New Roman" w:hAnsi="Times New Roman" w:cs="Times New Roman"/>
          <w:sz w:val="24"/>
          <w:szCs w:val="24"/>
        </w:rPr>
        <w:t xml:space="preserve"> w sprawach nabycia, które w całości lub w części dotyczy rzeczy położonych za granicą lub praw majątkowych podlegających wykonaniu za granicą - według miejsca zamieszkania nabywcy w dniu powstania obowiązku podatkowego, a w przypadku braku takiego miejsca - według ostatniego miejsca jego pobytu w tym dniu. </w:t>
      </w:r>
    </w:p>
    <w:p w14:paraId="3FCAB780"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W przypadkach określonych w ust. 1 pkt 2 lit. c oraz pkt 5, jeżeli nabywcy, zgodnie z odrębnymi przepisami, składają wspólne zeznanie podatkowe o nabyciu rzeczy lub praw majątkowych - właściwość miejscową organów podatkowych ustala się według miejsca zamieszkania (pobytu) jednego z nabywców. </w:t>
      </w:r>
    </w:p>
    <w:p w14:paraId="5EEE8463" w14:textId="77777777" w:rsidR="0096782A" w:rsidRPr="008B63A1" w:rsidRDefault="008F0237"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7. </w:t>
      </w:r>
      <w:r w:rsidR="0096782A" w:rsidRPr="008B63A1">
        <w:rPr>
          <w:rFonts w:ascii="Times New Roman" w:hAnsi="Times New Roman" w:cs="Times New Roman"/>
          <w:sz w:val="24"/>
          <w:szCs w:val="24"/>
        </w:rPr>
        <w:t xml:space="preserve">Właściwość miejscową organów podatkowych ustala się w sprawach: </w:t>
      </w:r>
    </w:p>
    <w:p w14:paraId="7F59B077"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1) </w:t>
      </w:r>
      <w:r w:rsidRPr="008B63A1">
        <w:rPr>
          <w:rFonts w:ascii="Times New Roman" w:hAnsi="Times New Roman" w:cs="Times New Roman"/>
          <w:sz w:val="24"/>
          <w:szCs w:val="24"/>
        </w:rPr>
        <w:t xml:space="preserve"> opłaty targowej - według miejsca położenia targowiska; </w:t>
      </w:r>
    </w:p>
    <w:p w14:paraId="2ED3B1A7"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2) </w:t>
      </w:r>
      <w:r w:rsidRPr="008B63A1">
        <w:rPr>
          <w:rFonts w:ascii="Times New Roman" w:hAnsi="Times New Roman" w:cs="Times New Roman"/>
          <w:sz w:val="24"/>
          <w:szCs w:val="24"/>
        </w:rPr>
        <w:t xml:space="preserve">opłaty miejscowej i opłaty uzdrowiskowej - według położenia miejscowości, w której jest pobierana opłata; </w:t>
      </w:r>
    </w:p>
    <w:p w14:paraId="0A532737"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3) </w:t>
      </w:r>
      <w:r w:rsidRPr="008B63A1">
        <w:rPr>
          <w:rFonts w:ascii="Times New Roman" w:hAnsi="Times New Roman" w:cs="Times New Roman"/>
          <w:sz w:val="24"/>
          <w:szCs w:val="24"/>
        </w:rPr>
        <w:t xml:space="preserve"> opłaty od posiadania psów - według miejsca zamieszkania osoby fizycznej posiadającej psa. </w:t>
      </w:r>
    </w:p>
    <w:p w14:paraId="331430C3" w14:textId="77777777" w:rsidR="0096782A" w:rsidRPr="008B63A1" w:rsidRDefault="008F0237" w:rsidP="0096782A">
      <w:pPr>
        <w:pStyle w:val="p"/>
        <w:rPr>
          <w:rFonts w:ascii="Times New Roman" w:hAnsi="Times New Roman" w:cs="Times New Roman"/>
          <w:sz w:val="24"/>
          <w:szCs w:val="24"/>
        </w:rPr>
      </w:pPr>
      <w:r w:rsidRPr="008B63A1">
        <w:rPr>
          <w:rFonts w:ascii="Times New Roman" w:hAnsi="Times New Roman" w:cs="Times New Roman"/>
          <w:bCs/>
          <w:sz w:val="24"/>
          <w:szCs w:val="24"/>
        </w:rPr>
        <w:t>§ 8</w:t>
      </w:r>
      <w:r w:rsidR="0096782A" w:rsidRPr="008B63A1">
        <w:rPr>
          <w:rFonts w:ascii="Times New Roman" w:hAnsi="Times New Roman" w:cs="Times New Roman"/>
          <w:bCs/>
          <w:sz w:val="24"/>
          <w:szCs w:val="24"/>
        </w:rPr>
        <w:t>.</w:t>
      </w:r>
      <w:r w:rsidR="00294354" w:rsidRPr="008B63A1">
        <w:rPr>
          <w:rFonts w:ascii="Times New Roman" w:hAnsi="Times New Roman" w:cs="Times New Roman"/>
          <w:bCs/>
          <w:sz w:val="24"/>
          <w:szCs w:val="24"/>
        </w:rPr>
        <w:t xml:space="preserve"> </w:t>
      </w:r>
      <w:r w:rsidR="0096782A" w:rsidRPr="008B63A1">
        <w:rPr>
          <w:rFonts w:ascii="Times New Roman" w:hAnsi="Times New Roman" w:cs="Times New Roman"/>
          <w:sz w:val="24"/>
          <w:szCs w:val="24"/>
        </w:rPr>
        <w:t xml:space="preserve">1. Właściwość miejscową organów podatkowych w sprawach odpowiedzialności podatkowej płatnika lub inkasenta ustala się, z zastrzeżeniem ust. 2, według: </w:t>
      </w:r>
    </w:p>
    <w:p w14:paraId="289F8321"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miejsca zamieszkania płatnika lub inkasenta, jeżeli płatnik lub inkasent jest osobą fizyczną; </w:t>
      </w:r>
    </w:p>
    <w:p w14:paraId="0A765E1C"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adresu siedziby płatnika lub inkasenta, jeżeli płatnik lub inkasent nie jest osobą fizyczną; </w:t>
      </w:r>
    </w:p>
    <w:p w14:paraId="7A0518D5"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3) </w:t>
      </w:r>
      <w:r w:rsidRPr="008B63A1">
        <w:rPr>
          <w:rFonts w:ascii="Times New Roman" w:hAnsi="Times New Roman" w:cs="Times New Roman"/>
          <w:sz w:val="24"/>
          <w:szCs w:val="24"/>
        </w:rPr>
        <w:t xml:space="preserve"> miejsca prowadzenia działalności przez płatnika lub inkasenta, jeżeli nie można ustalić właściwości w sposób wskazany w pkt 2. </w:t>
      </w:r>
    </w:p>
    <w:p w14:paraId="30969A37"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2. Właściwość miejscową organów podatkowych w sprawach odpowiedzialności podatkowej notariuszy będących płatnikami podatku od czynności cywilnoprawnych oraz podatku od spadków i darowizn ustala się według adresu siedziby kancelarii notarialnej.</w:t>
      </w:r>
    </w:p>
    <w:p w14:paraId="1CA70D1E"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bCs/>
          <w:sz w:val="24"/>
          <w:szCs w:val="24"/>
        </w:rPr>
        <w:t>§ 9</w:t>
      </w:r>
      <w:r w:rsidR="008F0237" w:rsidRPr="008B63A1">
        <w:rPr>
          <w:rFonts w:ascii="Times New Roman" w:hAnsi="Times New Roman" w:cs="Times New Roman"/>
          <w:bCs/>
          <w:sz w:val="24"/>
          <w:szCs w:val="24"/>
        </w:rPr>
        <w:t xml:space="preserve">. </w:t>
      </w:r>
      <w:r w:rsidRPr="008B63A1">
        <w:rPr>
          <w:rFonts w:ascii="Times New Roman" w:hAnsi="Times New Roman" w:cs="Times New Roman"/>
          <w:sz w:val="24"/>
          <w:szCs w:val="24"/>
        </w:rPr>
        <w:t xml:space="preserve">1. W sprawach opodatkowania podatkiem od towarów i usług w przypadku, gdy podatnicy nieposiadający siedziby działalności gospodarczej na terytorium kraju, posiadają na tym terytorium stałe miejsce prowadzenia działalności gospodarczej, właściwość organów podatkowych ustala się według tego stałego miejsca prowadzenia działalności. </w:t>
      </w:r>
    </w:p>
    <w:p w14:paraId="4FAF0945"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Właściwość miejscową organów podatkowych w przypadkach, o których mowa w art. 33, art. 34, art. 37 ust. 1 i 3 oraz wart. 38 ustawy z dnia 11 marca 2004 r. o podatku </w:t>
      </w:r>
      <w:r w:rsidR="008F0237" w:rsidRPr="008B63A1">
        <w:rPr>
          <w:rFonts w:ascii="Times New Roman" w:hAnsi="Times New Roman" w:cs="Times New Roman"/>
          <w:sz w:val="24"/>
          <w:szCs w:val="24"/>
        </w:rPr>
        <w:t>od towarów i usług (Dz.U. z 2016</w:t>
      </w:r>
      <w:r w:rsidRPr="008B63A1">
        <w:rPr>
          <w:rFonts w:ascii="Times New Roman" w:hAnsi="Times New Roman" w:cs="Times New Roman"/>
          <w:sz w:val="24"/>
          <w:szCs w:val="24"/>
        </w:rPr>
        <w:t xml:space="preserve"> r</w:t>
      </w:r>
      <w:r w:rsidR="008F0237" w:rsidRPr="008B63A1">
        <w:rPr>
          <w:rFonts w:ascii="Times New Roman" w:hAnsi="Times New Roman" w:cs="Times New Roman"/>
          <w:sz w:val="24"/>
          <w:szCs w:val="24"/>
        </w:rPr>
        <w:t>. poz. 710 ze zm.</w:t>
      </w:r>
      <w:r w:rsidRPr="008B63A1">
        <w:rPr>
          <w:rFonts w:ascii="Times New Roman" w:hAnsi="Times New Roman" w:cs="Times New Roman"/>
          <w:sz w:val="24"/>
          <w:szCs w:val="24"/>
        </w:rPr>
        <w:t xml:space="preserve">), ustala się na podstawie przepisów prawa celnego. </w:t>
      </w:r>
    </w:p>
    <w:p w14:paraId="09037FF3"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bCs/>
          <w:sz w:val="24"/>
          <w:szCs w:val="24"/>
        </w:rPr>
        <w:t>§ 10.</w:t>
      </w:r>
      <w:r w:rsidR="008F0237" w:rsidRPr="008B63A1">
        <w:rPr>
          <w:rFonts w:ascii="Times New Roman" w:hAnsi="Times New Roman" w:cs="Times New Roman"/>
          <w:bCs/>
          <w:sz w:val="24"/>
          <w:szCs w:val="24"/>
        </w:rPr>
        <w:t xml:space="preserve"> </w:t>
      </w:r>
      <w:r w:rsidRPr="008B63A1">
        <w:rPr>
          <w:rFonts w:ascii="Times New Roman" w:hAnsi="Times New Roman" w:cs="Times New Roman"/>
          <w:sz w:val="24"/>
          <w:szCs w:val="24"/>
        </w:rPr>
        <w:t xml:space="preserve">1. Jeżeli nie można ustalić właściwości miejscowej w sposób wskazany w przepisach </w:t>
      </w:r>
      <w:r w:rsidRPr="008B63A1">
        <w:rPr>
          <w:rFonts w:ascii="Times New Roman" w:hAnsi="Times New Roman" w:cs="Times New Roman"/>
          <w:sz w:val="24"/>
          <w:szCs w:val="24"/>
        </w:rPr>
        <w:lastRenderedPageBreak/>
        <w:t xml:space="preserve">prawa podatkowego, właściwym organem podatkowym jest odpowiednio Naczelnik Trzeciego Urzędu Skarbowego Warszawa-Śródmieście lub Prezydent miasta stołecznego Warszawy, z zastrzeżeniem ust. 2. </w:t>
      </w:r>
    </w:p>
    <w:p w14:paraId="6650459F"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Jeżeli w sprawach podatku od towarów i usług nie można ustalić właściwości miejscowej w sposób wskazany w przepisach prawa podatkowego, właściwym organem podatkowym jest Naczelnik Drugiego Urzędu Skarbowego Warszawa-Śródmieście. </w:t>
      </w:r>
    </w:p>
    <w:p w14:paraId="308BD561" w14:textId="77777777" w:rsidR="00300886" w:rsidRPr="00EA2545" w:rsidRDefault="0096782A"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 xml:space="preserve">Rozdział 3. </w:t>
      </w:r>
    </w:p>
    <w:p w14:paraId="7F85C44C" w14:textId="77777777" w:rsidR="0096782A" w:rsidRPr="00EA2545" w:rsidRDefault="0096782A"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Właściwość miejscowa organów podatkowych w przypadku zaistnienia zdarzenia powodującego zmianę właściwości miejscowej w trakcie roku podatkowego lub okresu rozliczeniowego</w:t>
      </w:r>
    </w:p>
    <w:p w14:paraId="49C8A48D" w14:textId="77777777" w:rsidR="00300886" w:rsidRPr="00EA2545" w:rsidRDefault="00300886" w:rsidP="0096782A">
      <w:pPr>
        <w:pStyle w:val="pakthead1"/>
        <w:rPr>
          <w:rFonts w:ascii="Times New Roman" w:hAnsi="Times New Roman" w:cs="Times New Roman"/>
          <w:b w:val="0"/>
          <w:bCs w:val="0"/>
          <w:sz w:val="24"/>
          <w:szCs w:val="24"/>
        </w:rPr>
      </w:pPr>
    </w:p>
    <w:p w14:paraId="315D8253"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11. </w:t>
      </w:r>
      <w:r w:rsidRPr="008B63A1">
        <w:rPr>
          <w:rFonts w:ascii="Times New Roman" w:hAnsi="Times New Roman" w:cs="Times New Roman"/>
          <w:sz w:val="24"/>
          <w:szCs w:val="24"/>
        </w:rPr>
        <w:t xml:space="preserve">1. Organem podatkowym właściwym miejscowo w sprawach należnego za dany rok podatkowy podatku dochodowego: </w:t>
      </w:r>
    </w:p>
    <w:p w14:paraId="6B5D8078"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od osób fizycznych dla podatników, którzy zmienili miejsce zamieszkania lub pobytu, wskutek czego właściwy stał się organ podatkowy inny niż dotychczasowy - jest organ podatkowy właściwy według miejsca zamieszkania lub pobytu w ostatnim dniu roku podatkowego, a gdy zamieszkanie lub pobyt na terytorium Rzeczypospolitej Polskiej ustał przed tym dniem - według ostatniego miejsca zamieszkania lub pobytu na jej terytorium; </w:t>
      </w:r>
    </w:p>
    <w:p w14:paraId="7D165F05"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od osób prawnych dla podatników, którzy zmienili adres siedziby, wskutek czego właściwy stał się organ podatkowy inny niż dotychczasowy - jest organ podatkowy właściwy według adresu siedziby w ostatnim dniu roku podatkowego, za który jest składane zeznanie. </w:t>
      </w:r>
    </w:p>
    <w:p w14:paraId="5E484484"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2. Jeżeli zgodnie z odrębnymi przepisami podatnik jest obowiązany do ujawnienia adresu siedziby w odpowiednim rejestrze, przepis ust. 1 pkt 2 stosuje się, gdy nowy adres siedziby został ujawniony w tym rejestrze do końca roku podatkowego, za który jest składane zeznanie.</w:t>
      </w:r>
    </w:p>
    <w:p w14:paraId="157965FB" w14:textId="77777777" w:rsidR="0096782A" w:rsidRPr="008B63A1" w:rsidRDefault="00300886" w:rsidP="0096782A">
      <w:pPr>
        <w:pStyle w:val="p"/>
        <w:rPr>
          <w:rFonts w:ascii="Times New Roman" w:hAnsi="Times New Roman" w:cs="Times New Roman"/>
          <w:sz w:val="24"/>
          <w:szCs w:val="24"/>
        </w:rPr>
      </w:pPr>
      <w:r w:rsidRPr="008B63A1">
        <w:rPr>
          <w:rFonts w:ascii="Times New Roman" w:hAnsi="Times New Roman" w:cs="Times New Roman"/>
          <w:bCs/>
          <w:sz w:val="24"/>
          <w:szCs w:val="24"/>
        </w:rPr>
        <w:t>§ 12.</w:t>
      </w:r>
      <w:r w:rsidR="00294354" w:rsidRPr="008B63A1">
        <w:rPr>
          <w:rFonts w:ascii="Times New Roman" w:hAnsi="Times New Roman" w:cs="Times New Roman"/>
          <w:bCs/>
          <w:sz w:val="24"/>
          <w:szCs w:val="24"/>
        </w:rPr>
        <w:t xml:space="preserve"> </w:t>
      </w:r>
      <w:r w:rsidR="0096782A" w:rsidRPr="008B63A1">
        <w:rPr>
          <w:rFonts w:ascii="Times New Roman" w:hAnsi="Times New Roman" w:cs="Times New Roman"/>
          <w:sz w:val="24"/>
          <w:szCs w:val="24"/>
        </w:rPr>
        <w:t xml:space="preserve">1. Organem podatkowym właściwym miejscowo w sprawach zaliczek na podatek dochodowy: </w:t>
      </w:r>
    </w:p>
    <w:p w14:paraId="6D4A027B"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1) </w:t>
      </w:r>
      <w:r w:rsidRPr="008B63A1">
        <w:rPr>
          <w:rFonts w:ascii="Times New Roman" w:hAnsi="Times New Roman" w:cs="Times New Roman"/>
          <w:sz w:val="24"/>
          <w:szCs w:val="24"/>
        </w:rPr>
        <w:t xml:space="preserve"> od osób fizycznych dla podatników, którzy w trakcie roku podatkowego zmienili miejsce zamieszkania lub pobytu, wskutek czego właściwy stał się organ podatkowy inny niż dotychczasowy - jest organ podatkowy właściwy według miejsca zamieszkania lub pobytu w ostatnim dniu tego okresu rozliczeniowego, a gdy zamieszkanie lub pobyt na terytorium Rzeczypospolitej Polskiej ustał przed tym dniem - według ostatniego miejsca zamieszkania lub pobytu na jej terytorium;</w:t>
      </w:r>
    </w:p>
    <w:p w14:paraId="4B4E20A5"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2) </w:t>
      </w:r>
      <w:r w:rsidRPr="008B63A1">
        <w:rPr>
          <w:rFonts w:ascii="Times New Roman" w:hAnsi="Times New Roman" w:cs="Times New Roman"/>
          <w:sz w:val="24"/>
          <w:szCs w:val="24"/>
        </w:rPr>
        <w:t xml:space="preserve"> od osób prawnych dla podatników, którzy w trakcie roku podatkowego zmienili adres siedziby, wskutek czego właściwy stał się organ podatkowy inny niż dotychczasowy - jest organ podatkowy właściwy według adresu siedziby w ostatnim dniu tego okresu rozliczeniowego. </w:t>
      </w:r>
    </w:p>
    <w:p w14:paraId="0F472C71"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Jeżeli zgodnie z odrębnymi przepisami podatnik jest obowiązany do ujawnienia adresu siedziby w odpowiednim rejestrze, przepis ust. 1 pkt 2 stosuje się, gdy nowy adres siedziby został ujawniony w tym rejestrze do końca okresu rozliczeniowego. </w:t>
      </w:r>
    </w:p>
    <w:p w14:paraId="38809E01" w14:textId="77777777" w:rsidR="0096782A" w:rsidRPr="008B63A1" w:rsidRDefault="00300886"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13. </w:t>
      </w:r>
      <w:r w:rsidR="0096782A" w:rsidRPr="008B63A1">
        <w:rPr>
          <w:rFonts w:ascii="Times New Roman" w:hAnsi="Times New Roman" w:cs="Times New Roman"/>
          <w:sz w:val="24"/>
          <w:szCs w:val="24"/>
        </w:rPr>
        <w:t xml:space="preserve">1. Organem podatkowym właściwym miejscowo w sprawach rozliczeń podatku od towarów i usług za dany okres rozliczeniowy dla podatników, którzy w trakcie okresu rozliczeniowego zmienili miejsce zamieszkania lub adres siedziby, wskutek czego właściwy stał się organ podatkowy inny niż dotychczasowy - jest organ podatkowy właściwy dla podatnika z tytułu rozliczeń podatku od towarów i usług w ostatnim dniu tego okresu. </w:t>
      </w:r>
    </w:p>
    <w:p w14:paraId="393A539F"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lastRenderedPageBreak/>
        <w:t xml:space="preserve">2. Jeżeli zgodnie z odrębnymi przepisami podatnik jest obowiązany do ujawnienia adresu siedziby lub miejsca zamieszkania w odpowiednim rejestrze, przepis ust. 1 stosuje się, gdy nowy adres został ujawniony w tym rejestrze do końca okresu rozliczeniowego, którego deklaracja dotyczy. </w:t>
      </w:r>
    </w:p>
    <w:p w14:paraId="0DA6CAA4" w14:textId="77777777" w:rsidR="0096782A" w:rsidRPr="008B63A1" w:rsidRDefault="00300886" w:rsidP="0096782A">
      <w:pPr>
        <w:pStyle w:val="p"/>
        <w:rPr>
          <w:rFonts w:ascii="Times New Roman" w:hAnsi="Times New Roman" w:cs="Times New Roman"/>
          <w:bCs/>
          <w:sz w:val="24"/>
          <w:szCs w:val="24"/>
        </w:rPr>
      </w:pPr>
      <w:r w:rsidRPr="008B63A1">
        <w:rPr>
          <w:rFonts w:ascii="Times New Roman" w:hAnsi="Times New Roman" w:cs="Times New Roman"/>
          <w:bCs/>
          <w:sz w:val="24"/>
          <w:szCs w:val="24"/>
        </w:rPr>
        <w:t>§ 14.</w:t>
      </w:r>
      <w:r w:rsidR="00294354" w:rsidRPr="008B63A1">
        <w:rPr>
          <w:rFonts w:ascii="Times New Roman" w:hAnsi="Times New Roman" w:cs="Times New Roman"/>
          <w:bCs/>
          <w:sz w:val="24"/>
          <w:szCs w:val="24"/>
        </w:rPr>
        <w:t xml:space="preserve"> </w:t>
      </w:r>
      <w:r w:rsidR="00C429D4" w:rsidRPr="008B63A1">
        <w:rPr>
          <w:rFonts w:ascii="Times New Roman" w:hAnsi="Times New Roman" w:cs="Times New Roman"/>
          <w:bCs/>
          <w:sz w:val="24"/>
          <w:szCs w:val="24"/>
        </w:rPr>
        <w:t>1</w:t>
      </w:r>
      <w:r w:rsidR="0096782A" w:rsidRPr="008B63A1">
        <w:rPr>
          <w:rFonts w:ascii="Times New Roman" w:hAnsi="Times New Roman" w:cs="Times New Roman"/>
          <w:sz w:val="24"/>
          <w:szCs w:val="24"/>
        </w:rPr>
        <w:t xml:space="preserve">. Organem podatkowym właściwym miejscowo w sprawach rozliczeń podatku akcyzowego za dany okres rozliczeniowy dla podatników, którzy w trakcie okresu rozliczeniowego zmienili miejsce wykonywania czynności, miejsce zamieszkania lub adres siedziby, wskutek czego właściwy stał się organ podatkowy inny niż dotychczasowy - jest organ podatkowy właściwy dla podatnika z tytułu rozliczeń podatku akcyzowego w ostatnim dniu tego okresu. </w:t>
      </w:r>
    </w:p>
    <w:p w14:paraId="52B89AD1"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Jeżeli zgodnie z odrębnymi przepisami podatnik jest obowiązany do ujawnienia adresu siedziby lub miejsca zamieszkania w odpowiednim rejestrze, przepis ust. 1 stosuje się, gdy nowy adres został ujawniony w tym rejestrze do końca okresu rozliczeniowego, którego deklaracja dotyczy. </w:t>
      </w:r>
    </w:p>
    <w:p w14:paraId="0F182855" w14:textId="77777777" w:rsidR="0096782A" w:rsidRPr="008B63A1" w:rsidRDefault="00300886" w:rsidP="0096782A">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15. </w:t>
      </w:r>
      <w:r w:rsidR="0096782A" w:rsidRPr="008B63A1">
        <w:rPr>
          <w:rFonts w:ascii="Times New Roman" w:hAnsi="Times New Roman" w:cs="Times New Roman"/>
          <w:sz w:val="24"/>
          <w:szCs w:val="24"/>
        </w:rPr>
        <w:t xml:space="preserve">Organem podatkowym właściwym miejscowo w sprawach podatku od środków transportowych dla podatników, którzy w trakcie roku podatkowego zmienili miejsce zamieszkania lub adres siedziby, wskutek czego właściwy stał się organ podatkowy inny niż dotychczasowy - jest organ podatkowy właściwy według miejsca zamieszkania lub adresu siedziby od pierwszego dnia miesiąca następującego po miesiącu, w którym nastąpiła zmiana miejsca zamieszkania lub adresu siedziby. </w:t>
      </w:r>
    </w:p>
    <w:p w14:paraId="2CD007A4" w14:textId="77777777" w:rsidR="0009063F" w:rsidRPr="00EA2545" w:rsidRDefault="0009063F" w:rsidP="0009063F">
      <w:pPr>
        <w:pStyle w:val="pakthead1"/>
        <w:rPr>
          <w:rFonts w:ascii="Times New Roman" w:hAnsi="Times New Roman" w:cs="Times New Roman"/>
          <w:sz w:val="24"/>
          <w:szCs w:val="24"/>
        </w:rPr>
      </w:pPr>
      <w:r w:rsidRPr="00EA2545">
        <w:rPr>
          <w:rFonts w:ascii="Times New Roman" w:hAnsi="Times New Roman" w:cs="Times New Roman"/>
          <w:color w:val="auto"/>
          <w:sz w:val="24"/>
          <w:szCs w:val="24"/>
        </w:rPr>
        <w:t>Rozdział 4</w:t>
      </w:r>
      <w:r w:rsidRPr="00EA2545">
        <w:rPr>
          <w:rFonts w:ascii="Times New Roman" w:hAnsi="Times New Roman" w:cs="Times New Roman"/>
          <w:sz w:val="24"/>
          <w:szCs w:val="24"/>
        </w:rPr>
        <w:t xml:space="preserve">. </w:t>
      </w:r>
    </w:p>
    <w:p w14:paraId="43C1F259" w14:textId="77777777" w:rsidR="0009063F" w:rsidRPr="00EA2545" w:rsidRDefault="0009063F" w:rsidP="0009063F">
      <w:pPr>
        <w:pStyle w:val="pakthead1"/>
        <w:rPr>
          <w:rFonts w:ascii="Times New Roman" w:hAnsi="Times New Roman" w:cs="Times New Roman"/>
          <w:sz w:val="24"/>
          <w:szCs w:val="24"/>
        </w:rPr>
      </w:pPr>
      <w:r w:rsidRPr="00EA2545">
        <w:rPr>
          <w:rFonts w:ascii="Times New Roman" w:hAnsi="Times New Roman" w:cs="Times New Roman"/>
          <w:sz w:val="24"/>
          <w:szCs w:val="24"/>
        </w:rPr>
        <w:t>Właściwość miejscowa organów podatkowych w sprawach stwierdzenia nadpłaty podatków pobieranych przez płatników</w:t>
      </w:r>
    </w:p>
    <w:p w14:paraId="027B1D06" w14:textId="77777777" w:rsidR="0009063F" w:rsidRPr="00EA2545" w:rsidRDefault="0009063F" w:rsidP="0009063F">
      <w:pPr>
        <w:pStyle w:val="pakthead1"/>
        <w:rPr>
          <w:rFonts w:ascii="Times New Roman" w:hAnsi="Times New Roman" w:cs="Times New Roman"/>
          <w:b w:val="0"/>
          <w:bCs w:val="0"/>
          <w:sz w:val="24"/>
          <w:szCs w:val="24"/>
        </w:rPr>
      </w:pPr>
    </w:p>
    <w:p w14:paraId="481516BE" w14:textId="0011EF3D" w:rsidR="0009063F" w:rsidRPr="008B63A1" w:rsidRDefault="0009063F" w:rsidP="0009063F">
      <w:pPr>
        <w:pStyle w:val="p"/>
        <w:rPr>
          <w:rFonts w:ascii="Times New Roman" w:hAnsi="Times New Roman" w:cs="Times New Roman"/>
          <w:sz w:val="24"/>
          <w:szCs w:val="24"/>
        </w:rPr>
      </w:pPr>
      <w:r w:rsidRPr="008B63A1">
        <w:rPr>
          <w:rFonts w:ascii="Times New Roman" w:hAnsi="Times New Roman" w:cs="Times New Roman"/>
          <w:bCs/>
          <w:sz w:val="24"/>
          <w:szCs w:val="24"/>
        </w:rPr>
        <w:t xml:space="preserve">§ 16. </w:t>
      </w:r>
      <w:r w:rsidRPr="008B63A1">
        <w:rPr>
          <w:rFonts w:ascii="Times New Roman" w:hAnsi="Times New Roman" w:cs="Times New Roman"/>
          <w:sz w:val="24"/>
          <w:szCs w:val="24"/>
        </w:rPr>
        <w:t>1. Organami podatkowymi właściwymi miejscowo w sprawach dotyczących stwierdzenia</w:t>
      </w:r>
      <w:r w:rsidR="00BE1337" w:rsidRPr="008B63A1">
        <w:rPr>
          <w:rFonts w:ascii="Times New Roman" w:hAnsi="Times New Roman" w:cs="Times New Roman"/>
          <w:sz w:val="24"/>
          <w:szCs w:val="24"/>
        </w:rPr>
        <w:t>, w tym zaliczenia i zwrotu</w:t>
      </w:r>
      <w:r w:rsidRPr="008B63A1">
        <w:rPr>
          <w:rFonts w:ascii="Times New Roman" w:hAnsi="Times New Roman" w:cs="Times New Roman"/>
          <w:sz w:val="24"/>
          <w:szCs w:val="24"/>
        </w:rPr>
        <w:t xml:space="preserve"> nadpłaty podatków na wniosek podatnika złożony w przypadkach, o których mowa </w:t>
      </w:r>
      <w:r w:rsidR="00CB0E19" w:rsidRPr="008B63A1">
        <w:rPr>
          <w:rFonts w:ascii="Times New Roman" w:hAnsi="Times New Roman" w:cs="Times New Roman"/>
          <w:sz w:val="24"/>
          <w:szCs w:val="24"/>
        </w:rPr>
        <w:t xml:space="preserve">w art. </w:t>
      </w:r>
      <w:r w:rsidR="008D43F3" w:rsidRPr="008B63A1">
        <w:rPr>
          <w:rFonts w:ascii="Times New Roman" w:hAnsi="Times New Roman" w:cs="Times New Roman"/>
          <w:color w:val="auto"/>
          <w:sz w:val="24"/>
          <w:szCs w:val="24"/>
        </w:rPr>
        <w:t>184</w:t>
      </w:r>
      <w:r w:rsidRPr="008B63A1">
        <w:rPr>
          <w:rFonts w:ascii="Times New Roman" w:hAnsi="Times New Roman" w:cs="Times New Roman"/>
          <w:color w:val="auto"/>
          <w:sz w:val="24"/>
          <w:szCs w:val="24"/>
        </w:rPr>
        <w:t xml:space="preserve"> § 1 </w:t>
      </w:r>
      <w:r w:rsidRPr="008B63A1">
        <w:rPr>
          <w:rFonts w:ascii="Times New Roman" w:hAnsi="Times New Roman" w:cs="Times New Roman"/>
          <w:sz w:val="24"/>
          <w:szCs w:val="24"/>
        </w:rPr>
        <w:t xml:space="preserve">ustawy, są: </w:t>
      </w:r>
    </w:p>
    <w:p w14:paraId="6C164D44" w14:textId="77777777" w:rsidR="0009063F" w:rsidRPr="008B63A1" w:rsidRDefault="0009063F" w:rsidP="0009063F">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naczelnicy urzędów skarbowych, jeżeli podatki, zgodnie z odrębnymi przepisami, są wpłacane na rachunki urzędów skarbowych, właściwi ze względu na: </w:t>
      </w:r>
    </w:p>
    <w:p w14:paraId="2E9F1D2B" w14:textId="77777777" w:rsidR="0009063F" w:rsidRPr="008B63A1" w:rsidRDefault="0009063F" w:rsidP="0009063F">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a) </w:t>
      </w:r>
      <w:r w:rsidRPr="008B63A1">
        <w:rPr>
          <w:rFonts w:ascii="Times New Roman" w:hAnsi="Times New Roman" w:cs="Times New Roman"/>
          <w:sz w:val="24"/>
          <w:szCs w:val="24"/>
        </w:rPr>
        <w:t xml:space="preserve"> miejsce zamieszkania płatnika, jeżeli płatnik jest osobą fizyczną, </w:t>
      </w:r>
    </w:p>
    <w:p w14:paraId="292ED104" w14:textId="77777777" w:rsidR="0009063F" w:rsidRPr="008B63A1" w:rsidRDefault="0009063F" w:rsidP="0009063F">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b) </w:t>
      </w:r>
      <w:r w:rsidRPr="008B63A1">
        <w:rPr>
          <w:rFonts w:ascii="Times New Roman" w:hAnsi="Times New Roman" w:cs="Times New Roman"/>
          <w:sz w:val="24"/>
          <w:szCs w:val="24"/>
        </w:rPr>
        <w:t xml:space="preserve"> adres siedziby płatnika, jeżeli płatnik nie jest osobą fizyczną, </w:t>
      </w:r>
    </w:p>
    <w:p w14:paraId="04154A7E" w14:textId="77777777" w:rsidR="0009063F" w:rsidRPr="008B63A1" w:rsidRDefault="0009063F" w:rsidP="0009063F">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c) </w:t>
      </w:r>
      <w:r w:rsidRPr="008B63A1">
        <w:rPr>
          <w:rFonts w:ascii="Times New Roman" w:hAnsi="Times New Roman" w:cs="Times New Roman"/>
          <w:sz w:val="24"/>
          <w:szCs w:val="24"/>
        </w:rPr>
        <w:t xml:space="preserve"> miejsce prowadzenia działalności przez płatnika, jeżeli nie można ustalić właściwości w sposób wskazany w lit. b; </w:t>
      </w:r>
    </w:p>
    <w:p w14:paraId="3FD7748D" w14:textId="77777777" w:rsidR="0009063F" w:rsidRPr="008B63A1" w:rsidRDefault="0009063F" w:rsidP="0009063F">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wójt, burmistrz (prezydent miasta), starosta, marszałek województwa, jeżeli podatki, zgodnie z odrębnymi przepisami, są wpłacane na rachunek jednostki samorządu terytorialnego - właściwy ze względu na miejsce zamieszkania lub adres siedziby płatnika. </w:t>
      </w:r>
    </w:p>
    <w:p w14:paraId="479F2894" w14:textId="77777777" w:rsidR="0009063F" w:rsidRPr="008B63A1" w:rsidRDefault="0009063F" w:rsidP="0009063F">
      <w:pPr>
        <w:pStyle w:val="p"/>
        <w:rPr>
          <w:rFonts w:ascii="Times New Roman" w:hAnsi="Times New Roman" w:cs="Times New Roman"/>
          <w:sz w:val="24"/>
          <w:szCs w:val="24"/>
        </w:rPr>
      </w:pPr>
      <w:r w:rsidRPr="008B63A1">
        <w:rPr>
          <w:rFonts w:ascii="Times New Roman" w:hAnsi="Times New Roman" w:cs="Times New Roman"/>
          <w:sz w:val="24"/>
          <w:szCs w:val="24"/>
        </w:rPr>
        <w:t>2. W przypadku podatku od towarów i usług oraz podatku akcyzowego pobieranego przez płatnika właściwe miejscowo w sprawach stwierdzenia nadpłaty są organy podatkowe właściwe dla podatnika z tytułu rozliczeń podatku od towarów i usług oraz podatku akcyzowego.</w:t>
      </w:r>
    </w:p>
    <w:p w14:paraId="3FE48A0F" w14:textId="77777777" w:rsidR="0009063F" w:rsidRPr="008B63A1" w:rsidRDefault="0009063F" w:rsidP="0009063F">
      <w:pPr>
        <w:pStyle w:val="p"/>
        <w:rPr>
          <w:rFonts w:ascii="Times New Roman" w:hAnsi="Times New Roman" w:cs="Times New Roman"/>
          <w:sz w:val="24"/>
          <w:szCs w:val="24"/>
        </w:rPr>
      </w:pPr>
      <w:r w:rsidRPr="008B63A1">
        <w:rPr>
          <w:rFonts w:ascii="Times New Roman" w:hAnsi="Times New Roman" w:cs="Times New Roman"/>
          <w:sz w:val="24"/>
          <w:szCs w:val="24"/>
        </w:rPr>
        <w:t xml:space="preserve">3. W przypadku podatku od czynności cywilnoprawnych oraz podatku od spadków i darowizn pobieranych przez płatników właściwe w sprawie stwierdzenia nadpłaty są organy podatkowe właściwe miejscowo w sprawach tego podatku. </w:t>
      </w:r>
    </w:p>
    <w:p w14:paraId="3D91488D" w14:textId="77777777" w:rsidR="0009063F" w:rsidRPr="008B63A1" w:rsidRDefault="0009063F" w:rsidP="0009063F">
      <w:pPr>
        <w:pStyle w:val="p"/>
        <w:rPr>
          <w:rFonts w:ascii="Times New Roman" w:hAnsi="Times New Roman" w:cs="Times New Roman"/>
          <w:sz w:val="24"/>
          <w:szCs w:val="24"/>
        </w:rPr>
      </w:pPr>
      <w:r w:rsidRPr="008B63A1">
        <w:rPr>
          <w:rFonts w:ascii="Times New Roman" w:hAnsi="Times New Roman" w:cs="Times New Roman"/>
          <w:sz w:val="24"/>
          <w:szCs w:val="24"/>
        </w:rPr>
        <w:t xml:space="preserve">4. Organami podatkowymi właściwymi miejscowo w sprawach dotyczących stwierdzenia nadpłaty zryczałtowanego podatku dochodowego pobieranego przez płatników, na wniosek będącego nierezydentem podatnika tego podatku, są naczelnicy urzędów skarbowych ustaleni ze względu na miejsce zamieszkania lub adres siedziby płatnika wskazani w: </w:t>
      </w:r>
    </w:p>
    <w:p w14:paraId="099920AB" w14:textId="77777777" w:rsidR="0009063F" w:rsidRPr="008B63A1" w:rsidRDefault="0009063F" w:rsidP="0009063F">
      <w:pPr>
        <w:pStyle w:val="divpkt"/>
        <w:rPr>
          <w:rFonts w:ascii="Times New Roman" w:hAnsi="Times New Roman" w:cs="Times New Roman"/>
          <w:sz w:val="24"/>
          <w:szCs w:val="24"/>
        </w:rPr>
      </w:pPr>
      <w:r w:rsidRPr="008B63A1">
        <w:rPr>
          <w:rFonts w:ascii="Times New Roman" w:hAnsi="Times New Roman" w:cs="Times New Roman"/>
          <w:bCs/>
          <w:sz w:val="24"/>
          <w:szCs w:val="24"/>
        </w:rPr>
        <w:lastRenderedPageBreak/>
        <w:t xml:space="preserve">1) </w:t>
      </w:r>
      <w:r w:rsidRPr="008B63A1">
        <w:rPr>
          <w:rFonts w:ascii="Times New Roman" w:hAnsi="Times New Roman" w:cs="Times New Roman"/>
          <w:sz w:val="24"/>
          <w:szCs w:val="24"/>
        </w:rPr>
        <w:t xml:space="preserve">§ 4 ust. 1 - w zakresie podatku dochodowego od osób fizycznych; </w:t>
      </w:r>
    </w:p>
    <w:p w14:paraId="5286F29F" w14:textId="77777777" w:rsidR="0009063F" w:rsidRPr="008B63A1" w:rsidRDefault="0009063F" w:rsidP="0009063F">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2) </w:t>
      </w:r>
      <w:r w:rsidRPr="008B63A1">
        <w:rPr>
          <w:rFonts w:ascii="Times New Roman" w:hAnsi="Times New Roman" w:cs="Times New Roman"/>
          <w:sz w:val="24"/>
          <w:szCs w:val="24"/>
        </w:rPr>
        <w:t xml:space="preserve">§ 5 ust. 1 - w zakresie podatku dochodowego od osób prawnych. </w:t>
      </w:r>
    </w:p>
    <w:p w14:paraId="1E16A7F0" w14:textId="77777777" w:rsidR="00300886" w:rsidRPr="00EA2545" w:rsidRDefault="00300886" w:rsidP="0096782A">
      <w:pPr>
        <w:pStyle w:val="p"/>
        <w:rPr>
          <w:rFonts w:ascii="Times New Roman" w:hAnsi="Times New Roman" w:cs="Times New Roman"/>
          <w:sz w:val="24"/>
          <w:szCs w:val="24"/>
        </w:rPr>
      </w:pPr>
    </w:p>
    <w:p w14:paraId="6635646C" w14:textId="77777777" w:rsidR="00300886" w:rsidRPr="00EA2545" w:rsidRDefault="0009063F"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Rozdział 5</w:t>
      </w:r>
      <w:r w:rsidR="0096782A" w:rsidRPr="00EA2545">
        <w:rPr>
          <w:rFonts w:ascii="Times New Roman" w:hAnsi="Times New Roman" w:cs="Times New Roman"/>
          <w:sz w:val="24"/>
          <w:szCs w:val="24"/>
        </w:rPr>
        <w:t xml:space="preserve">. </w:t>
      </w:r>
    </w:p>
    <w:p w14:paraId="295A72F4" w14:textId="77777777" w:rsidR="0096782A" w:rsidRPr="00EA2545" w:rsidRDefault="0096782A"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 xml:space="preserve">Właściwość rzeczowa organów podatkowych w sprawach związanych ze stosowaniem ulg w spłacie </w:t>
      </w:r>
      <w:r w:rsidR="000173D6" w:rsidRPr="00EA2545">
        <w:rPr>
          <w:rFonts w:ascii="Times New Roman" w:hAnsi="Times New Roman" w:cs="Times New Roman"/>
          <w:sz w:val="24"/>
          <w:szCs w:val="24"/>
        </w:rPr>
        <w:t>podatków</w:t>
      </w:r>
    </w:p>
    <w:p w14:paraId="0DF8CDD0" w14:textId="77777777" w:rsidR="00300886" w:rsidRPr="00EA2545" w:rsidRDefault="00300886" w:rsidP="0096782A">
      <w:pPr>
        <w:pStyle w:val="pakthead1"/>
        <w:rPr>
          <w:rFonts w:ascii="Times New Roman" w:hAnsi="Times New Roman" w:cs="Times New Roman"/>
          <w:b w:val="0"/>
          <w:bCs w:val="0"/>
          <w:sz w:val="24"/>
          <w:szCs w:val="24"/>
        </w:rPr>
      </w:pPr>
    </w:p>
    <w:p w14:paraId="1CFC6FDE" w14:textId="77777777" w:rsidR="0096782A" w:rsidRPr="008B63A1" w:rsidRDefault="00300886" w:rsidP="0096782A">
      <w:pPr>
        <w:pStyle w:val="p"/>
        <w:rPr>
          <w:rFonts w:ascii="Times New Roman" w:hAnsi="Times New Roman" w:cs="Times New Roman"/>
          <w:sz w:val="24"/>
          <w:szCs w:val="24"/>
        </w:rPr>
      </w:pPr>
      <w:r w:rsidRPr="008B63A1">
        <w:rPr>
          <w:rFonts w:ascii="Times New Roman" w:hAnsi="Times New Roman" w:cs="Times New Roman"/>
          <w:bCs/>
          <w:sz w:val="24"/>
          <w:szCs w:val="24"/>
        </w:rPr>
        <w:t>§ 1</w:t>
      </w:r>
      <w:r w:rsidR="0009063F" w:rsidRPr="008B63A1">
        <w:rPr>
          <w:rFonts w:ascii="Times New Roman" w:hAnsi="Times New Roman" w:cs="Times New Roman"/>
          <w:bCs/>
          <w:sz w:val="24"/>
          <w:szCs w:val="24"/>
        </w:rPr>
        <w:t>7</w:t>
      </w:r>
      <w:r w:rsidR="0096782A" w:rsidRPr="008B63A1">
        <w:rPr>
          <w:rFonts w:ascii="Times New Roman" w:hAnsi="Times New Roman" w:cs="Times New Roman"/>
          <w:bCs/>
          <w:sz w:val="24"/>
          <w:szCs w:val="24"/>
        </w:rPr>
        <w:t xml:space="preserve">.  </w:t>
      </w:r>
      <w:r w:rsidR="0096782A" w:rsidRPr="008B63A1">
        <w:rPr>
          <w:rFonts w:ascii="Times New Roman" w:hAnsi="Times New Roman" w:cs="Times New Roman"/>
          <w:sz w:val="24"/>
          <w:szCs w:val="24"/>
        </w:rPr>
        <w:t xml:space="preserve">1. Organy podatkowe, które na podstawie odrębnych przepisów są właściwe do </w:t>
      </w:r>
      <w:r w:rsidR="00217AE1" w:rsidRPr="008B63A1">
        <w:rPr>
          <w:rFonts w:ascii="Times New Roman" w:hAnsi="Times New Roman" w:cs="Times New Roman"/>
          <w:sz w:val="24"/>
          <w:szCs w:val="24"/>
        </w:rPr>
        <w:t xml:space="preserve">poboru </w:t>
      </w:r>
      <w:r w:rsidR="0096782A" w:rsidRPr="008B63A1">
        <w:rPr>
          <w:rFonts w:ascii="Times New Roman" w:hAnsi="Times New Roman" w:cs="Times New Roman"/>
          <w:sz w:val="24"/>
          <w:szCs w:val="24"/>
        </w:rPr>
        <w:t xml:space="preserve">podatków, opłat oraz niepodatkowych należności budżetowych, zwanych dalej "podatkami", są właściwe w sprawach: </w:t>
      </w:r>
    </w:p>
    <w:p w14:paraId="1B5C602E" w14:textId="77777777" w:rsidR="0096782A" w:rsidRPr="008B63A1" w:rsidRDefault="0096782A" w:rsidP="0096782A">
      <w:pPr>
        <w:pStyle w:val="divpkt"/>
        <w:rPr>
          <w:rFonts w:ascii="Times New Roman" w:hAnsi="Times New Roman" w:cs="Times New Roman"/>
          <w:color w:val="auto"/>
          <w:sz w:val="24"/>
          <w:szCs w:val="24"/>
        </w:rPr>
      </w:pPr>
      <w:r w:rsidRPr="008B63A1">
        <w:rPr>
          <w:rFonts w:ascii="Times New Roman" w:hAnsi="Times New Roman" w:cs="Times New Roman"/>
          <w:bCs/>
          <w:sz w:val="24"/>
          <w:szCs w:val="24"/>
        </w:rPr>
        <w:t xml:space="preserve"> </w:t>
      </w:r>
      <w:r w:rsidRPr="008B63A1">
        <w:rPr>
          <w:rFonts w:ascii="Times New Roman" w:hAnsi="Times New Roman" w:cs="Times New Roman"/>
          <w:bCs/>
          <w:color w:val="auto"/>
          <w:sz w:val="24"/>
          <w:szCs w:val="24"/>
        </w:rPr>
        <w:t xml:space="preserve">1) </w:t>
      </w:r>
      <w:r w:rsidRPr="008B63A1">
        <w:rPr>
          <w:rFonts w:ascii="Times New Roman" w:hAnsi="Times New Roman" w:cs="Times New Roman"/>
          <w:color w:val="auto"/>
          <w:sz w:val="24"/>
          <w:szCs w:val="24"/>
        </w:rPr>
        <w:t xml:space="preserve"> zwalniania płatników z obowiązku pobrania podatku lub zaliczek na podatek - bez ograniczenia kwoty; </w:t>
      </w:r>
    </w:p>
    <w:p w14:paraId="70917684" w14:textId="3D1E69CE" w:rsidR="009723A7" w:rsidRPr="008B63A1" w:rsidRDefault="0096782A" w:rsidP="002B7C18">
      <w:pPr>
        <w:pStyle w:val="divpkt"/>
        <w:rPr>
          <w:rFonts w:ascii="Times New Roman" w:hAnsi="Times New Roman" w:cs="Times New Roman"/>
          <w:sz w:val="24"/>
          <w:szCs w:val="24"/>
        </w:rPr>
      </w:pPr>
      <w:r w:rsidRPr="008B63A1">
        <w:rPr>
          <w:rFonts w:ascii="Times New Roman" w:hAnsi="Times New Roman" w:cs="Times New Roman"/>
          <w:bCs/>
          <w:color w:val="auto"/>
          <w:sz w:val="24"/>
          <w:szCs w:val="24"/>
        </w:rPr>
        <w:t xml:space="preserve"> 2) </w:t>
      </w:r>
      <w:r w:rsidRPr="008B63A1">
        <w:rPr>
          <w:rFonts w:ascii="Times New Roman" w:hAnsi="Times New Roman" w:cs="Times New Roman"/>
          <w:color w:val="auto"/>
          <w:sz w:val="24"/>
          <w:szCs w:val="24"/>
        </w:rPr>
        <w:t xml:space="preserve"> ograniczania </w:t>
      </w:r>
      <w:r w:rsidRPr="008B63A1">
        <w:rPr>
          <w:rFonts w:ascii="Times New Roman" w:hAnsi="Times New Roman" w:cs="Times New Roman"/>
          <w:sz w:val="24"/>
          <w:szCs w:val="24"/>
        </w:rPr>
        <w:t xml:space="preserve">poboru zaliczek na podatek - bez ograniczenia kwoty; </w:t>
      </w:r>
    </w:p>
    <w:p w14:paraId="2CEC6447" w14:textId="77777777" w:rsidR="0096782A" w:rsidRPr="008B63A1" w:rsidRDefault="0096782A" w:rsidP="0096782A">
      <w:pPr>
        <w:pStyle w:val="p"/>
        <w:rPr>
          <w:rFonts w:ascii="Times New Roman" w:hAnsi="Times New Roman" w:cs="Times New Roman"/>
          <w:sz w:val="24"/>
          <w:szCs w:val="24"/>
        </w:rPr>
      </w:pPr>
      <w:r w:rsidRPr="008B63A1">
        <w:rPr>
          <w:rFonts w:ascii="Times New Roman" w:hAnsi="Times New Roman" w:cs="Times New Roman"/>
          <w:sz w:val="24"/>
          <w:szCs w:val="24"/>
        </w:rPr>
        <w:t xml:space="preserve">2. Organy podatkowe właściwe do orzekania o odpowiedzialności podatkowej płatnika lub inkasenta są również właściwe, w zakresie należności przypadających od płatników lub inkasentów, do: </w:t>
      </w:r>
    </w:p>
    <w:p w14:paraId="03CFBC35"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1) </w:t>
      </w:r>
      <w:r w:rsidRPr="008B63A1">
        <w:rPr>
          <w:rFonts w:ascii="Times New Roman" w:hAnsi="Times New Roman" w:cs="Times New Roman"/>
          <w:sz w:val="24"/>
          <w:szCs w:val="24"/>
        </w:rPr>
        <w:t xml:space="preserve"> odraczania terminu płatności oraz rozkładania na raty zapłaty podatku - bez ograniczenia kwoty oraz okresu spłaty; </w:t>
      </w:r>
    </w:p>
    <w:p w14:paraId="5373EA82" w14:textId="77777777" w:rsidR="0096782A" w:rsidRPr="008B63A1" w:rsidRDefault="0096782A" w:rsidP="0096782A">
      <w:pPr>
        <w:pStyle w:val="divpkt"/>
        <w:rPr>
          <w:rFonts w:ascii="Times New Roman" w:hAnsi="Times New Roman" w:cs="Times New Roman"/>
          <w:sz w:val="24"/>
          <w:szCs w:val="24"/>
        </w:rPr>
      </w:pPr>
      <w:r w:rsidRPr="008B63A1">
        <w:rPr>
          <w:rFonts w:ascii="Times New Roman" w:hAnsi="Times New Roman" w:cs="Times New Roman"/>
          <w:bCs/>
          <w:sz w:val="24"/>
          <w:szCs w:val="24"/>
        </w:rPr>
        <w:t xml:space="preserve"> 2) </w:t>
      </w:r>
      <w:r w:rsidRPr="008B63A1">
        <w:rPr>
          <w:rFonts w:ascii="Times New Roman" w:hAnsi="Times New Roman" w:cs="Times New Roman"/>
          <w:sz w:val="24"/>
          <w:szCs w:val="24"/>
        </w:rPr>
        <w:t xml:space="preserve"> odraczania oraz rozkładania na raty zapłaty zaległości podatkowej wraz z odsetkami za zwłokę - bez ograniczenia kwoty oraz okresu spłaty; </w:t>
      </w:r>
    </w:p>
    <w:p w14:paraId="20F87257" w14:textId="02F92B26" w:rsidR="0096782A" w:rsidRPr="008B63A1" w:rsidRDefault="0096782A" w:rsidP="0096782A">
      <w:pPr>
        <w:pStyle w:val="divpkt"/>
        <w:rPr>
          <w:rFonts w:ascii="Times New Roman" w:hAnsi="Times New Roman" w:cs="Times New Roman"/>
          <w:color w:val="auto"/>
          <w:sz w:val="24"/>
          <w:szCs w:val="24"/>
        </w:rPr>
      </w:pPr>
      <w:r w:rsidRPr="008B63A1">
        <w:rPr>
          <w:rFonts w:ascii="Times New Roman" w:hAnsi="Times New Roman" w:cs="Times New Roman"/>
          <w:bCs/>
          <w:sz w:val="24"/>
          <w:szCs w:val="24"/>
        </w:rPr>
        <w:t xml:space="preserve"> 3) </w:t>
      </w:r>
      <w:r w:rsidRPr="008B63A1">
        <w:rPr>
          <w:rFonts w:ascii="Times New Roman" w:hAnsi="Times New Roman" w:cs="Times New Roman"/>
          <w:sz w:val="24"/>
          <w:szCs w:val="24"/>
        </w:rPr>
        <w:t xml:space="preserve"> </w:t>
      </w:r>
      <w:r w:rsidRPr="008B63A1">
        <w:rPr>
          <w:rFonts w:ascii="Times New Roman" w:hAnsi="Times New Roman" w:cs="Times New Roman"/>
          <w:color w:val="auto"/>
          <w:sz w:val="24"/>
          <w:szCs w:val="24"/>
        </w:rPr>
        <w:t xml:space="preserve">umarzania z urzędu zaległości podatkowych lub opłaty prolongacyjnej w przypadkach, o których mowa w art. </w:t>
      </w:r>
      <w:r w:rsidR="004D2DD6" w:rsidRPr="008B63A1">
        <w:rPr>
          <w:rFonts w:ascii="Times New Roman" w:hAnsi="Times New Roman" w:cs="Times New Roman"/>
          <w:color w:val="auto"/>
          <w:sz w:val="24"/>
          <w:szCs w:val="24"/>
        </w:rPr>
        <w:t>219</w:t>
      </w:r>
      <w:r w:rsidR="00294354" w:rsidRPr="008B63A1">
        <w:rPr>
          <w:rFonts w:ascii="Times New Roman" w:hAnsi="Times New Roman" w:cs="Times New Roman"/>
          <w:color w:val="auto"/>
          <w:sz w:val="24"/>
          <w:szCs w:val="24"/>
        </w:rPr>
        <w:t xml:space="preserve"> § 1 pkt 3 i 4 </w:t>
      </w:r>
      <w:r w:rsidRPr="008B63A1">
        <w:rPr>
          <w:rFonts w:ascii="Times New Roman" w:hAnsi="Times New Roman" w:cs="Times New Roman"/>
          <w:color w:val="auto"/>
          <w:sz w:val="24"/>
          <w:szCs w:val="24"/>
        </w:rPr>
        <w:t>u</w:t>
      </w:r>
      <w:r w:rsidR="009723A7" w:rsidRPr="008B63A1">
        <w:rPr>
          <w:rFonts w:ascii="Times New Roman" w:hAnsi="Times New Roman" w:cs="Times New Roman"/>
          <w:color w:val="auto"/>
          <w:sz w:val="24"/>
          <w:szCs w:val="24"/>
        </w:rPr>
        <w:t>stawy - bez ograniczenia kwoty;</w:t>
      </w:r>
    </w:p>
    <w:p w14:paraId="764749C5" w14:textId="0A7A08BF" w:rsidR="0096782A" w:rsidRPr="008B63A1" w:rsidRDefault="0096782A" w:rsidP="0096782A">
      <w:pPr>
        <w:pStyle w:val="p"/>
        <w:rPr>
          <w:rFonts w:ascii="Times New Roman" w:hAnsi="Times New Roman" w:cs="Times New Roman"/>
          <w:color w:val="auto"/>
          <w:sz w:val="24"/>
          <w:szCs w:val="24"/>
        </w:rPr>
      </w:pPr>
      <w:r w:rsidRPr="008B63A1">
        <w:rPr>
          <w:rFonts w:ascii="Times New Roman" w:hAnsi="Times New Roman" w:cs="Times New Roman"/>
          <w:color w:val="auto"/>
          <w:sz w:val="24"/>
          <w:szCs w:val="24"/>
        </w:rPr>
        <w:t>3. W sprawach z zakresu prawa podatkowego powierzonych do wykonania organom podatkowym pierwszej instancji organy te są właściwe do odraczania terminów określonych w przepisach prawa podatkowego - bez ograniczenia terminu odroczenia, z wyjątkiem terminów określonych w art.</w:t>
      </w:r>
      <w:r w:rsidR="003E645B" w:rsidRPr="008B63A1">
        <w:rPr>
          <w:rFonts w:ascii="Times New Roman" w:hAnsi="Times New Roman" w:cs="Times New Roman"/>
          <w:color w:val="auto"/>
          <w:sz w:val="24"/>
          <w:szCs w:val="24"/>
        </w:rPr>
        <w:t xml:space="preserve"> 1</w:t>
      </w:r>
      <w:r w:rsidR="004D2DD6" w:rsidRPr="008B63A1">
        <w:rPr>
          <w:rFonts w:ascii="Times New Roman" w:hAnsi="Times New Roman" w:cs="Times New Roman"/>
          <w:color w:val="auto"/>
          <w:sz w:val="24"/>
          <w:szCs w:val="24"/>
        </w:rPr>
        <w:t>66</w:t>
      </w:r>
      <w:r w:rsidR="003E645B" w:rsidRPr="008B63A1">
        <w:rPr>
          <w:rFonts w:ascii="Times New Roman" w:hAnsi="Times New Roman" w:cs="Times New Roman"/>
          <w:color w:val="auto"/>
          <w:sz w:val="24"/>
          <w:szCs w:val="24"/>
        </w:rPr>
        <w:t>-</w:t>
      </w:r>
      <w:r w:rsidR="004D2DD6" w:rsidRPr="008B63A1">
        <w:rPr>
          <w:rFonts w:ascii="Times New Roman" w:hAnsi="Times New Roman" w:cs="Times New Roman"/>
          <w:color w:val="auto"/>
          <w:sz w:val="24"/>
          <w:szCs w:val="24"/>
        </w:rPr>
        <w:t>178</w:t>
      </w:r>
      <w:r w:rsidR="003E645B" w:rsidRPr="008B63A1">
        <w:rPr>
          <w:rFonts w:ascii="Times New Roman" w:hAnsi="Times New Roman" w:cs="Times New Roman"/>
          <w:color w:val="auto"/>
          <w:sz w:val="24"/>
          <w:szCs w:val="24"/>
        </w:rPr>
        <w:t xml:space="preserve">, </w:t>
      </w:r>
      <w:r w:rsidRPr="008B63A1">
        <w:rPr>
          <w:rFonts w:ascii="Times New Roman" w:hAnsi="Times New Roman" w:cs="Times New Roman"/>
          <w:color w:val="auto"/>
          <w:sz w:val="24"/>
          <w:szCs w:val="24"/>
        </w:rPr>
        <w:t xml:space="preserve"> </w:t>
      </w:r>
      <w:r w:rsidR="004D2DD6" w:rsidRPr="008B63A1">
        <w:rPr>
          <w:rFonts w:ascii="Times New Roman" w:hAnsi="Times New Roman" w:cs="Times New Roman"/>
          <w:color w:val="auto"/>
          <w:sz w:val="24"/>
          <w:szCs w:val="24"/>
        </w:rPr>
        <w:t>art. 196</w:t>
      </w:r>
      <w:r w:rsidR="003E645B" w:rsidRPr="008B63A1">
        <w:rPr>
          <w:rFonts w:ascii="Times New Roman" w:hAnsi="Times New Roman" w:cs="Times New Roman"/>
          <w:color w:val="auto"/>
          <w:sz w:val="24"/>
          <w:szCs w:val="24"/>
        </w:rPr>
        <w:t xml:space="preserve">, art. </w:t>
      </w:r>
      <w:r w:rsidR="004D2DD6" w:rsidRPr="008B63A1">
        <w:rPr>
          <w:rFonts w:ascii="Times New Roman" w:hAnsi="Times New Roman" w:cs="Times New Roman"/>
          <w:color w:val="auto"/>
          <w:sz w:val="24"/>
          <w:szCs w:val="24"/>
        </w:rPr>
        <w:t>205, art. 211</w:t>
      </w:r>
      <w:r w:rsidR="003E645B" w:rsidRPr="008B63A1">
        <w:rPr>
          <w:rFonts w:ascii="Times New Roman" w:hAnsi="Times New Roman" w:cs="Times New Roman"/>
          <w:color w:val="auto"/>
          <w:sz w:val="24"/>
          <w:szCs w:val="24"/>
        </w:rPr>
        <w:t xml:space="preserve"> §</w:t>
      </w:r>
      <w:r w:rsidR="008F5392" w:rsidRPr="008B63A1">
        <w:rPr>
          <w:rFonts w:ascii="Times New Roman" w:hAnsi="Times New Roman" w:cs="Times New Roman"/>
          <w:color w:val="auto"/>
          <w:sz w:val="24"/>
          <w:szCs w:val="24"/>
        </w:rPr>
        <w:t xml:space="preserve"> 1,</w:t>
      </w:r>
      <w:r w:rsidR="00CC5834" w:rsidRPr="008B63A1">
        <w:rPr>
          <w:rFonts w:ascii="Times New Roman" w:hAnsi="Times New Roman" w:cs="Times New Roman"/>
          <w:color w:val="auto"/>
          <w:sz w:val="24"/>
          <w:szCs w:val="24"/>
        </w:rPr>
        <w:t xml:space="preserve"> art. 2</w:t>
      </w:r>
      <w:r w:rsidR="004D2DD6" w:rsidRPr="008B63A1">
        <w:rPr>
          <w:rFonts w:ascii="Times New Roman" w:hAnsi="Times New Roman" w:cs="Times New Roman"/>
          <w:color w:val="auto"/>
          <w:sz w:val="24"/>
          <w:szCs w:val="24"/>
        </w:rPr>
        <w:t>32</w:t>
      </w:r>
      <w:r w:rsidR="008F5392" w:rsidRPr="008B63A1">
        <w:rPr>
          <w:rFonts w:ascii="Times New Roman" w:hAnsi="Times New Roman" w:cs="Times New Roman"/>
          <w:color w:val="auto"/>
          <w:sz w:val="24"/>
          <w:szCs w:val="24"/>
        </w:rPr>
        <w:t>, art. 233, art.  281 §  3 i 4 i art. 282 § 1</w:t>
      </w:r>
      <w:r w:rsidR="00CC5834" w:rsidRPr="008B63A1">
        <w:rPr>
          <w:rFonts w:ascii="Times New Roman" w:hAnsi="Times New Roman" w:cs="Times New Roman"/>
          <w:color w:val="auto"/>
          <w:sz w:val="24"/>
          <w:szCs w:val="24"/>
        </w:rPr>
        <w:t xml:space="preserve"> </w:t>
      </w:r>
      <w:r w:rsidRPr="008B63A1">
        <w:rPr>
          <w:rFonts w:ascii="Times New Roman" w:hAnsi="Times New Roman" w:cs="Times New Roman"/>
          <w:color w:val="auto"/>
          <w:sz w:val="24"/>
          <w:szCs w:val="24"/>
        </w:rPr>
        <w:t xml:space="preserve">ustawy. </w:t>
      </w:r>
    </w:p>
    <w:p w14:paraId="27E6066D" w14:textId="77777777" w:rsidR="00C01DB2" w:rsidRPr="00EA2545" w:rsidRDefault="00C01DB2" w:rsidP="00C01DB2">
      <w:pPr>
        <w:pStyle w:val="pakthead1"/>
        <w:rPr>
          <w:rFonts w:ascii="Times New Roman" w:hAnsi="Times New Roman" w:cs="Times New Roman"/>
          <w:sz w:val="24"/>
          <w:szCs w:val="24"/>
        </w:rPr>
      </w:pPr>
      <w:r w:rsidRPr="00EA2545">
        <w:rPr>
          <w:rFonts w:ascii="Times New Roman" w:hAnsi="Times New Roman" w:cs="Times New Roman"/>
          <w:sz w:val="24"/>
          <w:szCs w:val="24"/>
        </w:rPr>
        <w:t xml:space="preserve">Rozdział 6. </w:t>
      </w:r>
    </w:p>
    <w:p w14:paraId="3E9140D1" w14:textId="77777777" w:rsidR="00C01DB2" w:rsidRPr="00EA2545" w:rsidRDefault="00C01DB2" w:rsidP="00C01DB2">
      <w:pPr>
        <w:pStyle w:val="p"/>
        <w:jc w:val="center"/>
        <w:rPr>
          <w:rFonts w:ascii="Times New Roman" w:hAnsi="Times New Roman" w:cs="Times New Roman"/>
          <w:b/>
          <w:color w:val="auto"/>
          <w:sz w:val="24"/>
          <w:szCs w:val="24"/>
        </w:rPr>
      </w:pPr>
      <w:r w:rsidRPr="00EA2545">
        <w:rPr>
          <w:rFonts w:ascii="Times New Roman" w:hAnsi="Times New Roman" w:cs="Times New Roman"/>
          <w:b/>
          <w:sz w:val="24"/>
          <w:szCs w:val="24"/>
        </w:rPr>
        <w:t>Właściwość rzeczowa organów podatkowych w sprawach dotyczących terminów przekazywania informacji podatkowych</w:t>
      </w:r>
    </w:p>
    <w:p w14:paraId="657054C3" w14:textId="0CB24D1E" w:rsidR="0096782A" w:rsidRPr="008B63A1" w:rsidRDefault="00C01DB2" w:rsidP="0096782A">
      <w:pPr>
        <w:pStyle w:val="pchanged"/>
        <w:rPr>
          <w:rFonts w:ascii="Times New Roman" w:hAnsi="Times New Roman" w:cs="Times New Roman"/>
          <w:color w:val="auto"/>
          <w:sz w:val="24"/>
          <w:szCs w:val="24"/>
        </w:rPr>
      </w:pPr>
      <w:r w:rsidRPr="008B63A1">
        <w:rPr>
          <w:rFonts w:ascii="Times New Roman" w:hAnsi="Times New Roman" w:cs="Times New Roman"/>
          <w:bCs/>
          <w:color w:val="auto"/>
          <w:sz w:val="24"/>
          <w:szCs w:val="24"/>
        </w:rPr>
        <w:t>§ 18.</w:t>
      </w:r>
      <w:r w:rsidR="00C429D4" w:rsidRPr="008B63A1">
        <w:rPr>
          <w:rFonts w:ascii="Times New Roman" w:hAnsi="Times New Roman" w:cs="Times New Roman"/>
          <w:color w:val="auto"/>
          <w:sz w:val="24"/>
          <w:szCs w:val="24"/>
        </w:rPr>
        <w:t xml:space="preserve"> O</w:t>
      </w:r>
      <w:r w:rsidR="0096782A" w:rsidRPr="008B63A1">
        <w:rPr>
          <w:rFonts w:ascii="Times New Roman" w:hAnsi="Times New Roman" w:cs="Times New Roman"/>
          <w:color w:val="auto"/>
          <w:sz w:val="24"/>
          <w:szCs w:val="24"/>
        </w:rPr>
        <w:t xml:space="preserve">rganem podatkowym właściwym do odroczenia terminu do złożenia informacji, o której mowa w art. </w:t>
      </w:r>
      <w:r w:rsidR="001D2173" w:rsidRPr="008B63A1">
        <w:rPr>
          <w:rFonts w:ascii="Times New Roman" w:hAnsi="Times New Roman" w:cs="Times New Roman"/>
          <w:color w:val="auto"/>
          <w:sz w:val="24"/>
          <w:szCs w:val="24"/>
        </w:rPr>
        <w:t>2</w:t>
      </w:r>
      <w:r w:rsidR="00CC5834" w:rsidRPr="008B63A1">
        <w:rPr>
          <w:rFonts w:ascii="Times New Roman" w:hAnsi="Times New Roman" w:cs="Times New Roman"/>
          <w:color w:val="auto"/>
          <w:sz w:val="24"/>
          <w:szCs w:val="24"/>
        </w:rPr>
        <w:t>7</w:t>
      </w:r>
      <w:r w:rsidR="00DA56F0" w:rsidRPr="008B63A1">
        <w:rPr>
          <w:rFonts w:ascii="Times New Roman" w:hAnsi="Times New Roman" w:cs="Times New Roman"/>
          <w:color w:val="auto"/>
          <w:sz w:val="24"/>
          <w:szCs w:val="24"/>
        </w:rPr>
        <w:t>6</w:t>
      </w:r>
      <w:r w:rsidR="00CC5834" w:rsidRPr="008B63A1">
        <w:rPr>
          <w:rFonts w:ascii="Times New Roman" w:hAnsi="Times New Roman" w:cs="Times New Roman"/>
          <w:color w:val="auto"/>
          <w:sz w:val="24"/>
          <w:szCs w:val="24"/>
        </w:rPr>
        <w:t xml:space="preserve"> § 3 </w:t>
      </w:r>
      <w:r w:rsidR="0096782A" w:rsidRPr="008B63A1">
        <w:rPr>
          <w:rFonts w:ascii="Times New Roman" w:hAnsi="Times New Roman" w:cs="Times New Roman"/>
          <w:color w:val="auto"/>
          <w:sz w:val="24"/>
          <w:szCs w:val="24"/>
        </w:rPr>
        <w:t xml:space="preserve">ustawy, jest naczelnik urzędu skarbowego właściwy dla podatnika w sprawie rozliczenia podatku od towarów i usług. </w:t>
      </w:r>
    </w:p>
    <w:p w14:paraId="21709795" w14:textId="77777777" w:rsidR="00300886" w:rsidRPr="00EA2545" w:rsidRDefault="0096782A" w:rsidP="0096782A">
      <w:pPr>
        <w:pStyle w:val="pakthead1"/>
        <w:rPr>
          <w:rFonts w:ascii="Times New Roman" w:hAnsi="Times New Roman" w:cs="Times New Roman"/>
          <w:sz w:val="24"/>
          <w:szCs w:val="24"/>
        </w:rPr>
      </w:pPr>
      <w:r w:rsidRPr="00EA2545">
        <w:rPr>
          <w:rFonts w:ascii="Times New Roman" w:hAnsi="Times New Roman" w:cs="Times New Roman"/>
          <w:sz w:val="24"/>
          <w:szCs w:val="24"/>
        </w:rPr>
        <w:t xml:space="preserve">Rozdział </w:t>
      </w:r>
      <w:r w:rsidR="00C01DB2" w:rsidRPr="00EA2545">
        <w:rPr>
          <w:rFonts w:ascii="Times New Roman" w:hAnsi="Times New Roman" w:cs="Times New Roman"/>
          <w:sz w:val="24"/>
          <w:szCs w:val="24"/>
        </w:rPr>
        <w:t>7</w:t>
      </w:r>
      <w:r w:rsidRPr="00EA2545">
        <w:rPr>
          <w:rFonts w:ascii="Times New Roman" w:hAnsi="Times New Roman" w:cs="Times New Roman"/>
          <w:sz w:val="24"/>
          <w:szCs w:val="24"/>
        </w:rPr>
        <w:t xml:space="preserve">. </w:t>
      </w:r>
    </w:p>
    <w:p w14:paraId="7773E154" w14:textId="77777777" w:rsidR="002F1DC7" w:rsidRPr="00EA2545" w:rsidRDefault="00C429D4" w:rsidP="00C429D4">
      <w:pPr>
        <w:pStyle w:val="pakthead1"/>
        <w:rPr>
          <w:rFonts w:ascii="Times New Roman" w:hAnsi="Times New Roman" w:cs="Times New Roman"/>
          <w:sz w:val="24"/>
          <w:szCs w:val="24"/>
        </w:rPr>
      </w:pPr>
      <w:r w:rsidRPr="00EA2545">
        <w:rPr>
          <w:rFonts w:ascii="Times New Roman" w:hAnsi="Times New Roman" w:cs="Times New Roman"/>
          <w:sz w:val="24"/>
          <w:szCs w:val="24"/>
        </w:rPr>
        <w:t xml:space="preserve">Przepisy </w:t>
      </w:r>
    </w:p>
    <w:p w14:paraId="3398482E" w14:textId="77777777" w:rsidR="00C429D4" w:rsidRPr="00EA2545" w:rsidRDefault="00C429D4" w:rsidP="00C429D4">
      <w:pPr>
        <w:pStyle w:val="p"/>
        <w:rPr>
          <w:rFonts w:ascii="Times New Roman" w:hAnsi="Times New Roman" w:cs="Times New Roman"/>
          <w:sz w:val="24"/>
          <w:szCs w:val="24"/>
        </w:rPr>
      </w:pPr>
      <w:r w:rsidRPr="00EA2545">
        <w:rPr>
          <w:rFonts w:ascii="Times New Roman" w:hAnsi="Times New Roman" w:cs="Times New Roman"/>
          <w:b/>
          <w:bCs/>
          <w:sz w:val="24"/>
          <w:szCs w:val="24"/>
        </w:rPr>
        <w:t>§ 1</w:t>
      </w:r>
      <w:r w:rsidR="00C01DB2" w:rsidRPr="00EA2545">
        <w:rPr>
          <w:rFonts w:ascii="Times New Roman" w:hAnsi="Times New Roman" w:cs="Times New Roman"/>
          <w:b/>
          <w:bCs/>
          <w:sz w:val="24"/>
          <w:szCs w:val="24"/>
        </w:rPr>
        <w:t>9</w:t>
      </w:r>
      <w:r w:rsidRPr="00EA2545">
        <w:rPr>
          <w:rFonts w:ascii="Times New Roman" w:hAnsi="Times New Roman" w:cs="Times New Roman"/>
          <w:b/>
          <w:bCs/>
          <w:sz w:val="24"/>
          <w:szCs w:val="24"/>
        </w:rPr>
        <w:t xml:space="preserve">. </w:t>
      </w:r>
      <w:r w:rsidRPr="00EA2545">
        <w:rPr>
          <w:rFonts w:ascii="Times New Roman" w:hAnsi="Times New Roman" w:cs="Times New Roman"/>
          <w:sz w:val="24"/>
          <w:szCs w:val="24"/>
        </w:rPr>
        <w:t xml:space="preserve"> Rozporządzenie wchodzi w życie z dniem …………………..r.</w:t>
      </w:r>
    </w:p>
    <w:p w14:paraId="7415DF81" w14:textId="77777777" w:rsidR="00C429D4" w:rsidRPr="00EA2545" w:rsidRDefault="00C429D4" w:rsidP="00C429D4">
      <w:pPr>
        <w:pStyle w:val="pakthead1"/>
        <w:rPr>
          <w:rFonts w:ascii="Times New Roman" w:hAnsi="Times New Roman" w:cs="Times New Roman"/>
          <w:sz w:val="24"/>
          <w:szCs w:val="24"/>
        </w:rPr>
      </w:pPr>
    </w:p>
    <w:sectPr w:rsidR="00C429D4" w:rsidRPr="00EA2545">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8208D8" w15:done="0"/>
  <w15:commentEx w15:paraId="7B686D7F" w15:paraIdParent="3F8208D8" w15:done="0"/>
  <w15:commentEx w15:paraId="5DC42E89" w15:done="0"/>
  <w15:commentEx w15:paraId="1BB13A52" w15:done="0"/>
  <w15:commentEx w15:paraId="7945C360" w15:done="0"/>
  <w15:commentEx w15:paraId="6DF243C7" w15:done="0"/>
  <w15:commentEx w15:paraId="1766A967" w15:paraIdParent="6DF243C7" w15:done="0"/>
  <w15:commentEx w15:paraId="2DE02507" w15:done="0"/>
  <w15:commentEx w15:paraId="6D85F666" w15:paraIdParent="2DE02507" w15:done="0"/>
  <w15:commentEx w15:paraId="597F65CA" w15:done="0"/>
  <w15:commentEx w15:paraId="0E5E99CA" w15:done="0"/>
  <w15:commentEx w15:paraId="4D8AC073" w15:done="0"/>
  <w15:commentEx w15:paraId="28D6FF28" w15:paraIdParent="4D8AC073" w15:done="0"/>
  <w15:commentEx w15:paraId="7CCAFD51" w15:done="0"/>
  <w15:commentEx w15:paraId="50D8BB99" w15:paraIdParent="7CCAFD5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008C1A" w14:textId="77777777" w:rsidR="004F2E6C" w:rsidRDefault="004F2E6C" w:rsidP="0096782A">
      <w:pPr>
        <w:spacing w:line="240" w:lineRule="auto"/>
      </w:pPr>
      <w:r>
        <w:separator/>
      </w:r>
    </w:p>
  </w:endnote>
  <w:endnote w:type="continuationSeparator" w:id="0">
    <w:p w14:paraId="5268BE32" w14:textId="77777777" w:rsidR="004F2E6C" w:rsidRDefault="004F2E6C" w:rsidP="009678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02FD76" w14:textId="77777777" w:rsidR="004F2E6C" w:rsidRDefault="004F2E6C" w:rsidP="0096782A">
      <w:pPr>
        <w:spacing w:line="240" w:lineRule="auto"/>
      </w:pPr>
      <w:r>
        <w:separator/>
      </w:r>
    </w:p>
  </w:footnote>
  <w:footnote w:type="continuationSeparator" w:id="0">
    <w:p w14:paraId="00415B9A" w14:textId="77777777" w:rsidR="004F2E6C" w:rsidRDefault="004F2E6C" w:rsidP="009678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E2E43"/>
    <w:multiLevelType w:val="hybridMultilevel"/>
    <w:tmpl w:val="1D92B9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eznany">
    <w15:presenceInfo w15:providerId="None" w15:userId="Nieznan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82A"/>
    <w:rsid w:val="000173D6"/>
    <w:rsid w:val="0009063F"/>
    <w:rsid w:val="00100F46"/>
    <w:rsid w:val="00112298"/>
    <w:rsid w:val="00192A0D"/>
    <w:rsid w:val="001D2173"/>
    <w:rsid w:val="00217AE1"/>
    <w:rsid w:val="00234498"/>
    <w:rsid w:val="00263FF7"/>
    <w:rsid w:val="00265B82"/>
    <w:rsid w:val="00294354"/>
    <w:rsid w:val="002B7C18"/>
    <w:rsid w:val="002F1DC7"/>
    <w:rsid w:val="00300886"/>
    <w:rsid w:val="00316AC2"/>
    <w:rsid w:val="00361853"/>
    <w:rsid w:val="003B5CC4"/>
    <w:rsid w:val="003E645B"/>
    <w:rsid w:val="0047694A"/>
    <w:rsid w:val="004D2DD6"/>
    <w:rsid w:val="004F2E6C"/>
    <w:rsid w:val="004F4FA4"/>
    <w:rsid w:val="00515158"/>
    <w:rsid w:val="006207E4"/>
    <w:rsid w:val="006D0CC0"/>
    <w:rsid w:val="007F1208"/>
    <w:rsid w:val="00821CC7"/>
    <w:rsid w:val="00835ECC"/>
    <w:rsid w:val="00863633"/>
    <w:rsid w:val="00880DFA"/>
    <w:rsid w:val="008B63A1"/>
    <w:rsid w:val="008D43F3"/>
    <w:rsid w:val="008F0237"/>
    <w:rsid w:val="008F5392"/>
    <w:rsid w:val="00902D26"/>
    <w:rsid w:val="009149F0"/>
    <w:rsid w:val="0096782A"/>
    <w:rsid w:val="009723A7"/>
    <w:rsid w:val="009A4CF8"/>
    <w:rsid w:val="009D40C1"/>
    <w:rsid w:val="00AA1A8A"/>
    <w:rsid w:val="00AE10B5"/>
    <w:rsid w:val="00BE1337"/>
    <w:rsid w:val="00C01DB2"/>
    <w:rsid w:val="00C164A3"/>
    <w:rsid w:val="00C429D4"/>
    <w:rsid w:val="00C708D3"/>
    <w:rsid w:val="00C71D43"/>
    <w:rsid w:val="00CB0E19"/>
    <w:rsid w:val="00CC5834"/>
    <w:rsid w:val="00CF6140"/>
    <w:rsid w:val="00D34F11"/>
    <w:rsid w:val="00D80193"/>
    <w:rsid w:val="00D92773"/>
    <w:rsid w:val="00DA55A3"/>
    <w:rsid w:val="00DA56F0"/>
    <w:rsid w:val="00DB6F98"/>
    <w:rsid w:val="00DE7224"/>
    <w:rsid w:val="00DE7380"/>
    <w:rsid w:val="00E27E03"/>
    <w:rsid w:val="00E47429"/>
    <w:rsid w:val="00E63E02"/>
    <w:rsid w:val="00EA2545"/>
    <w:rsid w:val="00EB1458"/>
    <w:rsid w:val="00EC5903"/>
    <w:rsid w:val="00F434F7"/>
    <w:rsid w:val="00F7174F"/>
    <w:rsid w:val="00FA1E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6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6782A"/>
    <w:pPr>
      <w:widowControl w:val="0"/>
      <w:autoSpaceDE w:val="0"/>
      <w:autoSpaceDN w:val="0"/>
      <w:adjustRightInd w:val="0"/>
      <w:spacing w:after="0" w:line="40" w:lineRule="atLeast"/>
      <w:jc w:val="both"/>
    </w:pPr>
    <w:rPr>
      <w:rFonts w:ascii="Helvetica" w:eastAsia="Times New Roman" w:hAnsi="Helvetica" w:cs="Helvetica"/>
      <w:color w:val="000000"/>
      <w:sz w:val="18"/>
      <w:szCs w:val="1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pub">
    <w:name w:val="p.pub"/>
    <w:rsid w:val="0096782A"/>
    <w:pPr>
      <w:widowControl w:val="0"/>
      <w:autoSpaceDE w:val="0"/>
      <w:autoSpaceDN w:val="0"/>
      <w:adjustRightInd w:val="0"/>
      <w:spacing w:before="120" w:after="120" w:line="40" w:lineRule="atLeast"/>
      <w:jc w:val="center"/>
    </w:pPr>
    <w:rPr>
      <w:rFonts w:ascii="Helvetica" w:eastAsia="Times New Roman" w:hAnsi="Helvetica" w:cs="Helvetica"/>
      <w:b/>
      <w:bCs/>
      <w:color w:val="000000"/>
      <w:sz w:val="18"/>
      <w:szCs w:val="18"/>
      <w:lang w:eastAsia="pl-PL"/>
    </w:rPr>
  </w:style>
  <w:style w:type="paragraph" w:customStyle="1" w:styleId="ptytakt">
    <w:name w:val="p.tytakt"/>
    <w:rsid w:val="0096782A"/>
    <w:pPr>
      <w:widowControl w:val="0"/>
      <w:autoSpaceDE w:val="0"/>
      <w:autoSpaceDN w:val="0"/>
      <w:adjustRightInd w:val="0"/>
      <w:spacing w:before="120" w:after="120" w:line="40" w:lineRule="atLeast"/>
      <w:jc w:val="center"/>
    </w:pPr>
    <w:rPr>
      <w:rFonts w:ascii="Helvetica" w:eastAsia="Times New Roman" w:hAnsi="Helvetica" w:cs="Helvetica"/>
      <w:b/>
      <w:bCs/>
      <w:color w:val="150A59"/>
      <w:lang w:eastAsia="pl-PL"/>
    </w:rPr>
  </w:style>
  <w:style w:type="paragraph" w:customStyle="1" w:styleId="pchanged">
    <w:name w:val="p.changed"/>
    <w:rsid w:val="0096782A"/>
    <w:pPr>
      <w:widowControl w:val="0"/>
      <w:autoSpaceDE w:val="0"/>
      <w:autoSpaceDN w:val="0"/>
      <w:adjustRightInd w:val="0"/>
      <w:spacing w:after="0" w:line="40" w:lineRule="atLeast"/>
      <w:jc w:val="both"/>
    </w:pPr>
    <w:rPr>
      <w:rFonts w:ascii="Helvetica" w:eastAsia="Times New Roman" w:hAnsi="Helvetica" w:cs="Helvetica"/>
      <w:color w:val="FF0000"/>
      <w:sz w:val="18"/>
      <w:szCs w:val="18"/>
      <w:lang w:eastAsia="pl-PL"/>
    </w:rPr>
  </w:style>
  <w:style w:type="paragraph" w:customStyle="1" w:styleId="pakthead1">
    <w:name w:val="p.akthead1"/>
    <w:rsid w:val="0096782A"/>
    <w:pPr>
      <w:widowControl w:val="0"/>
      <w:autoSpaceDE w:val="0"/>
      <w:autoSpaceDN w:val="0"/>
      <w:adjustRightInd w:val="0"/>
      <w:spacing w:before="120" w:after="120" w:line="40" w:lineRule="atLeast"/>
      <w:jc w:val="center"/>
    </w:pPr>
    <w:rPr>
      <w:rFonts w:ascii="Helvetica" w:eastAsia="Times New Roman" w:hAnsi="Helvetica" w:cs="Helvetica"/>
      <w:b/>
      <w:bCs/>
      <w:color w:val="000000"/>
      <w:sz w:val="20"/>
      <w:szCs w:val="20"/>
      <w:lang w:eastAsia="pl-PL"/>
    </w:rPr>
  </w:style>
  <w:style w:type="paragraph" w:customStyle="1" w:styleId="divpkt">
    <w:name w:val="div.pkt"/>
    <w:rsid w:val="0096782A"/>
    <w:pPr>
      <w:widowControl w:val="0"/>
      <w:autoSpaceDE w:val="0"/>
      <w:autoSpaceDN w:val="0"/>
      <w:adjustRightInd w:val="0"/>
      <w:spacing w:after="0" w:line="40" w:lineRule="atLeast"/>
      <w:ind w:left="460"/>
      <w:jc w:val="both"/>
    </w:pPr>
    <w:rPr>
      <w:rFonts w:ascii="Helvetica" w:eastAsia="Times New Roman" w:hAnsi="Helvetica" w:cs="Helvetica"/>
      <w:color w:val="000000"/>
      <w:sz w:val="18"/>
      <w:szCs w:val="18"/>
      <w:lang w:eastAsia="pl-PL"/>
    </w:rPr>
  </w:style>
  <w:style w:type="paragraph" w:customStyle="1" w:styleId="blockquote">
    <w:name w:val="blockquote"/>
    <w:rsid w:val="0096782A"/>
    <w:pPr>
      <w:widowControl w:val="0"/>
      <w:autoSpaceDE w:val="0"/>
      <w:autoSpaceDN w:val="0"/>
      <w:adjustRightInd w:val="0"/>
      <w:spacing w:after="0" w:line="40" w:lineRule="atLeast"/>
      <w:jc w:val="both"/>
    </w:pPr>
    <w:rPr>
      <w:rFonts w:ascii="Helvetica" w:eastAsia="Times New Roman" w:hAnsi="Helvetica" w:cs="Helvetica"/>
      <w:color w:val="000000"/>
      <w:sz w:val="18"/>
      <w:szCs w:val="18"/>
      <w:lang w:eastAsia="pl-PL"/>
    </w:rPr>
  </w:style>
  <w:style w:type="paragraph" w:customStyle="1" w:styleId="p">
    <w:name w:val="p"/>
    <w:rsid w:val="0096782A"/>
    <w:pPr>
      <w:widowControl w:val="0"/>
      <w:autoSpaceDE w:val="0"/>
      <w:autoSpaceDN w:val="0"/>
      <w:adjustRightInd w:val="0"/>
      <w:spacing w:before="20" w:after="40" w:line="40" w:lineRule="atLeast"/>
      <w:jc w:val="both"/>
    </w:pPr>
    <w:rPr>
      <w:rFonts w:ascii="Helvetica" w:eastAsia="Times New Roman" w:hAnsi="Helvetica" w:cs="Helvetica"/>
      <w:color w:val="000000"/>
      <w:sz w:val="18"/>
      <w:szCs w:val="18"/>
      <w:lang w:eastAsia="pl-PL"/>
    </w:rPr>
  </w:style>
  <w:style w:type="paragraph" w:customStyle="1" w:styleId="partlinks">
    <w:name w:val="p.artlinks"/>
    <w:rsid w:val="0096782A"/>
    <w:pPr>
      <w:widowControl w:val="0"/>
      <w:autoSpaceDE w:val="0"/>
      <w:autoSpaceDN w:val="0"/>
      <w:adjustRightInd w:val="0"/>
      <w:spacing w:before="60" w:after="60" w:line="40" w:lineRule="atLeast"/>
      <w:jc w:val="center"/>
    </w:pPr>
    <w:rPr>
      <w:rFonts w:ascii="Helvetica" w:eastAsia="Times New Roman" w:hAnsi="Helvetica" w:cs="Helvetica"/>
      <w:color w:val="000000"/>
      <w:sz w:val="18"/>
      <w:szCs w:val="18"/>
      <w:lang w:eastAsia="pl-PL"/>
    </w:rPr>
  </w:style>
  <w:style w:type="paragraph" w:styleId="Tekstprzypisudolnego">
    <w:name w:val="footnote text"/>
    <w:basedOn w:val="Normalny"/>
    <w:link w:val="TekstprzypisudolnegoZnak"/>
    <w:uiPriority w:val="99"/>
    <w:semiHidden/>
    <w:unhideWhenUsed/>
    <w:rsid w:val="000173D6"/>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173D6"/>
    <w:rPr>
      <w:rFonts w:ascii="Helvetica" w:eastAsia="Times New Roman" w:hAnsi="Helvetica" w:cs="Helvetica"/>
      <w:color w:val="000000"/>
      <w:sz w:val="20"/>
      <w:szCs w:val="20"/>
      <w:lang w:eastAsia="pl-PL"/>
    </w:rPr>
  </w:style>
  <w:style w:type="character" w:styleId="Odwoanieprzypisudolnego">
    <w:name w:val="footnote reference"/>
    <w:basedOn w:val="Domylnaczcionkaakapitu"/>
    <w:uiPriority w:val="99"/>
    <w:semiHidden/>
    <w:unhideWhenUsed/>
    <w:rsid w:val="000173D6"/>
    <w:rPr>
      <w:vertAlign w:val="superscript"/>
    </w:rPr>
  </w:style>
  <w:style w:type="character" w:styleId="Odwoaniedokomentarza">
    <w:name w:val="annotation reference"/>
    <w:basedOn w:val="Domylnaczcionkaakapitu"/>
    <w:uiPriority w:val="99"/>
    <w:semiHidden/>
    <w:unhideWhenUsed/>
    <w:rsid w:val="00DE7380"/>
    <w:rPr>
      <w:sz w:val="16"/>
      <w:szCs w:val="16"/>
    </w:rPr>
  </w:style>
  <w:style w:type="paragraph" w:styleId="Tekstkomentarza">
    <w:name w:val="annotation text"/>
    <w:basedOn w:val="Normalny"/>
    <w:link w:val="TekstkomentarzaZnak"/>
    <w:uiPriority w:val="99"/>
    <w:semiHidden/>
    <w:unhideWhenUsed/>
    <w:rsid w:val="00DE738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E7380"/>
    <w:rPr>
      <w:rFonts w:ascii="Helvetica" w:eastAsia="Times New Roman" w:hAnsi="Helvetica" w:cs="Helvetica"/>
      <w:color w:val="000000"/>
      <w:sz w:val="20"/>
      <w:szCs w:val="20"/>
      <w:lang w:eastAsia="pl-PL"/>
    </w:rPr>
  </w:style>
  <w:style w:type="paragraph" w:styleId="Tematkomentarza">
    <w:name w:val="annotation subject"/>
    <w:basedOn w:val="Tekstkomentarza"/>
    <w:next w:val="Tekstkomentarza"/>
    <w:link w:val="TematkomentarzaZnak"/>
    <w:uiPriority w:val="99"/>
    <w:semiHidden/>
    <w:unhideWhenUsed/>
    <w:rsid w:val="00DE7380"/>
    <w:rPr>
      <w:b/>
      <w:bCs/>
    </w:rPr>
  </w:style>
  <w:style w:type="character" w:customStyle="1" w:styleId="TematkomentarzaZnak">
    <w:name w:val="Temat komentarza Znak"/>
    <w:basedOn w:val="TekstkomentarzaZnak"/>
    <w:link w:val="Tematkomentarza"/>
    <w:uiPriority w:val="99"/>
    <w:semiHidden/>
    <w:rsid w:val="00DE7380"/>
    <w:rPr>
      <w:rFonts w:ascii="Helvetica" w:eastAsia="Times New Roman" w:hAnsi="Helvetica" w:cs="Helvetica"/>
      <w:b/>
      <w:bCs/>
      <w:color w:val="000000"/>
      <w:sz w:val="20"/>
      <w:szCs w:val="20"/>
      <w:lang w:eastAsia="pl-PL"/>
    </w:rPr>
  </w:style>
  <w:style w:type="paragraph" w:styleId="Tekstdymka">
    <w:name w:val="Balloon Text"/>
    <w:basedOn w:val="Normalny"/>
    <w:link w:val="TekstdymkaZnak"/>
    <w:uiPriority w:val="99"/>
    <w:semiHidden/>
    <w:unhideWhenUsed/>
    <w:rsid w:val="00DE7380"/>
    <w:pPr>
      <w:spacing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DE7380"/>
    <w:rPr>
      <w:rFonts w:ascii="Segoe UI" w:eastAsia="Times New Roman" w:hAnsi="Segoe UI" w:cs="Segoe UI"/>
      <w:color w:val="000000"/>
      <w:sz w:val="18"/>
      <w:szCs w:val="18"/>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6782A"/>
    <w:pPr>
      <w:widowControl w:val="0"/>
      <w:autoSpaceDE w:val="0"/>
      <w:autoSpaceDN w:val="0"/>
      <w:adjustRightInd w:val="0"/>
      <w:spacing w:after="0" w:line="40" w:lineRule="atLeast"/>
      <w:jc w:val="both"/>
    </w:pPr>
    <w:rPr>
      <w:rFonts w:ascii="Helvetica" w:eastAsia="Times New Roman" w:hAnsi="Helvetica" w:cs="Helvetica"/>
      <w:color w:val="000000"/>
      <w:sz w:val="18"/>
      <w:szCs w:val="1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pub">
    <w:name w:val="p.pub"/>
    <w:rsid w:val="0096782A"/>
    <w:pPr>
      <w:widowControl w:val="0"/>
      <w:autoSpaceDE w:val="0"/>
      <w:autoSpaceDN w:val="0"/>
      <w:adjustRightInd w:val="0"/>
      <w:spacing w:before="120" w:after="120" w:line="40" w:lineRule="atLeast"/>
      <w:jc w:val="center"/>
    </w:pPr>
    <w:rPr>
      <w:rFonts w:ascii="Helvetica" w:eastAsia="Times New Roman" w:hAnsi="Helvetica" w:cs="Helvetica"/>
      <w:b/>
      <w:bCs/>
      <w:color w:val="000000"/>
      <w:sz w:val="18"/>
      <w:szCs w:val="18"/>
      <w:lang w:eastAsia="pl-PL"/>
    </w:rPr>
  </w:style>
  <w:style w:type="paragraph" w:customStyle="1" w:styleId="ptytakt">
    <w:name w:val="p.tytakt"/>
    <w:rsid w:val="0096782A"/>
    <w:pPr>
      <w:widowControl w:val="0"/>
      <w:autoSpaceDE w:val="0"/>
      <w:autoSpaceDN w:val="0"/>
      <w:adjustRightInd w:val="0"/>
      <w:spacing w:before="120" w:after="120" w:line="40" w:lineRule="atLeast"/>
      <w:jc w:val="center"/>
    </w:pPr>
    <w:rPr>
      <w:rFonts w:ascii="Helvetica" w:eastAsia="Times New Roman" w:hAnsi="Helvetica" w:cs="Helvetica"/>
      <w:b/>
      <w:bCs/>
      <w:color w:val="150A59"/>
      <w:lang w:eastAsia="pl-PL"/>
    </w:rPr>
  </w:style>
  <w:style w:type="paragraph" w:customStyle="1" w:styleId="pchanged">
    <w:name w:val="p.changed"/>
    <w:rsid w:val="0096782A"/>
    <w:pPr>
      <w:widowControl w:val="0"/>
      <w:autoSpaceDE w:val="0"/>
      <w:autoSpaceDN w:val="0"/>
      <w:adjustRightInd w:val="0"/>
      <w:spacing w:after="0" w:line="40" w:lineRule="atLeast"/>
      <w:jc w:val="both"/>
    </w:pPr>
    <w:rPr>
      <w:rFonts w:ascii="Helvetica" w:eastAsia="Times New Roman" w:hAnsi="Helvetica" w:cs="Helvetica"/>
      <w:color w:val="FF0000"/>
      <w:sz w:val="18"/>
      <w:szCs w:val="18"/>
      <w:lang w:eastAsia="pl-PL"/>
    </w:rPr>
  </w:style>
  <w:style w:type="paragraph" w:customStyle="1" w:styleId="pakthead1">
    <w:name w:val="p.akthead1"/>
    <w:rsid w:val="0096782A"/>
    <w:pPr>
      <w:widowControl w:val="0"/>
      <w:autoSpaceDE w:val="0"/>
      <w:autoSpaceDN w:val="0"/>
      <w:adjustRightInd w:val="0"/>
      <w:spacing w:before="120" w:after="120" w:line="40" w:lineRule="atLeast"/>
      <w:jc w:val="center"/>
    </w:pPr>
    <w:rPr>
      <w:rFonts w:ascii="Helvetica" w:eastAsia="Times New Roman" w:hAnsi="Helvetica" w:cs="Helvetica"/>
      <w:b/>
      <w:bCs/>
      <w:color w:val="000000"/>
      <w:sz w:val="20"/>
      <w:szCs w:val="20"/>
      <w:lang w:eastAsia="pl-PL"/>
    </w:rPr>
  </w:style>
  <w:style w:type="paragraph" w:customStyle="1" w:styleId="divpkt">
    <w:name w:val="div.pkt"/>
    <w:rsid w:val="0096782A"/>
    <w:pPr>
      <w:widowControl w:val="0"/>
      <w:autoSpaceDE w:val="0"/>
      <w:autoSpaceDN w:val="0"/>
      <w:adjustRightInd w:val="0"/>
      <w:spacing w:after="0" w:line="40" w:lineRule="atLeast"/>
      <w:ind w:left="460"/>
      <w:jc w:val="both"/>
    </w:pPr>
    <w:rPr>
      <w:rFonts w:ascii="Helvetica" w:eastAsia="Times New Roman" w:hAnsi="Helvetica" w:cs="Helvetica"/>
      <w:color w:val="000000"/>
      <w:sz w:val="18"/>
      <w:szCs w:val="18"/>
      <w:lang w:eastAsia="pl-PL"/>
    </w:rPr>
  </w:style>
  <w:style w:type="paragraph" w:customStyle="1" w:styleId="blockquote">
    <w:name w:val="blockquote"/>
    <w:rsid w:val="0096782A"/>
    <w:pPr>
      <w:widowControl w:val="0"/>
      <w:autoSpaceDE w:val="0"/>
      <w:autoSpaceDN w:val="0"/>
      <w:adjustRightInd w:val="0"/>
      <w:spacing w:after="0" w:line="40" w:lineRule="atLeast"/>
      <w:jc w:val="both"/>
    </w:pPr>
    <w:rPr>
      <w:rFonts w:ascii="Helvetica" w:eastAsia="Times New Roman" w:hAnsi="Helvetica" w:cs="Helvetica"/>
      <w:color w:val="000000"/>
      <w:sz w:val="18"/>
      <w:szCs w:val="18"/>
      <w:lang w:eastAsia="pl-PL"/>
    </w:rPr>
  </w:style>
  <w:style w:type="paragraph" w:customStyle="1" w:styleId="p">
    <w:name w:val="p"/>
    <w:rsid w:val="0096782A"/>
    <w:pPr>
      <w:widowControl w:val="0"/>
      <w:autoSpaceDE w:val="0"/>
      <w:autoSpaceDN w:val="0"/>
      <w:adjustRightInd w:val="0"/>
      <w:spacing w:before="20" w:after="40" w:line="40" w:lineRule="atLeast"/>
      <w:jc w:val="both"/>
    </w:pPr>
    <w:rPr>
      <w:rFonts w:ascii="Helvetica" w:eastAsia="Times New Roman" w:hAnsi="Helvetica" w:cs="Helvetica"/>
      <w:color w:val="000000"/>
      <w:sz w:val="18"/>
      <w:szCs w:val="18"/>
      <w:lang w:eastAsia="pl-PL"/>
    </w:rPr>
  </w:style>
  <w:style w:type="paragraph" w:customStyle="1" w:styleId="partlinks">
    <w:name w:val="p.artlinks"/>
    <w:rsid w:val="0096782A"/>
    <w:pPr>
      <w:widowControl w:val="0"/>
      <w:autoSpaceDE w:val="0"/>
      <w:autoSpaceDN w:val="0"/>
      <w:adjustRightInd w:val="0"/>
      <w:spacing w:before="60" w:after="60" w:line="40" w:lineRule="atLeast"/>
      <w:jc w:val="center"/>
    </w:pPr>
    <w:rPr>
      <w:rFonts w:ascii="Helvetica" w:eastAsia="Times New Roman" w:hAnsi="Helvetica" w:cs="Helvetica"/>
      <w:color w:val="000000"/>
      <w:sz w:val="18"/>
      <w:szCs w:val="18"/>
      <w:lang w:eastAsia="pl-PL"/>
    </w:rPr>
  </w:style>
  <w:style w:type="paragraph" w:styleId="Tekstprzypisudolnego">
    <w:name w:val="footnote text"/>
    <w:basedOn w:val="Normalny"/>
    <w:link w:val="TekstprzypisudolnegoZnak"/>
    <w:uiPriority w:val="99"/>
    <w:semiHidden/>
    <w:unhideWhenUsed/>
    <w:rsid w:val="000173D6"/>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173D6"/>
    <w:rPr>
      <w:rFonts w:ascii="Helvetica" w:eastAsia="Times New Roman" w:hAnsi="Helvetica" w:cs="Helvetica"/>
      <w:color w:val="000000"/>
      <w:sz w:val="20"/>
      <w:szCs w:val="20"/>
      <w:lang w:eastAsia="pl-PL"/>
    </w:rPr>
  </w:style>
  <w:style w:type="character" w:styleId="Odwoanieprzypisudolnego">
    <w:name w:val="footnote reference"/>
    <w:basedOn w:val="Domylnaczcionkaakapitu"/>
    <w:uiPriority w:val="99"/>
    <w:semiHidden/>
    <w:unhideWhenUsed/>
    <w:rsid w:val="000173D6"/>
    <w:rPr>
      <w:vertAlign w:val="superscript"/>
    </w:rPr>
  </w:style>
  <w:style w:type="character" w:styleId="Odwoaniedokomentarza">
    <w:name w:val="annotation reference"/>
    <w:basedOn w:val="Domylnaczcionkaakapitu"/>
    <w:uiPriority w:val="99"/>
    <w:semiHidden/>
    <w:unhideWhenUsed/>
    <w:rsid w:val="00DE7380"/>
    <w:rPr>
      <w:sz w:val="16"/>
      <w:szCs w:val="16"/>
    </w:rPr>
  </w:style>
  <w:style w:type="paragraph" w:styleId="Tekstkomentarza">
    <w:name w:val="annotation text"/>
    <w:basedOn w:val="Normalny"/>
    <w:link w:val="TekstkomentarzaZnak"/>
    <w:uiPriority w:val="99"/>
    <w:semiHidden/>
    <w:unhideWhenUsed/>
    <w:rsid w:val="00DE738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E7380"/>
    <w:rPr>
      <w:rFonts w:ascii="Helvetica" w:eastAsia="Times New Roman" w:hAnsi="Helvetica" w:cs="Helvetica"/>
      <w:color w:val="000000"/>
      <w:sz w:val="20"/>
      <w:szCs w:val="20"/>
      <w:lang w:eastAsia="pl-PL"/>
    </w:rPr>
  </w:style>
  <w:style w:type="paragraph" w:styleId="Tematkomentarza">
    <w:name w:val="annotation subject"/>
    <w:basedOn w:val="Tekstkomentarza"/>
    <w:next w:val="Tekstkomentarza"/>
    <w:link w:val="TematkomentarzaZnak"/>
    <w:uiPriority w:val="99"/>
    <w:semiHidden/>
    <w:unhideWhenUsed/>
    <w:rsid w:val="00DE7380"/>
    <w:rPr>
      <w:b/>
      <w:bCs/>
    </w:rPr>
  </w:style>
  <w:style w:type="character" w:customStyle="1" w:styleId="TematkomentarzaZnak">
    <w:name w:val="Temat komentarza Znak"/>
    <w:basedOn w:val="TekstkomentarzaZnak"/>
    <w:link w:val="Tematkomentarza"/>
    <w:uiPriority w:val="99"/>
    <w:semiHidden/>
    <w:rsid w:val="00DE7380"/>
    <w:rPr>
      <w:rFonts w:ascii="Helvetica" w:eastAsia="Times New Roman" w:hAnsi="Helvetica" w:cs="Helvetica"/>
      <w:b/>
      <w:bCs/>
      <w:color w:val="000000"/>
      <w:sz w:val="20"/>
      <w:szCs w:val="20"/>
      <w:lang w:eastAsia="pl-PL"/>
    </w:rPr>
  </w:style>
  <w:style w:type="paragraph" w:styleId="Tekstdymka">
    <w:name w:val="Balloon Text"/>
    <w:basedOn w:val="Normalny"/>
    <w:link w:val="TekstdymkaZnak"/>
    <w:uiPriority w:val="99"/>
    <w:semiHidden/>
    <w:unhideWhenUsed/>
    <w:rsid w:val="00DE7380"/>
    <w:pPr>
      <w:spacing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DE7380"/>
    <w:rPr>
      <w:rFonts w:ascii="Segoe UI" w:eastAsia="Times New Roman" w:hAnsi="Segoe UI" w:cs="Segoe UI"/>
      <w:color w:val="000000"/>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529063">
      <w:bodyDiv w:val="1"/>
      <w:marLeft w:val="0"/>
      <w:marRight w:val="0"/>
      <w:marTop w:val="0"/>
      <w:marBottom w:val="0"/>
      <w:divBdr>
        <w:top w:val="none" w:sz="0" w:space="0" w:color="auto"/>
        <w:left w:val="none" w:sz="0" w:space="0" w:color="auto"/>
        <w:bottom w:val="none" w:sz="0" w:space="0" w:color="auto"/>
        <w:right w:val="none" w:sz="0" w:space="0" w:color="auto"/>
      </w:divBdr>
      <w:divsChild>
        <w:div w:id="602692910">
          <w:marLeft w:val="0"/>
          <w:marRight w:val="0"/>
          <w:marTop w:val="0"/>
          <w:marBottom w:val="75"/>
          <w:divBdr>
            <w:top w:val="none" w:sz="0" w:space="0" w:color="auto"/>
            <w:left w:val="none" w:sz="0" w:space="0" w:color="auto"/>
            <w:bottom w:val="none" w:sz="0" w:space="0" w:color="auto"/>
            <w:right w:val="none" w:sz="0" w:space="0" w:color="auto"/>
          </w:divBdr>
          <w:divsChild>
            <w:div w:id="272516055">
              <w:marLeft w:val="0"/>
              <w:marRight w:val="0"/>
              <w:marTop w:val="45"/>
              <w:marBottom w:val="0"/>
              <w:divBdr>
                <w:top w:val="none" w:sz="0" w:space="0" w:color="auto"/>
                <w:left w:val="none" w:sz="0" w:space="0" w:color="auto"/>
                <w:bottom w:val="none" w:sz="0" w:space="0" w:color="auto"/>
                <w:right w:val="none" w:sz="0" w:space="0" w:color="auto"/>
              </w:divBdr>
              <w:divsChild>
                <w:div w:id="952710748">
                  <w:marLeft w:val="0"/>
                  <w:marRight w:val="0"/>
                  <w:marTop w:val="0"/>
                  <w:marBottom w:val="0"/>
                  <w:divBdr>
                    <w:top w:val="single" w:sz="6" w:space="0" w:color="BBBBBB"/>
                    <w:left w:val="single" w:sz="6" w:space="0" w:color="BBBBBB"/>
                    <w:bottom w:val="single" w:sz="6" w:space="0" w:color="BBBBBB"/>
                    <w:right w:val="single" w:sz="6" w:space="0" w:color="BBBBBB"/>
                  </w:divBdr>
                  <w:divsChild>
                    <w:div w:id="968901044">
                      <w:marLeft w:val="0"/>
                      <w:marRight w:val="0"/>
                      <w:marTop w:val="0"/>
                      <w:marBottom w:val="0"/>
                      <w:divBdr>
                        <w:top w:val="none" w:sz="0" w:space="0" w:color="auto"/>
                        <w:left w:val="none" w:sz="0" w:space="0" w:color="auto"/>
                        <w:bottom w:val="none" w:sz="0" w:space="0" w:color="auto"/>
                        <w:right w:val="none" w:sz="0" w:space="0" w:color="auto"/>
                      </w:divBdr>
                      <w:divsChild>
                        <w:div w:id="209474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5675">
      <w:bodyDiv w:val="1"/>
      <w:marLeft w:val="0"/>
      <w:marRight w:val="0"/>
      <w:marTop w:val="0"/>
      <w:marBottom w:val="0"/>
      <w:divBdr>
        <w:top w:val="none" w:sz="0" w:space="0" w:color="auto"/>
        <w:left w:val="none" w:sz="0" w:space="0" w:color="auto"/>
        <w:bottom w:val="none" w:sz="0" w:space="0" w:color="auto"/>
        <w:right w:val="none" w:sz="0" w:space="0" w:color="auto"/>
      </w:divBdr>
    </w:div>
    <w:div w:id="1546483686">
      <w:bodyDiv w:val="1"/>
      <w:marLeft w:val="0"/>
      <w:marRight w:val="0"/>
      <w:marTop w:val="0"/>
      <w:marBottom w:val="0"/>
      <w:divBdr>
        <w:top w:val="none" w:sz="0" w:space="0" w:color="auto"/>
        <w:left w:val="none" w:sz="0" w:space="0" w:color="auto"/>
        <w:bottom w:val="none" w:sz="0" w:space="0" w:color="auto"/>
        <w:right w:val="none" w:sz="0" w:space="0" w:color="auto"/>
      </w:divBdr>
      <w:divsChild>
        <w:div w:id="935527216">
          <w:marLeft w:val="0"/>
          <w:marRight w:val="0"/>
          <w:marTop w:val="0"/>
          <w:marBottom w:val="75"/>
          <w:divBdr>
            <w:top w:val="none" w:sz="0" w:space="0" w:color="auto"/>
            <w:left w:val="none" w:sz="0" w:space="0" w:color="auto"/>
            <w:bottom w:val="none" w:sz="0" w:space="0" w:color="auto"/>
            <w:right w:val="none" w:sz="0" w:space="0" w:color="auto"/>
          </w:divBdr>
          <w:divsChild>
            <w:div w:id="462162966">
              <w:marLeft w:val="0"/>
              <w:marRight w:val="0"/>
              <w:marTop w:val="45"/>
              <w:marBottom w:val="0"/>
              <w:divBdr>
                <w:top w:val="none" w:sz="0" w:space="0" w:color="auto"/>
                <w:left w:val="none" w:sz="0" w:space="0" w:color="auto"/>
                <w:bottom w:val="none" w:sz="0" w:space="0" w:color="auto"/>
                <w:right w:val="none" w:sz="0" w:space="0" w:color="auto"/>
              </w:divBdr>
              <w:divsChild>
                <w:div w:id="1747340931">
                  <w:marLeft w:val="0"/>
                  <w:marRight w:val="0"/>
                  <w:marTop w:val="0"/>
                  <w:marBottom w:val="0"/>
                  <w:divBdr>
                    <w:top w:val="single" w:sz="6" w:space="0" w:color="BBBBBB"/>
                    <w:left w:val="single" w:sz="6" w:space="0" w:color="BBBBBB"/>
                    <w:bottom w:val="single" w:sz="6" w:space="0" w:color="BBBBBB"/>
                    <w:right w:val="single" w:sz="6" w:space="0" w:color="BBBBBB"/>
                  </w:divBdr>
                  <w:divsChild>
                    <w:div w:id="1001856048">
                      <w:marLeft w:val="0"/>
                      <w:marRight w:val="0"/>
                      <w:marTop w:val="0"/>
                      <w:marBottom w:val="0"/>
                      <w:divBdr>
                        <w:top w:val="none" w:sz="0" w:space="0" w:color="auto"/>
                        <w:left w:val="none" w:sz="0" w:space="0" w:color="auto"/>
                        <w:bottom w:val="none" w:sz="0" w:space="0" w:color="auto"/>
                        <w:right w:val="none" w:sz="0" w:space="0" w:color="auto"/>
                      </w:divBdr>
                      <w:divsChild>
                        <w:div w:id="122494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493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5A632-CFC4-484F-B10E-4FCC540F5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3357</Words>
  <Characters>20143</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IIIUS</Company>
  <LinksUpToDate>false</LinksUpToDate>
  <CharactersWithSpaces>23454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Nieznany</dc:creator>
  <cp:lastModifiedBy>Ogrodowczyk Bożena</cp:lastModifiedBy>
  <cp:revision>2</cp:revision>
  <dcterms:created xsi:type="dcterms:W3CDTF">2017-10-23T09:23:00Z</dcterms:created>
  <dcterms:modified xsi:type="dcterms:W3CDTF">2017-10-23T09:23:00Z</dcterms:modified>
</cp:coreProperties>
</file>