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02" w:rsidRPr="00C66D2A" w:rsidRDefault="001C2702" w:rsidP="00C66D2A">
      <w:pPr>
        <w:rPr>
          <w:rFonts w:ascii="Arial" w:hAnsi="Arial" w:cs="Arial"/>
        </w:rPr>
      </w:pPr>
    </w:p>
    <w:p w:rsidR="0015295C" w:rsidRDefault="0015295C" w:rsidP="00C66D2A">
      <w:pPr>
        <w:rPr>
          <w:rFonts w:ascii="Arial" w:hAnsi="Arial" w:cs="Arial"/>
        </w:rPr>
      </w:pPr>
    </w:p>
    <w:p w:rsidR="004047C7" w:rsidRPr="00C66D2A" w:rsidRDefault="004047C7" w:rsidP="00C66D2A">
      <w:pPr>
        <w:rPr>
          <w:rFonts w:ascii="Arial" w:hAnsi="Arial" w:cs="Arial"/>
        </w:rPr>
      </w:pPr>
    </w:p>
    <w:p w:rsidR="00D073CB" w:rsidRDefault="001A4D91" w:rsidP="00973D15">
      <w:pPr>
        <w:rPr>
          <w:rFonts w:ascii="Arial" w:hAnsi="Arial" w:cs="Arial"/>
          <w:b/>
          <w:color w:val="E31837"/>
          <w:sz w:val="40"/>
          <w:szCs w:val="40"/>
        </w:rPr>
      </w:pPr>
      <w:r w:rsidRPr="001A4D91">
        <w:rPr>
          <w:rFonts w:ascii="Arial" w:hAnsi="Arial" w:cs="Arial"/>
          <w:b/>
          <w:color w:val="E31837"/>
          <w:sz w:val="40"/>
          <w:szCs w:val="40"/>
        </w:rPr>
        <w:t>INFORMACJA KWARTALNA O</w:t>
      </w:r>
      <w:r w:rsidR="00E86C32">
        <w:rPr>
          <w:rFonts w:ascii="Arial" w:hAnsi="Arial" w:cs="Arial"/>
          <w:b/>
          <w:color w:val="E31837"/>
          <w:sz w:val="40"/>
          <w:szCs w:val="40"/>
        </w:rPr>
        <w:t> </w:t>
      </w:r>
      <w:r w:rsidRPr="001A4D91">
        <w:rPr>
          <w:rFonts w:ascii="Arial" w:hAnsi="Arial" w:cs="Arial"/>
          <w:b/>
          <w:color w:val="E31837"/>
          <w:sz w:val="40"/>
          <w:szCs w:val="40"/>
        </w:rPr>
        <w:t xml:space="preserve">STANIE FINANSÓW PUBLICZNYCH </w:t>
      </w:r>
      <w:r w:rsidR="00D073CB">
        <w:rPr>
          <w:rFonts w:ascii="Arial" w:hAnsi="Arial" w:cs="Arial"/>
          <w:b/>
          <w:color w:val="E31837"/>
          <w:sz w:val="40"/>
          <w:szCs w:val="40"/>
        </w:rPr>
        <w:t>W I KWARTALE 201</w:t>
      </w:r>
      <w:r w:rsidR="00BC5562">
        <w:rPr>
          <w:rFonts w:ascii="Arial" w:hAnsi="Arial" w:cs="Arial"/>
          <w:b/>
          <w:color w:val="E31837"/>
          <w:sz w:val="40"/>
          <w:szCs w:val="40"/>
        </w:rPr>
        <w:t>8</w:t>
      </w:r>
      <w:r w:rsidR="00D073CB">
        <w:rPr>
          <w:rFonts w:ascii="Arial" w:hAnsi="Arial" w:cs="Arial"/>
          <w:b/>
          <w:color w:val="E31837"/>
          <w:sz w:val="40"/>
          <w:szCs w:val="40"/>
        </w:rPr>
        <w:t xml:space="preserve"> r.</w:t>
      </w:r>
      <w:r w:rsidR="0026261D">
        <w:rPr>
          <w:rFonts w:ascii="Arial" w:hAnsi="Arial" w:cs="Arial"/>
          <w:b/>
          <w:color w:val="E31837"/>
          <w:sz w:val="40"/>
          <w:szCs w:val="40"/>
        </w:rPr>
        <w:t xml:space="preserve"> </w:t>
      </w:r>
    </w:p>
    <w:p w:rsidR="00973D15" w:rsidRPr="00DD3527" w:rsidRDefault="00973D15" w:rsidP="00973D15">
      <w:pPr>
        <w:rPr>
          <w:rFonts w:ascii="Arial" w:hAnsi="Arial" w:cs="Arial"/>
          <w:b/>
          <w:color w:val="A6A6A6"/>
          <w:sz w:val="28"/>
          <w:szCs w:val="28"/>
        </w:rPr>
      </w:pP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BC5562">
        <w:rPr>
          <w:rFonts w:ascii="Arial" w:hAnsi="Arial" w:cs="Arial"/>
          <w:b/>
          <w:color w:val="A6A6A6"/>
          <w:sz w:val="28"/>
          <w:szCs w:val="28"/>
        </w:rPr>
        <w:t>3</w:t>
      </w: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="001A4D91" w:rsidRPr="00DD3527">
        <w:rPr>
          <w:rFonts w:ascii="Arial" w:hAnsi="Arial" w:cs="Arial"/>
          <w:b/>
          <w:color w:val="A6A6A6"/>
          <w:sz w:val="28"/>
          <w:szCs w:val="28"/>
        </w:rPr>
        <w:t>/</w:t>
      </w: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 20</w:t>
      </w:r>
      <w:r w:rsidR="001A4D91" w:rsidRPr="00DD3527">
        <w:rPr>
          <w:rFonts w:ascii="Arial" w:hAnsi="Arial" w:cs="Arial"/>
          <w:b/>
          <w:color w:val="A6A6A6"/>
          <w:sz w:val="28"/>
          <w:szCs w:val="28"/>
        </w:rPr>
        <w:t>1</w:t>
      </w:r>
      <w:r w:rsidR="00C02862">
        <w:rPr>
          <w:rFonts w:ascii="Arial" w:hAnsi="Arial" w:cs="Arial"/>
          <w:b/>
          <w:color w:val="A6A6A6"/>
          <w:sz w:val="28"/>
          <w:szCs w:val="28"/>
        </w:rPr>
        <w:t>8</w:t>
      </w:r>
    </w:p>
    <w:p w:rsidR="00E64CDB" w:rsidRDefault="00C66D2A" w:rsidP="00E64CD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DAFB2"/>
          <w:sz w:val="24"/>
          <w:szCs w:val="24"/>
        </w:rPr>
      </w:pPr>
      <w:r w:rsidRPr="00E64CDB">
        <w:rPr>
          <w:rFonts w:ascii="Arial" w:hAnsi="Arial" w:cs="Arial"/>
          <w:color w:val="ADAFB2"/>
          <w:sz w:val="40"/>
          <w:szCs w:val="40"/>
        </w:rPr>
        <w:br/>
      </w:r>
    </w:p>
    <w:p w:rsidR="00E64CDB" w:rsidRPr="00562706" w:rsidRDefault="00E64CDB" w:rsidP="00C34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D80F1C">
        <w:rPr>
          <w:rFonts w:ascii="Arial" w:hAnsi="Arial" w:cs="Arial"/>
          <w:b/>
          <w:i/>
          <w:color w:val="ADAFB2"/>
          <w:sz w:val="24"/>
          <w:szCs w:val="24"/>
        </w:rPr>
        <w:t xml:space="preserve">Informacji </w:t>
      </w:r>
      <w:r w:rsidR="00594840" w:rsidRPr="00D80F1C">
        <w:rPr>
          <w:rFonts w:ascii="Arial" w:hAnsi="Arial" w:cs="Arial"/>
          <w:b/>
          <w:i/>
          <w:color w:val="ADAFB2"/>
          <w:sz w:val="24"/>
          <w:szCs w:val="24"/>
        </w:rPr>
        <w:t>kwartalnej</w:t>
      </w:r>
      <w:r w:rsidR="00594840" w:rsidRPr="00D80F1C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jest zaprezentowanie dostępnych informacji na temat sektora </w:t>
      </w:r>
      <w:r w:rsidRPr="00562706">
        <w:rPr>
          <w:rFonts w:ascii="Arial" w:hAnsi="Arial" w:cs="Arial"/>
          <w:b/>
          <w:color w:val="ADAFB2"/>
          <w:sz w:val="24"/>
          <w:szCs w:val="24"/>
        </w:rPr>
        <w:t>finansów publicznych:</w:t>
      </w:r>
    </w:p>
    <w:p w:rsidR="00E64CDB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>według obowiązującego w Un</w:t>
      </w:r>
      <w:r w:rsidR="002A17A6" w:rsidRPr="00562706">
        <w:rPr>
          <w:rFonts w:ascii="Arial" w:hAnsi="Arial" w:cs="Arial"/>
          <w:b/>
          <w:color w:val="ADAFB2"/>
          <w:sz w:val="24"/>
          <w:szCs w:val="24"/>
        </w:rPr>
        <w:t>ii Europejskiej standardu ESA2010</w:t>
      </w:r>
      <w:r w:rsidRPr="00562706">
        <w:rPr>
          <w:rFonts w:ascii="Arial" w:hAnsi="Arial" w:cs="Arial"/>
          <w:b/>
          <w:color w:val="ADAFB2"/>
          <w:sz w:val="24"/>
          <w:szCs w:val="24"/>
        </w:rPr>
        <w:t xml:space="preserve"> (dane kwartalne obejmujące cały sektor instytucji rządowych i samorządowych),</w:t>
      </w:r>
    </w:p>
    <w:p w:rsidR="00E64CDB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 xml:space="preserve">według standardu Międzynarodowego Funduszu Walutowego GFSM2001 (dane miesięczne obejmujące szczebel centralny, </w:t>
      </w:r>
      <w:r w:rsidR="00D023C3" w:rsidRPr="00562706">
        <w:rPr>
          <w:rFonts w:ascii="Arial" w:hAnsi="Arial" w:cs="Arial"/>
          <w:b/>
          <w:color w:val="ADAFB2"/>
          <w:sz w:val="24"/>
          <w:szCs w:val="24"/>
        </w:rPr>
        <w:t xml:space="preserve">natomiast </w:t>
      </w:r>
      <w:r w:rsidRPr="00562706">
        <w:rPr>
          <w:rFonts w:ascii="Arial" w:hAnsi="Arial" w:cs="Arial"/>
          <w:b/>
          <w:color w:val="ADAFB2"/>
          <w:sz w:val="24"/>
          <w:szCs w:val="24"/>
        </w:rPr>
        <w:t>dane roczne obejmujące cały sektor instytucji rządowych i samorządowych),</w:t>
      </w:r>
    </w:p>
    <w:p w:rsidR="00C66D2A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>według przepisów krajowych (dane miesięczne o</w:t>
      </w:r>
      <w:r w:rsidR="00CA1B2C" w:rsidRPr="00562706">
        <w:rPr>
          <w:rFonts w:ascii="Arial" w:hAnsi="Arial" w:cs="Arial"/>
          <w:b/>
          <w:color w:val="ADAFB2"/>
          <w:sz w:val="24"/>
          <w:szCs w:val="24"/>
        </w:rPr>
        <w:t> </w:t>
      </w:r>
      <w:r w:rsidRPr="00562706">
        <w:rPr>
          <w:rFonts w:ascii="Arial" w:hAnsi="Arial" w:cs="Arial"/>
          <w:b/>
          <w:color w:val="ADAFB2"/>
          <w:sz w:val="24"/>
          <w:szCs w:val="24"/>
        </w:rPr>
        <w:t>budżecie państwa</w:t>
      </w:r>
      <w:r w:rsidR="001F2255" w:rsidRPr="00562706">
        <w:rPr>
          <w:rFonts w:ascii="Arial" w:hAnsi="Arial" w:cs="Arial"/>
          <w:b/>
          <w:color w:val="ADAFB2"/>
          <w:sz w:val="24"/>
          <w:szCs w:val="24"/>
        </w:rPr>
        <w:t xml:space="preserve">, Funduszu Ubezpieczeń Społecznych, Funduszu Emerytalno-Rentowym, Funduszu Pracy, Narodowym Funduszu </w:t>
      </w:r>
      <w:r w:rsidR="00562706">
        <w:rPr>
          <w:rFonts w:ascii="Arial" w:hAnsi="Arial" w:cs="Arial"/>
          <w:b/>
          <w:color w:val="ADAFB2"/>
          <w:sz w:val="24"/>
          <w:szCs w:val="24"/>
        </w:rPr>
        <w:t>Zdrowia</w:t>
      </w:r>
      <w:r w:rsidR="001F2255" w:rsidRPr="00562706">
        <w:rPr>
          <w:rFonts w:ascii="Arial" w:hAnsi="Arial" w:cs="Arial"/>
          <w:b/>
          <w:color w:val="ADAFB2"/>
          <w:sz w:val="24"/>
          <w:szCs w:val="24"/>
        </w:rPr>
        <w:t>)</w:t>
      </w:r>
      <w:r w:rsidRPr="00562706">
        <w:rPr>
          <w:rFonts w:ascii="Arial" w:hAnsi="Arial" w:cs="Arial"/>
          <w:b/>
          <w:color w:val="ADAFB2"/>
          <w:sz w:val="24"/>
          <w:szCs w:val="24"/>
        </w:rPr>
        <w:t>.</w:t>
      </w:r>
    </w:p>
    <w:p w:rsidR="00973D15" w:rsidRDefault="00973D15" w:rsidP="003E667E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64CDB" w:rsidRPr="00D80F1C" w:rsidRDefault="00E64CDB" w:rsidP="00DD7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Departament Polityki </w:t>
      </w:r>
      <w:r w:rsidR="00C23366" w:rsidRPr="007A1D9D">
        <w:rPr>
          <w:rFonts w:ascii="Arial" w:hAnsi="Arial" w:cs="Arial"/>
          <w:b/>
          <w:color w:val="ADAFB2"/>
          <w:sz w:val="24"/>
          <w:szCs w:val="24"/>
        </w:rPr>
        <w:t>Makroekonomicznej</w:t>
      </w:r>
    </w:p>
    <w:p w:rsidR="00E210E5" w:rsidRDefault="00E64CDB" w:rsidP="00E21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>Departament Długu Publicznego</w:t>
      </w:r>
      <w:r w:rsidR="00E210E5" w:rsidRPr="00E210E5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5774A8" w:rsidRPr="00D023C3" w:rsidRDefault="005774A8" w:rsidP="00D023C3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  <w:sectPr w:rsidR="005774A8" w:rsidRPr="00D023C3" w:rsidSect="00EC4394">
          <w:footerReference w:type="default" r:id="rId9"/>
          <w:headerReference w:type="first" r:id="rId10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:rsidR="00594840" w:rsidRPr="00D80F1C" w:rsidRDefault="00594840" w:rsidP="002141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Pr="00D073CB">
        <w:rPr>
          <w:rFonts w:ascii="Arial" w:hAnsi="Arial" w:cs="Arial"/>
          <w:b/>
          <w:color w:val="333333"/>
          <w:sz w:val="24"/>
          <w:szCs w:val="24"/>
        </w:rPr>
        <w:t>I</w:t>
      </w:r>
      <w:r w:rsidR="0009641C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D073CB">
        <w:rPr>
          <w:rFonts w:ascii="Arial" w:hAnsi="Arial" w:cs="Arial"/>
          <w:b/>
          <w:color w:val="333333"/>
          <w:sz w:val="24"/>
          <w:szCs w:val="24"/>
        </w:rPr>
        <w:t>kwartału 201</w:t>
      </w:r>
      <w:r w:rsidR="00BC5562">
        <w:rPr>
          <w:rFonts w:ascii="Arial" w:hAnsi="Arial" w:cs="Arial"/>
          <w:b/>
          <w:color w:val="333333"/>
          <w:sz w:val="24"/>
          <w:szCs w:val="24"/>
        </w:rPr>
        <w:t>8</w:t>
      </w:r>
      <w:r w:rsidR="00C23366">
        <w:rPr>
          <w:rFonts w:ascii="Arial" w:hAnsi="Arial" w:cs="Arial"/>
          <w:b/>
          <w:color w:val="333333"/>
          <w:sz w:val="24"/>
          <w:szCs w:val="24"/>
        </w:rPr>
        <w:t> r</w:t>
      </w:r>
      <w:r w:rsidR="0009641C">
        <w:rPr>
          <w:rFonts w:ascii="Arial" w:hAnsi="Arial" w:cs="Arial"/>
          <w:b/>
          <w:color w:val="333333"/>
          <w:sz w:val="24"/>
          <w:szCs w:val="24"/>
        </w:rPr>
        <w:t>.</w:t>
      </w: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8101FD" w:rsidRDefault="008101F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690F9E" w:rsidRDefault="00690F9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E210E5" w:rsidRDefault="00E210E5" w:rsidP="0059484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>
        <w:rPr>
          <w:rFonts w:ascii="Arial" w:hAnsi="Arial" w:cs="Arial"/>
          <w:b/>
          <w:color w:val="E31837"/>
          <w:sz w:val="28"/>
          <w:szCs w:val="28"/>
        </w:rPr>
        <w:t xml:space="preserve">Podstawowe wskaźniki stanu </w:t>
      </w:r>
      <w:r w:rsidRPr="00E210E5">
        <w:rPr>
          <w:rFonts w:ascii="Arial" w:hAnsi="Arial" w:cs="Arial"/>
          <w:b/>
          <w:color w:val="E31837"/>
          <w:sz w:val="28"/>
          <w:szCs w:val="28"/>
        </w:rPr>
        <w:t>sektora instytucji rządowych i samorzą</w:t>
      </w:r>
      <w:r w:rsidRPr="009D4E91">
        <w:rPr>
          <w:rFonts w:ascii="Arial" w:hAnsi="Arial" w:cs="Arial"/>
          <w:b/>
          <w:color w:val="E31837"/>
          <w:sz w:val="28"/>
          <w:szCs w:val="28"/>
        </w:rPr>
        <w:t>do</w:t>
      </w:r>
      <w:r w:rsidR="00BC5828">
        <w:rPr>
          <w:rFonts w:ascii="Arial" w:hAnsi="Arial" w:cs="Arial"/>
          <w:b/>
          <w:color w:val="E31837"/>
          <w:sz w:val="28"/>
          <w:szCs w:val="28"/>
        </w:rPr>
        <w:t xml:space="preserve">wych wg ESA2010 w </w:t>
      </w:r>
      <w:r w:rsidRPr="00E210E5">
        <w:rPr>
          <w:rFonts w:ascii="Arial" w:hAnsi="Arial" w:cs="Arial"/>
          <w:b/>
          <w:color w:val="E31837"/>
          <w:sz w:val="28"/>
          <w:szCs w:val="28"/>
        </w:rPr>
        <w:t xml:space="preserve">I kw. </w:t>
      </w:r>
      <w:r w:rsidR="007E1B4D">
        <w:rPr>
          <w:rFonts w:ascii="Arial" w:hAnsi="Arial" w:cs="Arial"/>
          <w:b/>
          <w:color w:val="E31837"/>
          <w:sz w:val="28"/>
          <w:szCs w:val="28"/>
        </w:rPr>
        <w:t>201</w:t>
      </w:r>
      <w:r w:rsidR="00BC5562">
        <w:rPr>
          <w:rFonts w:ascii="Arial" w:hAnsi="Arial" w:cs="Arial"/>
          <w:b/>
          <w:color w:val="E31837"/>
          <w:sz w:val="28"/>
          <w:szCs w:val="28"/>
        </w:rPr>
        <w:t>8</w:t>
      </w:r>
      <w:r w:rsidRPr="00E210E5">
        <w:rPr>
          <w:rFonts w:ascii="Arial" w:hAnsi="Arial" w:cs="Arial"/>
          <w:b/>
          <w:color w:val="E31837"/>
          <w:sz w:val="28"/>
          <w:szCs w:val="28"/>
        </w:rPr>
        <w:t> r.</w:t>
      </w:r>
    </w:p>
    <w:p w:rsidR="00E210E5" w:rsidRDefault="00E210E5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7A1D9D">
        <w:rPr>
          <w:rFonts w:ascii="Arial" w:hAnsi="Arial" w:cs="Arial"/>
          <w:b/>
          <w:color w:val="ADAFB2"/>
          <w:sz w:val="24"/>
          <w:szCs w:val="24"/>
        </w:rPr>
        <w:t>Wynik</w:t>
      </w:r>
      <w:r w:rsidRPr="00E210E5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="00BC5828">
        <w:rPr>
          <w:rFonts w:ascii="Arial" w:hAnsi="Arial" w:cs="Arial"/>
          <w:b/>
          <w:color w:val="ADAFB2"/>
          <w:sz w:val="24"/>
          <w:szCs w:val="24"/>
        </w:rPr>
        <w:t xml:space="preserve">w I kw. </w:t>
      </w:r>
      <w:r w:rsidRPr="00E210E5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0061C6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2355FD">
        <w:rPr>
          <w:rFonts w:ascii="Arial" w:hAnsi="Arial" w:cs="Arial"/>
          <w:b/>
          <w:color w:val="E31837"/>
          <w:sz w:val="24"/>
          <w:szCs w:val="24"/>
        </w:rPr>
        <w:t xml:space="preserve">13,0 </w:t>
      </w:r>
      <w:r w:rsidR="007E1B4D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151CEC">
        <w:rPr>
          <w:rFonts w:ascii="Arial" w:hAnsi="Arial" w:cs="Arial"/>
          <w:b/>
          <w:color w:val="E31837"/>
          <w:sz w:val="24"/>
          <w:szCs w:val="24"/>
        </w:rPr>
        <w:t>(</w:t>
      </w:r>
      <w:r w:rsidR="002355FD">
        <w:rPr>
          <w:rFonts w:ascii="Arial" w:hAnsi="Arial" w:cs="Arial"/>
          <w:b/>
          <w:color w:val="E31837"/>
          <w:sz w:val="24"/>
          <w:szCs w:val="24"/>
        </w:rPr>
        <w:t>2,7</w:t>
      </w:r>
      <w:r w:rsidR="000061C6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2E22EC" w:rsidRPr="002E22EC">
        <w:rPr>
          <w:rFonts w:ascii="Arial" w:hAnsi="Arial" w:cs="Arial"/>
          <w:b/>
          <w:color w:val="E31837"/>
          <w:sz w:val="24"/>
          <w:szCs w:val="24"/>
        </w:rPr>
        <w:t>%PKB)</w:t>
      </w:r>
    </w:p>
    <w:p w:rsidR="00E210E5" w:rsidRPr="00D55FD4" w:rsidRDefault="003F725B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>
        <w:rPr>
          <w:rFonts w:ascii="Arial" w:hAnsi="Arial" w:cs="Arial"/>
          <w:b/>
          <w:color w:val="ADAFB2"/>
          <w:sz w:val="24"/>
          <w:szCs w:val="24"/>
        </w:rPr>
        <w:t>Dł</w:t>
      </w:r>
      <w:r w:rsidR="00E210E5" w:rsidRPr="00D55FD4">
        <w:rPr>
          <w:rFonts w:ascii="Arial" w:hAnsi="Arial" w:cs="Arial"/>
          <w:b/>
          <w:color w:val="ADAFB2"/>
          <w:sz w:val="24"/>
          <w:szCs w:val="24"/>
        </w:rPr>
        <w:t xml:space="preserve">ug EDP 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 xml:space="preserve">na koniec </w:t>
      </w:r>
      <w:r w:rsidR="00151CEC">
        <w:rPr>
          <w:rFonts w:ascii="Arial" w:hAnsi="Arial" w:cs="Arial"/>
          <w:b/>
          <w:color w:val="ADAFB2"/>
          <w:sz w:val="24"/>
          <w:szCs w:val="24"/>
        </w:rPr>
        <w:t xml:space="preserve">marca 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>201</w:t>
      </w:r>
      <w:r w:rsidR="00151CEC">
        <w:rPr>
          <w:rFonts w:ascii="Arial" w:hAnsi="Arial" w:cs="Arial"/>
          <w:b/>
          <w:color w:val="ADAFB2"/>
          <w:sz w:val="24"/>
          <w:szCs w:val="24"/>
        </w:rPr>
        <w:t>8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 xml:space="preserve"> r. </w:t>
      </w:r>
      <w:r w:rsidR="00E210E5" w:rsidRPr="00D55FD4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BF7964" w:rsidRPr="00BF7964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="002355FD" w:rsidRPr="002355FD">
        <w:rPr>
          <w:rFonts w:ascii="Arial" w:hAnsi="Arial" w:cs="Arial"/>
          <w:b/>
          <w:color w:val="E31837"/>
          <w:sz w:val="24"/>
          <w:szCs w:val="24"/>
        </w:rPr>
        <w:t>1</w:t>
      </w:r>
      <w:r w:rsidR="00A9752D">
        <w:rPr>
          <w:rFonts w:ascii="Arial" w:hAnsi="Arial" w:cs="Arial"/>
          <w:b/>
          <w:color w:val="E31837"/>
          <w:sz w:val="24"/>
          <w:szCs w:val="24"/>
        </w:rPr>
        <w:t>.</w:t>
      </w:r>
      <w:r w:rsidR="002355FD" w:rsidRPr="002355FD">
        <w:rPr>
          <w:rFonts w:ascii="Arial" w:hAnsi="Arial" w:cs="Arial"/>
          <w:b/>
          <w:color w:val="E31837"/>
          <w:sz w:val="24"/>
          <w:szCs w:val="24"/>
        </w:rPr>
        <w:t>029,1</w:t>
      </w:r>
      <w:r w:rsidR="002355FD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="00D55FD4" w:rsidRPr="00D55FD4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</w:p>
    <w:p w:rsidR="003E0424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3E0424" w:rsidRDefault="00594840" w:rsidP="00D80F1C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</w:rPr>
      </w:pPr>
      <w:r w:rsidRPr="00D80F1C">
        <w:rPr>
          <w:rFonts w:ascii="Arial" w:hAnsi="Arial" w:cs="Arial"/>
          <w:b/>
          <w:color w:val="ADAFB2"/>
          <w:sz w:val="20"/>
          <w:szCs w:val="20"/>
        </w:rPr>
        <w:t>Niniejszy materiał został opracowany wyłącznie w celach informacyjnych i</w:t>
      </w:r>
      <w:r w:rsidR="00CA1B2C">
        <w:rPr>
          <w:rFonts w:ascii="Arial" w:hAnsi="Arial" w:cs="Arial"/>
          <w:b/>
          <w:color w:val="ADAFB2"/>
          <w:sz w:val="20"/>
          <w:szCs w:val="20"/>
        </w:rPr>
        <w:t> </w:t>
      </w:r>
      <w:r w:rsidRPr="00D80F1C">
        <w:rPr>
          <w:rFonts w:ascii="Arial" w:hAnsi="Arial" w:cs="Arial"/>
          <w:b/>
          <w:color w:val="ADAFB2"/>
          <w:sz w:val="20"/>
          <w:szCs w:val="20"/>
        </w:rPr>
        <w:t>nie może być traktowany jako oferta lub rekomendacja do zawierania jakichkolwiek transakcji. Informacje zawarte w materiale pochodzą z</w:t>
      </w:r>
      <w:r w:rsidR="00CA1B2C">
        <w:rPr>
          <w:rFonts w:ascii="Arial" w:hAnsi="Arial" w:cs="Arial"/>
          <w:b/>
          <w:color w:val="ADAFB2"/>
          <w:sz w:val="20"/>
          <w:szCs w:val="20"/>
        </w:rPr>
        <w:t> </w:t>
      </w:r>
      <w:r w:rsidRPr="00D80F1C">
        <w:rPr>
          <w:rFonts w:ascii="Arial" w:hAnsi="Arial" w:cs="Arial"/>
          <w:b/>
          <w:color w:val="ADAFB2"/>
          <w:sz w:val="20"/>
          <w:szCs w:val="20"/>
        </w:rPr>
        <w:t>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</w:t>
      </w:r>
      <w:r w:rsidR="00D80F1C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5725A7" w:rsidRDefault="005725A7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  <w:sectPr w:rsidR="005725A7" w:rsidSect="00EC4394">
          <w:footerReference w:type="first" r:id="rId11"/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E0424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BF757A" w:rsidRDefault="00BF757A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DE5957" w:rsidRPr="00D80F1C" w:rsidRDefault="00DE5957" w:rsidP="00DE5957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D80F1C"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:rsidR="002355FD" w:rsidRPr="002355FD" w:rsidRDefault="00A3676D" w:rsidP="002355FD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3262D7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519590056" w:history="1">
        <w:r w:rsidR="002355FD" w:rsidRPr="002355FD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 kw. 2018 r.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_Toc519590056 \h </w:instrTex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C225CE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2355FD" w:rsidRPr="002355FD" w:rsidRDefault="000C6381" w:rsidP="002355FD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9590057" w:history="1">
        <w:r w:rsidR="002355FD" w:rsidRPr="002355FD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_Toc519590057 \h </w:instrTex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C225CE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2355FD" w:rsidRPr="002355FD" w:rsidRDefault="000C6381" w:rsidP="002355FD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9590058" w:history="1">
        <w:r w:rsidR="002355FD" w:rsidRPr="002355FD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_Toc519590058 \h </w:instrTex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C225CE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2355FD" w:rsidRPr="002355FD" w:rsidRDefault="000C6381" w:rsidP="002355FD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9590059" w:history="1">
        <w:r w:rsidR="002355FD" w:rsidRPr="002355FD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_Toc519590059 \h </w:instrTex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C225CE">
          <w:rPr>
            <w:rStyle w:val="Hipercze"/>
            <w:rFonts w:ascii="Arial" w:hAnsi="Arial" w:cs="Arial"/>
            <w:b/>
            <w:noProof/>
            <w:webHidden/>
            <w:color w:val="ADAFB2"/>
          </w:rPr>
          <w:t>5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2355FD" w:rsidRPr="002355FD" w:rsidRDefault="000C6381" w:rsidP="002355FD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9590060" w:history="1">
        <w:r w:rsidR="002355FD" w:rsidRPr="002355FD">
          <w:rPr>
            <w:rStyle w:val="Hipercze"/>
            <w:rFonts w:ascii="Arial" w:hAnsi="Arial" w:cs="Arial"/>
            <w:b/>
            <w:noProof/>
            <w:color w:val="ADAFB2"/>
          </w:rPr>
          <w:t>2. Dług publiczny oraz potrzeby pożyczkowe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_Toc519590060 \h </w:instrTex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C225CE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2355FD" w:rsidRPr="002355FD" w:rsidRDefault="000C6381" w:rsidP="002355FD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9590061" w:history="1">
        <w:r w:rsidR="002355FD" w:rsidRPr="002355FD">
          <w:rPr>
            <w:rStyle w:val="Hipercze"/>
            <w:rFonts w:ascii="Arial" w:hAnsi="Arial" w:cs="Arial"/>
            <w:b/>
            <w:noProof/>
            <w:color w:val="ADAFB2"/>
          </w:rPr>
          <w:t>2.1. Dług sektora instytucji rządowych i samorządowych (wg definicji UE)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_Toc519590061 \h </w:instrTex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C225CE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2355FD" w:rsidRPr="002355FD" w:rsidRDefault="000C6381" w:rsidP="002355FD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9590062" w:history="1">
        <w:r w:rsidR="002355FD" w:rsidRPr="002355FD">
          <w:rPr>
            <w:rStyle w:val="Hipercze"/>
            <w:rFonts w:ascii="Arial" w:hAnsi="Arial" w:cs="Arial"/>
            <w:b/>
            <w:noProof/>
            <w:color w:val="ADAFB2"/>
          </w:rPr>
          <w:t>2.2. Potrzeby pożyczkowe budżetu państwa  i ich finansowanie w I kwartale 2018 r.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_Toc519590062 \h </w:instrTex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C225CE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2355FD" w:rsidRPr="002355FD" w:rsidRDefault="000C6381" w:rsidP="002355FD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9590063" w:history="1">
        <w:r w:rsidR="002355FD" w:rsidRPr="002355FD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_Toc519590063 \h </w:instrTex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C225CE"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2355FD" w:rsidRPr="002355FD" w:rsidRDefault="000C6381" w:rsidP="002355FD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519590064" w:history="1">
        <w:r w:rsidR="002355FD" w:rsidRPr="002355FD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_Toc519590064 \h </w:instrTex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C225CE">
          <w:rPr>
            <w:rStyle w:val="Hipercze"/>
            <w:rFonts w:ascii="Arial" w:hAnsi="Arial" w:cs="Arial"/>
            <w:b/>
            <w:noProof/>
            <w:webHidden/>
            <w:color w:val="ADAFB2"/>
          </w:rPr>
          <w:t>10</w:t>
        </w:r>
        <w:r w:rsidR="002355FD" w:rsidRPr="002355FD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A3676D" w:rsidRPr="00D0426F" w:rsidRDefault="00A3676D" w:rsidP="00D0426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:rsidR="003A6FCB" w:rsidRPr="003A6FCB" w:rsidRDefault="003A6FCB" w:rsidP="003A6FCB">
      <w:pPr>
        <w:pStyle w:val="Spistreci1"/>
        <w:tabs>
          <w:tab w:val="right" w:leader="dot" w:pos="7219"/>
        </w:tabs>
        <w:spacing w:after="120"/>
        <w:rPr>
          <w:noProof/>
          <w:lang w:eastAsia="pl-PL"/>
        </w:rPr>
      </w:pPr>
    </w:p>
    <w:p w:rsidR="003A6FCB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3A6FCB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3A6FCB" w:rsidRPr="00B9273E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157279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157279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  <w:sectPr w:rsidR="00157279" w:rsidSect="00EC4394"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1062E" w:rsidRPr="007A1D9D" w:rsidRDefault="0031062E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0" w:name="_Toc519590056"/>
      <w:r w:rsidRPr="007A1D9D">
        <w:rPr>
          <w:rFonts w:ascii="Arial" w:hAnsi="Arial" w:cs="Arial"/>
          <w:color w:val="ADAFB2"/>
          <w:sz w:val="28"/>
          <w:szCs w:val="28"/>
        </w:rPr>
        <w:lastRenderedPageBreak/>
        <w:t>1.</w:t>
      </w:r>
      <w:r w:rsidR="00EC0826" w:rsidRPr="007A1D9D">
        <w:rPr>
          <w:rFonts w:ascii="Arial" w:hAnsi="Arial" w:cs="Arial"/>
          <w:color w:val="ADAFB2"/>
          <w:sz w:val="28"/>
          <w:szCs w:val="28"/>
        </w:rPr>
        <w:t xml:space="preserve"> </w:t>
      </w:r>
      <w:r w:rsidR="00730D3C">
        <w:rPr>
          <w:rFonts w:ascii="Arial" w:hAnsi="Arial" w:cs="Arial"/>
          <w:color w:val="ADAFB2"/>
          <w:sz w:val="28"/>
          <w:szCs w:val="28"/>
        </w:rPr>
        <w:t>Wynik, d</w:t>
      </w:r>
      <w:r w:rsidR="000A6CA0" w:rsidRPr="007A1D9D">
        <w:rPr>
          <w:rFonts w:ascii="Arial" w:hAnsi="Arial" w:cs="Arial"/>
          <w:color w:val="ADAFB2"/>
          <w:sz w:val="28"/>
          <w:szCs w:val="28"/>
        </w:rPr>
        <w:t>ochody</w:t>
      </w:r>
      <w:r w:rsidR="00730D3C">
        <w:rPr>
          <w:rFonts w:ascii="Arial" w:hAnsi="Arial" w:cs="Arial"/>
          <w:color w:val="ADAFB2"/>
          <w:sz w:val="28"/>
          <w:szCs w:val="28"/>
        </w:rPr>
        <w:t xml:space="preserve"> oraz</w:t>
      </w:r>
      <w:r w:rsidR="00E65258" w:rsidRPr="007A1D9D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101324">
        <w:rPr>
          <w:rFonts w:ascii="Arial" w:hAnsi="Arial" w:cs="Arial"/>
          <w:color w:val="ADAFB2"/>
          <w:sz w:val="28"/>
          <w:szCs w:val="28"/>
        </w:rPr>
        <w:t>w I kw.</w:t>
      </w:r>
      <w:r w:rsidR="000A6CA0" w:rsidRPr="007A1D9D">
        <w:rPr>
          <w:rFonts w:ascii="Arial" w:hAnsi="Arial" w:cs="Arial"/>
          <w:color w:val="ADAFB2"/>
          <w:sz w:val="28"/>
          <w:szCs w:val="28"/>
        </w:rPr>
        <w:t xml:space="preserve"> </w:t>
      </w:r>
      <w:r w:rsidR="0085795C">
        <w:rPr>
          <w:rFonts w:ascii="Arial" w:hAnsi="Arial" w:cs="Arial"/>
          <w:color w:val="ADAFB2"/>
          <w:sz w:val="28"/>
          <w:szCs w:val="28"/>
        </w:rPr>
        <w:t>201</w:t>
      </w:r>
      <w:r w:rsidR="00151CEC">
        <w:rPr>
          <w:rFonts w:ascii="Arial" w:hAnsi="Arial" w:cs="Arial"/>
          <w:color w:val="ADAFB2"/>
          <w:sz w:val="28"/>
          <w:szCs w:val="28"/>
        </w:rPr>
        <w:t>8</w:t>
      </w:r>
      <w:r w:rsidR="00730D3C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0"/>
    </w:p>
    <w:p w:rsidR="006A5483" w:rsidRDefault="006A5483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Poniżej przedstawione zostały </w:t>
      </w:r>
      <w:r w:rsidR="009D4E91">
        <w:rPr>
          <w:rFonts w:ascii="Times New Roman" w:hAnsi="Times New Roman"/>
          <w:bCs/>
          <w:sz w:val="20"/>
          <w:szCs w:val="20"/>
        </w:rPr>
        <w:t>podstawow</w:t>
      </w:r>
      <w:r>
        <w:rPr>
          <w:rFonts w:ascii="Times New Roman" w:hAnsi="Times New Roman"/>
          <w:bCs/>
          <w:sz w:val="20"/>
          <w:szCs w:val="20"/>
        </w:rPr>
        <w:t>e informacje na temat sytua</w:t>
      </w:r>
      <w:r w:rsidR="00BC5828">
        <w:rPr>
          <w:rFonts w:ascii="Times New Roman" w:hAnsi="Times New Roman"/>
          <w:bCs/>
          <w:sz w:val="20"/>
          <w:szCs w:val="20"/>
        </w:rPr>
        <w:t>cji w finansach publicznych w I</w:t>
      </w:r>
      <w:r w:rsidR="00822E89">
        <w:rPr>
          <w:rFonts w:ascii="Times New Roman" w:hAnsi="Times New Roman"/>
          <w:bCs/>
          <w:sz w:val="20"/>
          <w:szCs w:val="20"/>
        </w:rPr>
        <w:t xml:space="preserve"> kw. 201</w:t>
      </w:r>
      <w:r w:rsidR="00151CEC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bCs/>
          <w:sz w:val="20"/>
          <w:szCs w:val="20"/>
        </w:rPr>
        <w:t xml:space="preserve"> roku</w:t>
      </w:r>
      <w:r w:rsidR="0072464B">
        <w:rPr>
          <w:rFonts w:ascii="Times New Roman" w:hAnsi="Times New Roman"/>
          <w:bCs/>
          <w:sz w:val="20"/>
          <w:szCs w:val="20"/>
        </w:rPr>
        <w:t>.</w:t>
      </w:r>
    </w:p>
    <w:p w:rsidR="00D55ED6" w:rsidRPr="008F62F1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" w:name="_Toc519590057"/>
      <w:r>
        <w:rPr>
          <w:rFonts w:ascii="Arial" w:hAnsi="Arial" w:cs="Arial"/>
          <w:i w:val="0"/>
          <w:color w:val="E31837"/>
          <w:sz w:val="20"/>
          <w:szCs w:val="20"/>
        </w:rPr>
        <w:t>1.1</w:t>
      </w:r>
      <w:r w:rsidRPr="008F62F1">
        <w:rPr>
          <w:rFonts w:ascii="Arial" w:hAnsi="Arial" w:cs="Arial"/>
          <w:i w:val="0"/>
          <w:color w:val="E31837"/>
          <w:sz w:val="20"/>
          <w:szCs w:val="20"/>
        </w:rPr>
        <w:t>. Wynik</w:t>
      </w:r>
      <w:bookmarkEnd w:id="1"/>
      <w:r w:rsidRPr="008F62F1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D55ED6" w:rsidRDefault="00D55ED6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8A1571">
        <w:rPr>
          <w:rFonts w:ascii="Times New Roman" w:hAnsi="Times New Roman" w:cs="Arial"/>
          <w:sz w:val="20"/>
          <w:szCs w:val="20"/>
        </w:rPr>
        <w:t>Wynik sektora instytucji rządowych i samorządowych w I kw. 20</w:t>
      </w:r>
      <w:r w:rsidR="008A1571" w:rsidRPr="008A1571">
        <w:rPr>
          <w:rFonts w:ascii="Times New Roman" w:hAnsi="Times New Roman" w:cs="Arial"/>
          <w:sz w:val="20"/>
          <w:szCs w:val="20"/>
        </w:rPr>
        <w:t>18</w:t>
      </w:r>
      <w:r w:rsidRPr="008A1571">
        <w:rPr>
          <w:rFonts w:ascii="Times New Roman" w:hAnsi="Times New Roman" w:cs="Arial"/>
          <w:sz w:val="20"/>
          <w:szCs w:val="20"/>
        </w:rPr>
        <w:t xml:space="preserve"> r. wyniósł </w:t>
      </w:r>
      <w:r w:rsidR="008A1571" w:rsidRPr="008A1571">
        <w:rPr>
          <w:rFonts w:ascii="Times New Roman" w:hAnsi="Times New Roman" w:cs="Arial"/>
          <w:sz w:val="20"/>
          <w:szCs w:val="20"/>
        </w:rPr>
        <w:t>13,0</w:t>
      </w:r>
      <w:r w:rsidRPr="008A1571">
        <w:rPr>
          <w:rFonts w:ascii="Times New Roman" w:hAnsi="Times New Roman" w:cs="Arial"/>
          <w:sz w:val="20"/>
          <w:szCs w:val="20"/>
        </w:rPr>
        <w:t xml:space="preserve"> mld zł</w:t>
      </w:r>
      <w:r w:rsidR="008A1571" w:rsidRPr="008A1571">
        <w:rPr>
          <w:rFonts w:ascii="Times New Roman" w:hAnsi="Times New Roman" w:cs="Arial"/>
          <w:sz w:val="20"/>
          <w:szCs w:val="20"/>
        </w:rPr>
        <w:t xml:space="preserve"> (2,7 %PKB),  a wynik pierwotny 20,5 mld zł (4</w:t>
      </w:r>
      <w:r w:rsidR="00CD35F9" w:rsidRPr="008A1571">
        <w:rPr>
          <w:rFonts w:ascii="Times New Roman" w:hAnsi="Times New Roman" w:cs="Arial"/>
          <w:sz w:val="20"/>
          <w:szCs w:val="20"/>
        </w:rPr>
        <w:t>,2</w:t>
      </w:r>
      <w:r w:rsidRPr="008A1571">
        <w:rPr>
          <w:rFonts w:ascii="Times New Roman" w:hAnsi="Times New Roman" w:cs="Arial"/>
          <w:sz w:val="20"/>
          <w:szCs w:val="20"/>
        </w:rPr>
        <w:t xml:space="preserve"> %PKB).</w:t>
      </w:r>
      <w:r>
        <w:rPr>
          <w:rFonts w:ascii="Times New Roman" w:hAnsi="Times New Roman" w:cs="Arial"/>
          <w:sz w:val="20"/>
          <w:szCs w:val="20"/>
        </w:rPr>
        <w:t xml:space="preserve">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ED6" w:rsidRPr="007F78EA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55ED6" w:rsidRPr="0078375B" w:rsidRDefault="00D55ED6" w:rsidP="00415A43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  <w:highlight w:val="yellow"/>
              </w:rPr>
            </w:pPr>
            <w:r w:rsidRPr="00DA07F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 w:rsidRPr="00DA07F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1</w:t>
            </w:r>
            <w:r w:rsidRPr="00DA07F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Wynik sektora instytucji rządowych i samorządowych ( w % PKB).</w:t>
            </w:r>
          </w:p>
        </w:tc>
      </w:tr>
      <w:tr w:rsidR="00D55ED6" w:rsidRPr="007F78EA" w:rsidTr="002A20F0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D55ED6" w:rsidRPr="0078375B" w:rsidRDefault="00987DD7" w:rsidP="00415A43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38450" cy="2055495"/>
                  <wp:effectExtent l="0" t="0" r="0" b="190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5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D6" w:rsidRPr="007F78EA" w:rsidTr="00415A43">
        <w:tc>
          <w:tcPr>
            <w:tcW w:w="4680" w:type="dxa"/>
          </w:tcPr>
          <w:p w:rsidR="00D55ED6" w:rsidRPr="007F78EA" w:rsidRDefault="00D55ED6" w:rsidP="00415A4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7F78EA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5E3769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Dane Eurostat, GUS, obliczenia własne</w:t>
            </w:r>
          </w:p>
        </w:tc>
      </w:tr>
    </w:tbl>
    <w:p w:rsidR="002460E7" w:rsidRPr="003E77B8" w:rsidRDefault="002460E7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519590058"/>
      <w:r w:rsidRPr="003E77B8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3E77B8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3E77B8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2"/>
    </w:p>
    <w:p w:rsidR="00562706" w:rsidRPr="00A32969" w:rsidRDefault="008C19CE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A32969">
        <w:rPr>
          <w:rFonts w:ascii="Times New Roman" w:hAnsi="Times New Roman"/>
          <w:bCs/>
          <w:sz w:val="20"/>
          <w:szCs w:val="20"/>
        </w:rPr>
        <w:t>W I</w:t>
      </w:r>
      <w:r w:rsidR="0072464B" w:rsidRPr="00A32969">
        <w:rPr>
          <w:rFonts w:ascii="Times New Roman" w:hAnsi="Times New Roman"/>
          <w:bCs/>
          <w:sz w:val="20"/>
          <w:szCs w:val="20"/>
        </w:rPr>
        <w:t xml:space="preserve"> kw.</w:t>
      </w:r>
      <w:r w:rsidRPr="00A32969">
        <w:rPr>
          <w:rFonts w:ascii="Times New Roman" w:hAnsi="Times New Roman"/>
          <w:bCs/>
          <w:sz w:val="20"/>
          <w:szCs w:val="20"/>
        </w:rPr>
        <w:t xml:space="preserve"> 2018</w:t>
      </w:r>
      <w:r w:rsidR="002826C7" w:rsidRPr="00A32969">
        <w:rPr>
          <w:rFonts w:ascii="Times New Roman" w:hAnsi="Times New Roman"/>
          <w:bCs/>
          <w:sz w:val="20"/>
          <w:szCs w:val="20"/>
        </w:rPr>
        <w:t xml:space="preserve"> r. dochody sektora</w:t>
      </w:r>
      <w:r w:rsidR="0072464B" w:rsidRPr="00A32969">
        <w:rPr>
          <w:rFonts w:ascii="Times New Roman" w:hAnsi="Times New Roman"/>
          <w:bCs/>
          <w:sz w:val="20"/>
          <w:szCs w:val="20"/>
        </w:rPr>
        <w:t xml:space="preserve"> instytucji rządowych i </w:t>
      </w:r>
      <w:r w:rsidR="002826C7" w:rsidRPr="00A32969">
        <w:rPr>
          <w:rFonts w:ascii="Times New Roman" w:hAnsi="Times New Roman"/>
          <w:bCs/>
          <w:sz w:val="20"/>
          <w:szCs w:val="20"/>
        </w:rPr>
        <w:t>samorządowych</w:t>
      </w:r>
      <w:r w:rsidR="0020557E" w:rsidRPr="00A32969">
        <w:rPr>
          <w:rFonts w:ascii="Times New Roman" w:hAnsi="Times New Roman"/>
          <w:bCs/>
          <w:sz w:val="20"/>
          <w:szCs w:val="20"/>
        </w:rPr>
        <w:t xml:space="preserve"> (</w:t>
      </w:r>
      <w:r w:rsidR="00092DA3" w:rsidRPr="00A32969">
        <w:rPr>
          <w:rFonts w:ascii="Times New Roman" w:hAnsi="Times New Roman"/>
          <w:bCs/>
          <w:sz w:val="20"/>
          <w:szCs w:val="20"/>
        </w:rPr>
        <w:t xml:space="preserve">wg zasad ESA2010) wyniosły </w:t>
      </w:r>
      <w:r w:rsidRPr="00A32969">
        <w:rPr>
          <w:rFonts w:ascii="Times New Roman" w:hAnsi="Times New Roman"/>
          <w:bCs/>
          <w:sz w:val="20"/>
          <w:szCs w:val="20"/>
        </w:rPr>
        <w:t>206,0</w:t>
      </w:r>
      <w:r w:rsidR="0072464B" w:rsidRPr="00A32969">
        <w:rPr>
          <w:rFonts w:ascii="Times New Roman" w:hAnsi="Times New Roman"/>
          <w:bCs/>
          <w:sz w:val="20"/>
          <w:szCs w:val="20"/>
        </w:rPr>
        <w:t> </w:t>
      </w:r>
      <w:r w:rsidR="002826C7" w:rsidRPr="00A32969">
        <w:rPr>
          <w:rFonts w:ascii="Times New Roman" w:hAnsi="Times New Roman"/>
          <w:bCs/>
          <w:sz w:val="20"/>
          <w:szCs w:val="20"/>
        </w:rPr>
        <w:t>ml</w:t>
      </w:r>
      <w:r w:rsidR="00A43C11" w:rsidRPr="00A32969">
        <w:rPr>
          <w:rFonts w:ascii="Times New Roman" w:hAnsi="Times New Roman"/>
          <w:bCs/>
          <w:sz w:val="20"/>
          <w:szCs w:val="20"/>
        </w:rPr>
        <w:t>d</w:t>
      </w:r>
      <w:r w:rsidR="002826C7" w:rsidRPr="00A32969">
        <w:rPr>
          <w:rFonts w:ascii="Times New Roman" w:hAnsi="Times New Roman"/>
          <w:bCs/>
          <w:sz w:val="20"/>
          <w:szCs w:val="20"/>
        </w:rPr>
        <w:t xml:space="preserve"> zł i były </w:t>
      </w:r>
      <w:r w:rsidR="00F0195E" w:rsidRPr="00A32969">
        <w:rPr>
          <w:rFonts w:ascii="Times New Roman" w:hAnsi="Times New Roman"/>
          <w:bCs/>
          <w:sz w:val="20"/>
          <w:szCs w:val="20"/>
        </w:rPr>
        <w:t>wyższe</w:t>
      </w:r>
      <w:r w:rsidR="002826C7" w:rsidRPr="00A32969">
        <w:rPr>
          <w:rFonts w:ascii="Times New Roman" w:hAnsi="Times New Roman"/>
          <w:bCs/>
          <w:sz w:val="20"/>
          <w:szCs w:val="20"/>
        </w:rPr>
        <w:t xml:space="preserve"> od wykonania dochodów w</w:t>
      </w:r>
      <w:r w:rsidR="00A700BC" w:rsidRPr="00A32969">
        <w:rPr>
          <w:rFonts w:ascii="Times New Roman" w:hAnsi="Times New Roman"/>
          <w:bCs/>
          <w:sz w:val="20"/>
          <w:szCs w:val="20"/>
        </w:rPr>
        <w:t> </w:t>
      </w:r>
      <w:r w:rsidR="002826C7" w:rsidRPr="00A32969">
        <w:rPr>
          <w:rFonts w:ascii="Times New Roman" w:hAnsi="Times New Roman"/>
          <w:bCs/>
          <w:sz w:val="20"/>
          <w:szCs w:val="20"/>
        </w:rPr>
        <w:t>analogicznym</w:t>
      </w:r>
      <w:r w:rsidR="0052514A" w:rsidRPr="00A32969">
        <w:rPr>
          <w:rFonts w:ascii="Times New Roman" w:hAnsi="Times New Roman"/>
          <w:bCs/>
          <w:sz w:val="20"/>
          <w:szCs w:val="20"/>
        </w:rPr>
        <w:t xml:space="preserve"> okresie roku poprzedniego o </w:t>
      </w:r>
      <w:r w:rsidR="00A32969" w:rsidRPr="00A32969">
        <w:rPr>
          <w:rFonts w:ascii="Times New Roman" w:hAnsi="Times New Roman"/>
          <w:bCs/>
          <w:sz w:val="20"/>
          <w:szCs w:val="20"/>
        </w:rPr>
        <w:t>11,3</w:t>
      </w:r>
      <w:r w:rsidR="002826C7" w:rsidRPr="00A32969">
        <w:rPr>
          <w:rFonts w:ascii="Times New Roman" w:hAnsi="Times New Roman"/>
          <w:bCs/>
          <w:sz w:val="20"/>
          <w:szCs w:val="20"/>
        </w:rPr>
        <w:t>%</w:t>
      </w:r>
      <w:r w:rsidR="0095058D" w:rsidRPr="00A32969">
        <w:rPr>
          <w:rFonts w:ascii="Times New Roman" w:hAnsi="Times New Roman"/>
          <w:bCs/>
          <w:sz w:val="20"/>
          <w:szCs w:val="20"/>
        </w:rPr>
        <w:t> </w:t>
      </w:r>
      <w:r w:rsidR="0072464B" w:rsidRPr="00A32969">
        <w:rPr>
          <w:rFonts w:ascii="Times New Roman" w:hAnsi="Times New Roman"/>
          <w:bCs/>
          <w:sz w:val="20"/>
          <w:szCs w:val="20"/>
        </w:rPr>
        <w:t>(r/r)</w:t>
      </w:r>
      <w:r w:rsidR="00A32969" w:rsidRPr="00A32969">
        <w:rPr>
          <w:rFonts w:ascii="Times New Roman" w:hAnsi="Times New Roman"/>
          <w:bCs/>
          <w:sz w:val="20"/>
          <w:szCs w:val="20"/>
        </w:rPr>
        <w:t xml:space="preserve"> (wzrost relacji o 1,9</w:t>
      </w:r>
      <w:r w:rsidR="00F0195E" w:rsidRPr="00A32969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0195E" w:rsidRPr="00A32969">
        <w:rPr>
          <w:rFonts w:ascii="Times New Roman" w:hAnsi="Times New Roman"/>
          <w:bCs/>
          <w:sz w:val="20"/>
          <w:szCs w:val="20"/>
        </w:rPr>
        <w:t>pp</w:t>
      </w:r>
      <w:proofErr w:type="spellEnd"/>
      <w:r w:rsidR="00F0195E" w:rsidRPr="00A32969">
        <w:rPr>
          <w:rFonts w:ascii="Times New Roman" w:hAnsi="Times New Roman"/>
          <w:bCs/>
          <w:sz w:val="20"/>
          <w:szCs w:val="20"/>
        </w:rPr>
        <w:t xml:space="preserve"> PKB</w:t>
      </w:r>
      <w:r w:rsidR="003E77B8" w:rsidRPr="00A32969">
        <w:rPr>
          <w:rFonts w:ascii="Times New Roman" w:hAnsi="Times New Roman"/>
          <w:bCs/>
          <w:sz w:val="20"/>
          <w:szCs w:val="20"/>
        </w:rPr>
        <w:t xml:space="preserve">). </w:t>
      </w:r>
      <w:r w:rsidR="00D230FB">
        <w:rPr>
          <w:rFonts w:ascii="Times New Roman" w:hAnsi="Times New Roman"/>
          <w:bCs/>
          <w:sz w:val="20"/>
          <w:szCs w:val="20"/>
        </w:rPr>
        <w:t>Nominalny w</w:t>
      </w:r>
      <w:r w:rsidR="003E77B8" w:rsidRPr="00A32969">
        <w:rPr>
          <w:rFonts w:ascii="Times New Roman" w:hAnsi="Times New Roman"/>
          <w:bCs/>
          <w:sz w:val="20"/>
          <w:szCs w:val="20"/>
        </w:rPr>
        <w:t>zrost wpływów z podatków</w:t>
      </w:r>
      <w:r w:rsidR="00D230FB">
        <w:rPr>
          <w:rFonts w:ascii="Times New Roman" w:hAnsi="Times New Roman"/>
          <w:bCs/>
          <w:sz w:val="20"/>
          <w:szCs w:val="20"/>
        </w:rPr>
        <w:t xml:space="preserve"> (</w:t>
      </w:r>
      <w:r w:rsidR="00D230FB" w:rsidRPr="00A32969">
        <w:rPr>
          <w:rFonts w:ascii="Times New Roman" w:hAnsi="Times New Roman"/>
          <w:bCs/>
          <w:sz w:val="20"/>
          <w:szCs w:val="20"/>
        </w:rPr>
        <w:t>wg zasad ESA2010</w:t>
      </w:r>
      <w:r w:rsidR="00D230FB">
        <w:rPr>
          <w:rFonts w:ascii="Times New Roman" w:hAnsi="Times New Roman"/>
          <w:bCs/>
          <w:sz w:val="20"/>
          <w:szCs w:val="20"/>
        </w:rPr>
        <w:t>)</w:t>
      </w:r>
      <w:r w:rsidR="0095058D" w:rsidRPr="00A32969">
        <w:rPr>
          <w:rFonts w:ascii="Times New Roman" w:hAnsi="Times New Roman"/>
          <w:bCs/>
          <w:sz w:val="20"/>
          <w:szCs w:val="20"/>
        </w:rPr>
        <w:t>, które mają największy udzia</w:t>
      </w:r>
      <w:r w:rsidR="00424B41" w:rsidRPr="00A32969">
        <w:rPr>
          <w:rFonts w:ascii="Times New Roman" w:hAnsi="Times New Roman"/>
          <w:bCs/>
          <w:sz w:val="20"/>
          <w:szCs w:val="20"/>
        </w:rPr>
        <w:t>ł w </w:t>
      </w:r>
      <w:r w:rsidR="0095058D" w:rsidRPr="00A32969">
        <w:rPr>
          <w:rFonts w:ascii="Times New Roman" w:hAnsi="Times New Roman"/>
          <w:bCs/>
          <w:sz w:val="20"/>
          <w:szCs w:val="20"/>
        </w:rPr>
        <w:t>dochodach</w:t>
      </w:r>
      <w:r w:rsidR="003E77B8" w:rsidRPr="00A32969">
        <w:rPr>
          <w:rFonts w:ascii="Times New Roman" w:hAnsi="Times New Roman"/>
          <w:bCs/>
          <w:sz w:val="20"/>
          <w:szCs w:val="20"/>
        </w:rPr>
        <w:t xml:space="preserve"> wyniósł</w:t>
      </w:r>
      <w:r w:rsidR="0095058D" w:rsidRPr="00A32969">
        <w:rPr>
          <w:rFonts w:ascii="Times New Roman" w:hAnsi="Times New Roman"/>
          <w:bCs/>
          <w:sz w:val="20"/>
          <w:szCs w:val="20"/>
        </w:rPr>
        <w:t xml:space="preserve"> </w:t>
      </w:r>
      <w:r w:rsidR="00A32969" w:rsidRPr="00A32969">
        <w:rPr>
          <w:rFonts w:ascii="Times New Roman" w:hAnsi="Times New Roman"/>
          <w:bCs/>
          <w:sz w:val="20"/>
          <w:szCs w:val="20"/>
        </w:rPr>
        <w:t>13,9</w:t>
      </w:r>
      <w:r w:rsidR="003E77B8" w:rsidRPr="00A32969">
        <w:rPr>
          <w:rFonts w:ascii="Times New Roman" w:hAnsi="Times New Roman"/>
          <w:bCs/>
          <w:sz w:val="20"/>
          <w:szCs w:val="20"/>
        </w:rPr>
        <w:t>% (r/r).</w:t>
      </w:r>
    </w:p>
    <w:p w:rsidR="00424B41" w:rsidRPr="00EE3B11" w:rsidRDefault="00C43CF9" w:rsidP="00424B4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43CF9">
        <w:rPr>
          <w:rFonts w:ascii="Times New Roman" w:hAnsi="Times New Roman"/>
          <w:bCs/>
          <w:sz w:val="20"/>
          <w:szCs w:val="20"/>
        </w:rPr>
        <w:t>Dochody z tytułu składek na ubezpieczenie społeczne w podsektorze ubezpieczeń społecznych</w:t>
      </w:r>
      <w:r w:rsidR="00424B41" w:rsidRPr="00C43CF9">
        <w:rPr>
          <w:rFonts w:ascii="Times New Roman" w:hAnsi="Times New Roman"/>
          <w:bCs/>
          <w:sz w:val="20"/>
          <w:szCs w:val="20"/>
        </w:rPr>
        <w:t xml:space="preserve"> </w:t>
      </w:r>
      <w:r w:rsidR="00D230FB">
        <w:rPr>
          <w:rFonts w:ascii="Times New Roman" w:hAnsi="Times New Roman"/>
          <w:bCs/>
          <w:sz w:val="20"/>
          <w:szCs w:val="20"/>
        </w:rPr>
        <w:t>(</w:t>
      </w:r>
      <w:r w:rsidR="00424B41" w:rsidRPr="00C43CF9">
        <w:rPr>
          <w:rFonts w:ascii="Times New Roman" w:hAnsi="Times New Roman"/>
          <w:bCs/>
          <w:sz w:val="20"/>
          <w:szCs w:val="20"/>
        </w:rPr>
        <w:t>wg zasad ESA2010</w:t>
      </w:r>
      <w:r w:rsidR="00D230FB">
        <w:rPr>
          <w:rFonts w:ascii="Times New Roman" w:hAnsi="Times New Roman"/>
          <w:bCs/>
          <w:sz w:val="20"/>
          <w:szCs w:val="20"/>
        </w:rPr>
        <w:t>)</w:t>
      </w:r>
      <w:r w:rsidR="00424B41" w:rsidRPr="00C43CF9">
        <w:rPr>
          <w:rFonts w:ascii="Times New Roman" w:hAnsi="Times New Roman"/>
          <w:bCs/>
          <w:sz w:val="20"/>
          <w:szCs w:val="20"/>
        </w:rPr>
        <w:t xml:space="preserve"> </w:t>
      </w:r>
      <w:r w:rsidRPr="00C43CF9">
        <w:rPr>
          <w:rFonts w:ascii="Times New Roman" w:hAnsi="Times New Roman"/>
          <w:bCs/>
          <w:sz w:val="20"/>
          <w:szCs w:val="20"/>
        </w:rPr>
        <w:t>w I kw. 2018 r. były wyższe</w:t>
      </w:r>
      <w:r w:rsidR="00D230FB">
        <w:rPr>
          <w:rFonts w:ascii="Times New Roman" w:hAnsi="Times New Roman"/>
          <w:bCs/>
          <w:sz w:val="20"/>
          <w:szCs w:val="20"/>
        </w:rPr>
        <w:t xml:space="preserve">, w ujęciu nominalnym, </w:t>
      </w:r>
      <w:r w:rsidRPr="00C43CF9">
        <w:rPr>
          <w:rFonts w:ascii="Times New Roman" w:hAnsi="Times New Roman"/>
          <w:bCs/>
          <w:sz w:val="20"/>
          <w:szCs w:val="20"/>
        </w:rPr>
        <w:t>o 9,4</w:t>
      </w:r>
      <w:r w:rsidR="00D230FB">
        <w:rPr>
          <w:rFonts w:ascii="Times New Roman" w:hAnsi="Times New Roman"/>
          <w:bCs/>
          <w:sz w:val="20"/>
          <w:szCs w:val="20"/>
        </w:rPr>
        <w:t>% r/r i</w:t>
      </w:r>
      <w:r w:rsidRPr="00C43CF9">
        <w:rPr>
          <w:rFonts w:ascii="Times New Roman" w:hAnsi="Times New Roman"/>
          <w:bCs/>
          <w:sz w:val="20"/>
          <w:szCs w:val="20"/>
        </w:rPr>
        <w:t xml:space="preserve"> zbliżone do</w:t>
      </w:r>
      <w:r w:rsidR="00EE3B11" w:rsidRPr="00C43CF9">
        <w:rPr>
          <w:rFonts w:ascii="Times New Roman" w:hAnsi="Times New Roman"/>
          <w:bCs/>
          <w:sz w:val="20"/>
          <w:szCs w:val="20"/>
        </w:rPr>
        <w:t xml:space="preserve"> tempa wzrostu funduszu wynagrodzeń w gospodarce narodowej (bez tzw. jednostek małych) wynoszącego ok. 9,3% r/r.</w:t>
      </w:r>
    </w:p>
    <w:p w:rsidR="00424B41" w:rsidRPr="003E77B8" w:rsidRDefault="00424B41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78375B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7051DE" w:rsidRDefault="00CE4AD9" w:rsidP="00151CEC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 xml:space="preserve">Wyk. </w:t>
            </w:r>
            <w:r w:rsidR="009E157D" w:rsidRP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2</w:t>
            </w:r>
            <w:r w:rsidRP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dochodów sektora instytucji rządowy</w:t>
            </w:r>
            <w:r w:rsid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ch i samorządowych w I kw. 201</w:t>
            </w:r>
            <w:r w:rsidR="00151CEC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8</w:t>
            </w:r>
            <w:r w:rsidRP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78375B" w:rsidTr="00D77324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7051DE" w:rsidRDefault="007051DE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7051DE">
              <w:rPr>
                <w:noProof/>
                <w:lang w:eastAsia="pl-PL"/>
              </w:rPr>
              <w:drawing>
                <wp:inline distT="0" distB="0" distL="0" distR="0" wp14:anchorId="4D8CA493" wp14:editId="27928427">
                  <wp:extent cx="2852379" cy="1814169"/>
                  <wp:effectExtent l="0" t="0" r="5715" b="0"/>
                  <wp:docPr id="14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3" r="16205"/>
                          <a:stretch/>
                        </pic:blipFill>
                        <pic:spPr bwMode="auto">
                          <a:xfrm>
                            <a:off x="0" y="0"/>
                            <a:ext cx="2854748" cy="1815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78375B" w:rsidTr="00415A43">
        <w:tc>
          <w:tcPr>
            <w:tcW w:w="4680" w:type="dxa"/>
          </w:tcPr>
          <w:p w:rsidR="00CE4AD9" w:rsidRPr="007051DE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7051DE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B8553E" w:rsidRPr="00C43CF9" w:rsidRDefault="00B8553E" w:rsidP="00B8553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43CF9">
        <w:rPr>
          <w:rFonts w:ascii="Times New Roman" w:hAnsi="Times New Roman"/>
          <w:bCs/>
          <w:sz w:val="20"/>
          <w:szCs w:val="20"/>
        </w:rPr>
        <w:t>Dochody z tytułu podatku VAT</w:t>
      </w:r>
      <w:r w:rsidR="00D230FB">
        <w:rPr>
          <w:rFonts w:ascii="Times New Roman" w:hAnsi="Times New Roman"/>
          <w:bCs/>
          <w:sz w:val="20"/>
          <w:szCs w:val="20"/>
        </w:rPr>
        <w:t xml:space="preserve"> (</w:t>
      </w:r>
      <w:r w:rsidRPr="00C43CF9">
        <w:rPr>
          <w:rFonts w:ascii="Times New Roman" w:hAnsi="Times New Roman"/>
          <w:bCs/>
          <w:sz w:val="20"/>
          <w:szCs w:val="20"/>
        </w:rPr>
        <w:t>wg zasad ESA2010</w:t>
      </w:r>
      <w:r w:rsidR="00D230FB">
        <w:rPr>
          <w:rFonts w:ascii="Times New Roman" w:hAnsi="Times New Roman"/>
          <w:bCs/>
          <w:sz w:val="20"/>
          <w:szCs w:val="20"/>
        </w:rPr>
        <w:t>)</w:t>
      </w:r>
      <w:r w:rsidRPr="00C43CF9">
        <w:rPr>
          <w:rFonts w:ascii="Times New Roman" w:hAnsi="Times New Roman"/>
          <w:bCs/>
          <w:sz w:val="20"/>
          <w:szCs w:val="20"/>
        </w:rPr>
        <w:t>, w I</w:t>
      </w:r>
      <w:r w:rsidR="00D230FB">
        <w:rPr>
          <w:rFonts w:ascii="Times New Roman" w:hAnsi="Times New Roman"/>
          <w:bCs/>
          <w:sz w:val="20"/>
          <w:szCs w:val="20"/>
        </w:rPr>
        <w:t> </w:t>
      </w:r>
      <w:r w:rsidRPr="00C43CF9">
        <w:rPr>
          <w:rFonts w:ascii="Times New Roman" w:hAnsi="Times New Roman"/>
          <w:bCs/>
          <w:sz w:val="20"/>
          <w:szCs w:val="20"/>
        </w:rPr>
        <w:t>kw.</w:t>
      </w:r>
      <w:r w:rsidR="00D230FB">
        <w:rPr>
          <w:rFonts w:ascii="Times New Roman" w:hAnsi="Times New Roman"/>
          <w:bCs/>
          <w:sz w:val="20"/>
          <w:szCs w:val="20"/>
        </w:rPr>
        <w:t> </w:t>
      </w:r>
      <w:r w:rsidRPr="00C43CF9">
        <w:rPr>
          <w:rFonts w:ascii="Times New Roman" w:hAnsi="Times New Roman"/>
          <w:bCs/>
          <w:sz w:val="20"/>
          <w:szCs w:val="20"/>
        </w:rPr>
        <w:t>2018</w:t>
      </w:r>
      <w:r w:rsidR="00D230FB">
        <w:rPr>
          <w:rFonts w:ascii="Times New Roman" w:hAnsi="Times New Roman"/>
          <w:bCs/>
          <w:sz w:val="20"/>
          <w:szCs w:val="20"/>
        </w:rPr>
        <w:t> </w:t>
      </w:r>
      <w:r w:rsidRPr="00C43CF9">
        <w:rPr>
          <w:rFonts w:ascii="Times New Roman" w:hAnsi="Times New Roman"/>
          <w:bCs/>
          <w:sz w:val="20"/>
          <w:szCs w:val="20"/>
        </w:rPr>
        <w:t xml:space="preserve">r. były </w:t>
      </w:r>
      <w:r w:rsidR="00D230FB">
        <w:rPr>
          <w:rFonts w:ascii="Times New Roman" w:hAnsi="Times New Roman"/>
          <w:bCs/>
          <w:sz w:val="20"/>
          <w:szCs w:val="20"/>
        </w:rPr>
        <w:t xml:space="preserve">nominalnie wyższe </w:t>
      </w:r>
      <w:r w:rsidR="00927A54">
        <w:rPr>
          <w:rFonts w:ascii="Times New Roman" w:hAnsi="Times New Roman"/>
          <w:bCs/>
          <w:sz w:val="20"/>
          <w:szCs w:val="20"/>
        </w:rPr>
        <w:t xml:space="preserve">aż </w:t>
      </w:r>
      <w:r w:rsidRPr="00C43CF9">
        <w:rPr>
          <w:rFonts w:ascii="Times New Roman" w:hAnsi="Times New Roman"/>
          <w:bCs/>
          <w:sz w:val="20"/>
          <w:szCs w:val="20"/>
        </w:rPr>
        <w:t>o</w:t>
      </w:r>
      <w:r w:rsidR="00D230FB">
        <w:rPr>
          <w:rFonts w:ascii="Times New Roman" w:hAnsi="Times New Roman"/>
          <w:bCs/>
          <w:sz w:val="20"/>
          <w:szCs w:val="20"/>
        </w:rPr>
        <w:t> 19,5</w:t>
      </w:r>
      <w:r w:rsidRPr="00C43CF9">
        <w:rPr>
          <w:rFonts w:ascii="Times New Roman" w:hAnsi="Times New Roman"/>
          <w:bCs/>
          <w:sz w:val="20"/>
          <w:szCs w:val="20"/>
        </w:rPr>
        <w:t>% niż w</w:t>
      </w:r>
      <w:r w:rsidR="00D230FB">
        <w:rPr>
          <w:rFonts w:ascii="Times New Roman" w:hAnsi="Times New Roman"/>
          <w:bCs/>
          <w:sz w:val="20"/>
          <w:szCs w:val="20"/>
        </w:rPr>
        <w:t xml:space="preserve"> </w:t>
      </w:r>
      <w:r w:rsidRPr="00C43CF9">
        <w:rPr>
          <w:rFonts w:ascii="Times New Roman" w:hAnsi="Times New Roman"/>
          <w:bCs/>
          <w:sz w:val="20"/>
          <w:szCs w:val="20"/>
        </w:rPr>
        <w:t xml:space="preserve">analogicznym okresie 2017 r. W I kw. realny wzrost sprzedaży detalicznej wyniósł 8,1% r/r, a nominalnej produkcji sprzedanej 5,7% r/r. Pozytywnie na </w:t>
      </w:r>
      <w:r w:rsidR="001C273C">
        <w:rPr>
          <w:rFonts w:ascii="Times New Roman" w:hAnsi="Times New Roman"/>
          <w:bCs/>
          <w:sz w:val="20"/>
          <w:szCs w:val="20"/>
        </w:rPr>
        <w:t>dochody z VAT wpłyną</w:t>
      </w:r>
      <w:r w:rsidRPr="00C43CF9">
        <w:rPr>
          <w:rFonts w:ascii="Times New Roman" w:hAnsi="Times New Roman"/>
          <w:bCs/>
          <w:sz w:val="20"/>
          <w:szCs w:val="20"/>
        </w:rPr>
        <w:t xml:space="preserve">ł </w:t>
      </w:r>
      <w:r w:rsidR="001C273C">
        <w:rPr>
          <w:rFonts w:ascii="Times New Roman" w:hAnsi="Times New Roman"/>
          <w:bCs/>
          <w:sz w:val="20"/>
          <w:szCs w:val="20"/>
        </w:rPr>
        <w:t>niski przyrost zwrotów</w:t>
      </w:r>
      <w:r w:rsidRPr="00C43CF9">
        <w:rPr>
          <w:rFonts w:ascii="Times New Roman" w:hAnsi="Times New Roman"/>
          <w:bCs/>
          <w:sz w:val="20"/>
          <w:szCs w:val="20"/>
        </w:rPr>
        <w:t xml:space="preserve"> podatku, któr</w:t>
      </w:r>
      <w:r w:rsidR="001C273C">
        <w:rPr>
          <w:rFonts w:ascii="Times New Roman" w:hAnsi="Times New Roman"/>
          <w:bCs/>
          <w:sz w:val="20"/>
          <w:szCs w:val="20"/>
        </w:rPr>
        <w:t>y</w:t>
      </w:r>
      <w:r w:rsidRPr="00C43CF9">
        <w:rPr>
          <w:rFonts w:ascii="Times New Roman" w:hAnsi="Times New Roman"/>
          <w:bCs/>
          <w:sz w:val="20"/>
          <w:szCs w:val="20"/>
        </w:rPr>
        <w:t xml:space="preserve"> był wyższ</w:t>
      </w:r>
      <w:r w:rsidR="001C273C">
        <w:rPr>
          <w:rFonts w:ascii="Times New Roman" w:hAnsi="Times New Roman"/>
          <w:bCs/>
          <w:sz w:val="20"/>
          <w:szCs w:val="20"/>
        </w:rPr>
        <w:t>y</w:t>
      </w:r>
      <w:r w:rsidRPr="00C43CF9">
        <w:rPr>
          <w:rFonts w:ascii="Times New Roman" w:hAnsi="Times New Roman"/>
          <w:bCs/>
          <w:sz w:val="20"/>
          <w:szCs w:val="20"/>
        </w:rPr>
        <w:t xml:space="preserve"> niż przed rokiem o 3,4% r/r.</w:t>
      </w:r>
    </w:p>
    <w:p w:rsidR="00B8553E" w:rsidRPr="00C43CF9" w:rsidRDefault="00B8553E" w:rsidP="00B8553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43CF9">
        <w:rPr>
          <w:rFonts w:ascii="Times New Roman" w:hAnsi="Times New Roman"/>
          <w:bCs/>
          <w:sz w:val="20"/>
          <w:szCs w:val="20"/>
        </w:rPr>
        <w:t>Dochody sektora instytucji rządowych i samorządowych z PIT</w:t>
      </w:r>
      <w:r w:rsidR="00927A54">
        <w:rPr>
          <w:rFonts w:ascii="Times New Roman" w:hAnsi="Times New Roman"/>
          <w:bCs/>
          <w:sz w:val="20"/>
          <w:szCs w:val="20"/>
        </w:rPr>
        <w:t xml:space="preserve"> (</w:t>
      </w:r>
      <w:r w:rsidRPr="00C43CF9">
        <w:rPr>
          <w:rFonts w:ascii="Times New Roman" w:hAnsi="Times New Roman"/>
          <w:bCs/>
          <w:sz w:val="20"/>
          <w:szCs w:val="20"/>
        </w:rPr>
        <w:t>wg zasad ESA2010</w:t>
      </w:r>
      <w:r w:rsidR="00927A54">
        <w:rPr>
          <w:rFonts w:ascii="Times New Roman" w:hAnsi="Times New Roman"/>
          <w:bCs/>
          <w:sz w:val="20"/>
          <w:szCs w:val="20"/>
        </w:rPr>
        <w:t>)</w:t>
      </w:r>
      <w:r w:rsidRPr="00C43CF9">
        <w:rPr>
          <w:rFonts w:ascii="Times New Roman" w:hAnsi="Times New Roman"/>
          <w:bCs/>
          <w:sz w:val="20"/>
          <w:szCs w:val="20"/>
        </w:rPr>
        <w:t>, wyniosły w I kw. 2018 r. 24,9 mld zł i były wyższe o 23,5% r/r. Nominalne tempo wzrostu przeciętnego funduszu wynagrodzeń w gospodarce narodowej oraz emerytur i rent w I kw. 2018 r. wyniosło 8,5% r/r. W tym roku termin dokonania rozliczenia rocznego przez podatników przypadał 30 kwietnia (w zeszłym roku było to 2 maja – 30 kwietnia przypadał w niedzielę). Z uwagi na to przesunięcie w kalendarzu ewentualne dopłaty podatku wpłynęły wcześniej (już w kwietniu, a nie w maju). Wysokie tempo wzrostu dochodów dotyczyło zarówno wpływów ze skali podatkowej, jak i wpływów podatkowych od osób prowadzących działalność gospodarczą. W rozliczeniu rocznym za 2017 r. wysokie dochody zanotowano z podatku z odpłatnego zbycia papierów wartościowych, który podatnicy musieli zapłacić do dnia 30 kwietnia 2018 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B8553E" w:rsidRPr="00B8553E" w:rsidTr="00196161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B8553E" w:rsidRPr="00B8553E" w:rsidRDefault="00B8553E" w:rsidP="00B8553E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highlight w:val="lightGray"/>
                <w:lang w:eastAsia="pl-PL"/>
              </w:rPr>
            </w:pPr>
            <w:r w:rsidRPr="00C56B1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>Wyk. 3. Dynamika wpływów z podatku VAT (r/r).</w:t>
            </w:r>
          </w:p>
        </w:tc>
      </w:tr>
      <w:tr w:rsidR="00B8553E" w:rsidRPr="00B8553E" w:rsidTr="00196161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B8553E" w:rsidRPr="00B8553E" w:rsidRDefault="00795110" w:rsidP="00B8553E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lightGray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53055" cy="2048510"/>
                  <wp:effectExtent l="0" t="0" r="444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53E" w:rsidRPr="00B8553E" w:rsidTr="00196161">
        <w:tc>
          <w:tcPr>
            <w:tcW w:w="4680" w:type="dxa"/>
          </w:tcPr>
          <w:p w:rsidR="00B8553E" w:rsidRPr="00C43CF9" w:rsidRDefault="00B8553E" w:rsidP="00B8553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C43CF9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C43CF9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:rsidR="00B8553E" w:rsidRPr="00C43CF9" w:rsidRDefault="00B8553E" w:rsidP="00B8553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43CF9">
        <w:rPr>
          <w:rFonts w:ascii="Times New Roman" w:hAnsi="Times New Roman"/>
          <w:bCs/>
          <w:sz w:val="20"/>
          <w:szCs w:val="20"/>
        </w:rPr>
        <w:t>Dochody sektora instytucji rządowych i samorządowych z CIT</w:t>
      </w:r>
      <w:r w:rsidR="00186282">
        <w:rPr>
          <w:rFonts w:ascii="Times New Roman" w:hAnsi="Times New Roman"/>
          <w:bCs/>
          <w:sz w:val="20"/>
          <w:szCs w:val="20"/>
        </w:rPr>
        <w:t xml:space="preserve"> (</w:t>
      </w:r>
      <w:r w:rsidRPr="00C43CF9">
        <w:rPr>
          <w:rFonts w:ascii="Times New Roman" w:hAnsi="Times New Roman"/>
          <w:bCs/>
          <w:sz w:val="20"/>
          <w:szCs w:val="20"/>
        </w:rPr>
        <w:t>wg zasad ESA2010</w:t>
      </w:r>
      <w:r w:rsidR="00186282">
        <w:rPr>
          <w:rFonts w:ascii="Times New Roman" w:hAnsi="Times New Roman"/>
          <w:bCs/>
          <w:sz w:val="20"/>
          <w:szCs w:val="20"/>
        </w:rPr>
        <w:t>)</w:t>
      </w:r>
      <w:r w:rsidRPr="00C43CF9">
        <w:rPr>
          <w:rFonts w:ascii="Times New Roman" w:hAnsi="Times New Roman"/>
          <w:bCs/>
          <w:sz w:val="20"/>
          <w:szCs w:val="20"/>
        </w:rPr>
        <w:t xml:space="preserve"> wyniosły w I kw. 2018 r. 15,5 mld zł i były wyższe o 16,1% r/r. Wpływy od banków i pozostałych instytucji finansowych wzrosły o 101,3% r/r, a wpływy od pozostałych przedsiębiorstw wzrosły o 3,3% r/r. W</w:t>
      </w:r>
      <w:r w:rsidR="00186282">
        <w:rPr>
          <w:rFonts w:ascii="Times New Roman" w:hAnsi="Times New Roman"/>
          <w:bCs/>
          <w:sz w:val="20"/>
          <w:szCs w:val="20"/>
        </w:rPr>
        <w:t> </w:t>
      </w:r>
      <w:r w:rsidRPr="00C43CF9">
        <w:rPr>
          <w:rFonts w:ascii="Times New Roman" w:hAnsi="Times New Roman"/>
          <w:bCs/>
          <w:sz w:val="20"/>
          <w:szCs w:val="20"/>
        </w:rPr>
        <w:t>I</w:t>
      </w:r>
      <w:r w:rsidR="00186282">
        <w:rPr>
          <w:rFonts w:ascii="Times New Roman" w:hAnsi="Times New Roman"/>
          <w:bCs/>
          <w:sz w:val="20"/>
          <w:szCs w:val="20"/>
        </w:rPr>
        <w:t> </w:t>
      </w:r>
      <w:r w:rsidRPr="00C43CF9">
        <w:rPr>
          <w:rFonts w:ascii="Times New Roman" w:hAnsi="Times New Roman"/>
          <w:bCs/>
          <w:sz w:val="20"/>
          <w:szCs w:val="20"/>
        </w:rPr>
        <w:t>kw.</w:t>
      </w:r>
      <w:r w:rsidR="00186282">
        <w:rPr>
          <w:rFonts w:ascii="Times New Roman" w:hAnsi="Times New Roman"/>
          <w:bCs/>
          <w:sz w:val="20"/>
          <w:szCs w:val="20"/>
        </w:rPr>
        <w:t xml:space="preserve"> </w:t>
      </w:r>
      <w:r w:rsidRPr="00C43CF9">
        <w:rPr>
          <w:rFonts w:ascii="Times New Roman" w:hAnsi="Times New Roman"/>
          <w:bCs/>
          <w:sz w:val="20"/>
          <w:szCs w:val="20"/>
        </w:rPr>
        <w:t>2018 r. pogorszyła się sytuacja przedsiębiorców. Według GUS wynik finansowy brutto przedsiębiorstw niefinansowych zmniejszył się o 7,7% r/r, a zysk brutto tych podmiotów spadł o 5,3% r/r. Wynik finansowy brutto banków w pierwszym kwartale 2018 r. wzrósł o 20,1%. W I kw. podatnicy CIT złożyli zeznania roczne za 2017 r. i dokonali wpłaty podatku z</w:t>
      </w:r>
      <w:r w:rsidR="00186282">
        <w:rPr>
          <w:rFonts w:ascii="Times New Roman" w:hAnsi="Times New Roman"/>
          <w:bCs/>
          <w:sz w:val="20"/>
          <w:szCs w:val="20"/>
        </w:rPr>
        <w:t> </w:t>
      </w:r>
      <w:r w:rsidRPr="00C43CF9">
        <w:rPr>
          <w:rFonts w:ascii="Times New Roman" w:hAnsi="Times New Roman"/>
          <w:bCs/>
          <w:sz w:val="20"/>
          <w:szCs w:val="20"/>
        </w:rPr>
        <w:t>tego tytułu. Szczególnie korzystne dla sektora finansów publicznych było rozliczenie banków, w</w:t>
      </w:r>
      <w:r w:rsidR="00186282">
        <w:rPr>
          <w:rFonts w:ascii="Times New Roman" w:hAnsi="Times New Roman"/>
          <w:bCs/>
          <w:sz w:val="20"/>
          <w:szCs w:val="20"/>
        </w:rPr>
        <w:t> </w:t>
      </w:r>
      <w:r w:rsidRPr="00C43CF9">
        <w:rPr>
          <w:rFonts w:ascii="Times New Roman" w:hAnsi="Times New Roman"/>
          <w:bCs/>
          <w:sz w:val="20"/>
          <w:szCs w:val="20"/>
        </w:rPr>
        <w:t>ramach którego dopłata podatku była dwukrotnie wyższa niż w ubiegłym roku.</w:t>
      </w:r>
    </w:p>
    <w:p w:rsidR="00B8553E" w:rsidRPr="00B8553E" w:rsidRDefault="00B8553E" w:rsidP="00B8553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43CF9">
        <w:rPr>
          <w:rFonts w:ascii="Times New Roman" w:hAnsi="Times New Roman"/>
          <w:bCs/>
          <w:sz w:val="20"/>
          <w:szCs w:val="20"/>
        </w:rPr>
        <w:t xml:space="preserve">Dochody z akcyzy, </w:t>
      </w:r>
      <w:r w:rsidR="000954C1">
        <w:rPr>
          <w:rFonts w:ascii="Times New Roman" w:hAnsi="Times New Roman"/>
          <w:bCs/>
          <w:sz w:val="20"/>
          <w:szCs w:val="20"/>
        </w:rPr>
        <w:t>(</w:t>
      </w:r>
      <w:r w:rsidRPr="00C43CF9">
        <w:rPr>
          <w:rFonts w:ascii="Times New Roman" w:hAnsi="Times New Roman"/>
          <w:bCs/>
          <w:sz w:val="20"/>
          <w:szCs w:val="20"/>
        </w:rPr>
        <w:t>wg zasad ESA2010</w:t>
      </w:r>
      <w:r w:rsidR="000954C1">
        <w:rPr>
          <w:rFonts w:ascii="Times New Roman" w:hAnsi="Times New Roman"/>
          <w:bCs/>
          <w:sz w:val="20"/>
          <w:szCs w:val="20"/>
        </w:rPr>
        <w:t>)</w:t>
      </w:r>
      <w:r w:rsidRPr="00C43CF9">
        <w:rPr>
          <w:rFonts w:ascii="Times New Roman" w:hAnsi="Times New Roman"/>
          <w:bCs/>
          <w:sz w:val="20"/>
          <w:szCs w:val="20"/>
        </w:rPr>
        <w:t>, wyniosły w I kw. 2018 r. 16,0 mld zł i były wyższe o 4,5% r/r. Szczególnie wysokie w tym okresie było tempo zmian dochodów z akcyzy od energii elektrycznej i paliw silnikowych, które wyniosło odpowiednio 19,1% r/r i 9,4% r/r. Ujemne tempo można było zaobserwować w przypadku dochodów z akcyzy od alkoholu etylowego (-11,1% r/r) oraz od wyrobów tytoniowych</w:t>
      </w:r>
      <w:r w:rsidRPr="00C43CF9">
        <w:rPr>
          <w:rFonts w:ascii="Times New Roman" w:hAnsi="Times New Roman"/>
          <w:bCs/>
          <w:sz w:val="20"/>
          <w:szCs w:val="20"/>
        </w:rPr>
        <w:br/>
        <w:t>(-1,2% r/r).</w:t>
      </w:r>
    </w:p>
    <w:p w:rsidR="00424B41" w:rsidRPr="0078375B" w:rsidRDefault="00424B41" w:rsidP="00BD7445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B03B2E" w:rsidRPr="0078375B" w:rsidTr="00AB3077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B03B2E" w:rsidRPr="00BD7445" w:rsidRDefault="00B03B2E" w:rsidP="00795110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BD744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lastRenderedPageBreak/>
              <w:t xml:space="preserve">Wyk. </w:t>
            </w:r>
            <w:r w:rsidR="00795110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4</w:t>
            </w:r>
            <w:r w:rsidRPr="00BD744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Dynamika wpływów z podatku VAT (</w:t>
            </w:r>
            <w:r w:rsidR="006B709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 % PKB</w:t>
            </w:r>
            <w:r w:rsidRPr="00BD744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).</w:t>
            </w:r>
          </w:p>
        </w:tc>
      </w:tr>
      <w:tr w:rsidR="00B03B2E" w:rsidRPr="0078375B" w:rsidTr="00AB3077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B03B2E" w:rsidRPr="00BD7445" w:rsidRDefault="00795110" w:rsidP="00AB3077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53055" cy="2048510"/>
                  <wp:effectExtent l="0" t="0" r="444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B2E" w:rsidRPr="0078375B" w:rsidTr="00AB3077">
        <w:tc>
          <w:tcPr>
            <w:tcW w:w="4680" w:type="dxa"/>
          </w:tcPr>
          <w:p w:rsidR="00B03B2E" w:rsidRPr="00BD7445" w:rsidRDefault="00B03B2E" w:rsidP="00AB3077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BD7445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BD7445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:rsidR="008D54F6" w:rsidRDefault="008D54F6" w:rsidP="00186282">
      <w:pPr>
        <w:pStyle w:val="Nagwek2"/>
        <w:spacing w:before="120" w:line="288" w:lineRule="auto"/>
        <w:jc w:val="both"/>
        <w:rPr>
          <w:rFonts w:ascii="Times New Roman" w:hAnsi="Times New Roman"/>
          <w:b w:val="0"/>
          <w:i w:val="0"/>
          <w:iCs w:val="0"/>
          <w:sz w:val="20"/>
          <w:szCs w:val="20"/>
        </w:rPr>
      </w:pPr>
      <w:bookmarkStart w:id="3" w:name="_Toc519590059"/>
      <w:r w:rsidRPr="008D54F6">
        <w:rPr>
          <w:rFonts w:ascii="Times New Roman" w:hAnsi="Times New Roman"/>
          <w:b w:val="0"/>
          <w:i w:val="0"/>
          <w:iCs w:val="0"/>
          <w:sz w:val="20"/>
          <w:szCs w:val="20"/>
        </w:rPr>
        <w:t>Pozostałe dochody sektora instytucji</w:t>
      </w:r>
      <w:r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 rządowych i</w:t>
      </w:r>
      <w:r w:rsidR="00186282">
        <w:rPr>
          <w:rFonts w:ascii="Times New Roman" w:hAnsi="Times New Roman"/>
          <w:b w:val="0"/>
          <w:i w:val="0"/>
          <w:iCs w:val="0"/>
          <w:sz w:val="20"/>
          <w:szCs w:val="20"/>
        </w:rPr>
        <w:t> </w:t>
      </w:r>
      <w:r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samorządowych w I kw. 2018 r. wzrosły </w:t>
      </w:r>
      <w:r w:rsidR="00186282"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nominalnie </w:t>
      </w:r>
      <w:r>
        <w:rPr>
          <w:rFonts w:ascii="Times New Roman" w:hAnsi="Times New Roman"/>
          <w:b w:val="0"/>
          <w:i w:val="0"/>
          <w:iCs w:val="0"/>
          <w:sz w:val="20"/>
          <w:szCs w:val="20"/>
        </w:rPr>
        <w:t>o</w:t>
      </w:r>
      <w:r w:rsidR="00186282">
        <w:rPr>
          <w:rFonts w:ascii="Times New Roman" w:hAnsi="Times New Roman"/>
          <w:b w:val="0"/>
          <w:i w:val="0"/>
          <w:iCs w:val="0"/>
          <w:sz w:val="20"/>
          <w:szCs w:val="20"/>
        </w:rPr>
        <w:t> </w:t>
      </w:r>
      <w:r>
        <w:rPr>
          <w:rFonts w:ascii="Times New Roman" w:hAnsi="Times New Roman"/>
          <w:b w:val="0"/>
          <w:i w:val="0"/>
          <w:iCs w:val="0"/>
          <w:sz w:val="20"/>
          <w:szCs w:val="20"/>
        </w:rPr>
        <w:t>8,0</w:t>
      </w:r>
      <w:r w:rsidRPr="008D54F6"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% r/r, w </w:t>
      </w:r>
      <w:r w:rsidRPr="00357599"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tym transfery kapitałowe odnotowały wzrost </w:t>
      </w:r>
      <w:r w:rsidR="00186282"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aż </w:t>
      </w:r>
      <w:r w:rsidRPr="00357599"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o 48,4% r/r. Wysokie tempo transferów kapitałowych sugeruje, iż nastąpiło </w:t>
      </w:r>
      <w:r w:rsidR="00186282"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znaczące </w:t>
      </w:r>
      <w:r w:rsidRPr="00357599"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przyspieszenie </w:t>
      </w:r>
      <w:r w:rsidR="00186282">
        <w:rPr>
          <w:rFonts w:ascii="Times New Roman" w:hAnsi="Times New Roman"/>
          <w:b w:val="0"/>
          <w:i w:val="0"/>
          <w:iCs w:val="0"/>
          <w:sz w:val="20"/>
          <w:szCs w:val="20"/>
        </w:rPr>
        <w:t>absorbcji</w:t>
      </w:r>
      <w:r w:rsidRPr="00357599"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 środków unijnych.</w:t>
      </w:r>
    </w:p>
    <w:p w:rsidR="00EF223A" w:rsidRPr="00776A04" w:rsidRDefault="00903C8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r w:rsidRPr="00776A04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776A04"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776A04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3"/>
    </w:p>
    <w:p w:rsidR="00EF223A" w:rsidRPr="00CA171C" w:rsidRDefault="00CA171C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A171C">
        <w:rPr>
          <w:rFonts w:ascii="Times New Roman" w:hAnsi="Times New Roman"/>
          <w:bCs/>
          <w:sz w:val="20"/>
          <w:szCs w:val="20"/>
        </w:rPr>
        <w:t>W I</w:t>
      </w:r>
      <w:r w:rsidR="00F15FF6" w:rsidRPr="00CA171C">
        <w:rPr>
          <w:rFonts w:ascii="Times New Roman" w:hAnsi="Times New Roman"/>
          <w:bCs/>
          <w:sz w:val="20"/>
          <w:szCs w:val="20"/>
        </w:rPr>
        <w:t xml:space="preserve"> kw</w:t>
      </w:r>
      <w:r w:rsidR="003B2E14" w:rsidRPr="00CA171C">
        <w:rPr>
          <w:rFonts w:ascii="Times New Roman" w:hAnsi="Times New Roman"/>
          <w:bCs/>
          <w:sz w:val="20"/>
          <w:szCs w:val="20"/>
        </w:rPr>
        <w:t>.</w:t>
      </w:r>
      <w:r w:rsidRPr="00CA171C">
        <w:rPr>
          <w:rFonts w:ascii="Times New Roman" w:hAnsi="Times New Roman"/>
          <w:bCs/>
          <w:sz w:val="20"/>
          <w:szCs w:val="20"/>
        </w:rPr>
        <w:t xml:space="preserve"> 2018</w:t>
      </w:r>
      <w:r w:rsidR="00F15FF6" w:rsidRPr="00CA171C">
        <w:rPr>
          <w:rFonts w:ascii="Times New Roman" w:hAnsi="Times New Roman"/>
          <w:bCs/>
          <w:sz w:val="20"/>
          <w:szCs w:val="20"/>
        </w:rPr>
        <w:t xml:space="preserve"> r. wydatki sektora instytucji rządowych i</w:t>
      </w:r>
      <w:r w:rsidR="00F142BF" w:rsidRPr="00CA171C">
        <w:rPr>
          <w:rFonts w:ascii="Times New Roman" w:hAnsi="Times New Roman"/>
          <w:bCs/>
          <w:sz w:val="20"/>
          <w:szCs w:val="20"/>
        </w:rPr>
        <w:t> </w:t>
      </w:r>
      <w:r w:rsidR="00F15FF6" w:rsidRPr="00CA171C">
        <w:rPr>
          <w:rFonts w:ascii="Times New Roman" w:hAnsi="Times New Roman"/>
          <w:bCs/>
          <w:sz w:val="20"/>
          <w:szCs w:val="20"/>
        </w:rPr>
        <w:t>samorządowych (wg zasad ES</w:t>
      </w:r>
      <w:r w:rsidRPr="00CA171C">
        <w:rPr>
          <w:rFonts w:ascii="Times New Roman" w:hAnsi="Times New Roman"/>
          <w:bCs/>
          <w:sz w:val="20"/>
          <w:szCs w:val="20"/>
        </w:rPr>
        <w:t>A2010) wyniosły 193,0</w:t>
      </w:r>
      <w:r w:rsidR="003B2E14" w:rsidRPr="00CA171C">
        <w:rPr>
          <w:rFonts w:ascii="Times New Roman" w:hAnsi="Times New Roman"/>
          <w:bCs/>
          <w:sz w:val="20"/>
          <w:szCs w:val="20"/>
        </w:rPr>
        <w:t> </w:t>
      </w:r>
      <w:r w:rsidR="0020557E" w:rsidRPr="00CA171C">
        <w:rPr>
          <w:rFonts w:ascii="Times New Roman" w:hAnsi="Times New Roman"/>
          <w:bCs/>
          <w:sz w:val="20"/>
          <w:szCs w:val="20"/>
        </w:rPr>
        <w:t xml:space="preserve">mld zł i były </w:t>
      </w:r>
      <w:r w:rsidRPr="00CA171C">
        <w:rPr>
          <w:rFonts w:ascii="Times New Roman" w:hAnsi="Times New Roman"/>
          <w:bCs/>
          <w:sz w:val="20"/>
          <w:szCs w:val="20"/>
        </w:rPr>
        <w:t>wyższe o 6,4</w:t>
      </w:r>
      <w:r w:rsidR="00F15FF6" w:rsidRPr="00CA171C">
        <w:rPr>
          <w:rFonts w:ascii="Times New Roman" w:hAnsi="Times New Roman"/>
          <w:bCs/>
          <w:sz w:val="20"/>
          <w:szCs w:val="20"/>
        </w:rPr>
        <w:t>%</w:t>
      </w:r>
      <w:r w:rsidR="003B2E14" w:rsidRPr="00CA171C">
        <w:rPr>
          <w:rFonts w:ascii="Times New Roman" w:hAnsi="Times New Roman"/>
          <w:bCs/>
          <w:sz w:val="20"/>
          <w:szCs w:val="20"/>
        </w:rPr>
        <w:t xml:space="preserve"> r/r</w:t>
      </w:r>
      <w:r w:rsidR="00F15FF6" w:rsidRPr="00CA171C">
        <w:rPr>
          <w:rFonts w:ascii="Times New Roman" w:hAnsi="Times New Roman"/>
          <w:bCs/>
          <w:sz w:val="20"/>
          <w:szCs w:val="20"/>
        </w:rPr>
        <w:t>. Największy udział w wydatkach sektora instytucji rządowych i</w:t>
      </w:r>
      <w:r w:rsidR="00F142BF" w:rsidRPr="00CA171C">
        <w:rPr>
          <w:rFonts w:ascii="Times New Roman" w:hAnsi="Times New Roman"/>
          <w:bCs/>
          <w:sz w:val="20"/>
          <w:szCs w:val="20"/>
        </w:rPr>
        <w:t> </w:t>
      </w:r>
      <w:r w:rsidR="00F15FF6" w:rsidRPr="00CA171C">
        <w:rPr>
          <w:rFonts w:ascii="Times New Roman" w:hAnsi="Times New Roman"/>
          <w:bCs/>
          <w:sz w:val="20"/>
          <w:szCs w:val="20"/>
        </w:rPr>
        <w:t xml:space="preserve">samorządowych mają świadczenia społeczne, wydatki na wynagrodzenia (łącznie ze składkami) oraz wydatki na </w:t>
      </w:r>
      <w:r w:rsidR="000106DF" w:rsidRPr="00CA171C">
        <w:rPr>
          <w:rFonts w:ascii="Times New Roman" w:hAnsi="Times New Roman"/>
          <w:bCs/>
          <w:sz w:val="20"/>
          <w:szCs w:val="20"/>
        </w:rPr>
        <w:t>zakup towarów i usług (</w:t>
      </w:r>
      <w:r w:rsidR="009333E5">
        <w:rPr>
          <w:rFonts w:ascii="Times New Roman" w:hAnsi="Times New Roman"/>
          <w:bCs/>
          <w:sz w:val="20"/>
          <w:szCs w:val="20"/>
        </w:rPr>
        <w:t xml:space="preserve">tzw. </w:t>
      </w:r>
      <w:r w:rsidR="000106DF" w:rsidRPr="00CA171C">
        <w:rPr>
          <w:rFonts w:ascii="Times New Roman" w:hAnsi="Times New Roman"/>
          <w:bCs/>
          <w:sz w:val="20"/>
          <w:szCs w:val="20"/>
        </w:rPr>
        <w:t>zużycie pośrednie)</w:t>
      </w:r>
      <w:r w:rsidR="00F15FF6" w:rsidRPr="00CA171C">
        <w:rPr>
          <w:rFonts w:ascii="Times New Roman" w:hAnsi="Times New Roman"/>
          <w:bCs/>
          <w:sz w:val="20"/>
          <w:szCs w:val="20"/>
        </w:rPr>
        <w:t>.</w:t>
      </w:r>
    </w:p>
    <w:p w:rsidR="00266236" w:rsidRPr="007051DE" w:rsidRDefault="00CA171C" w:rsidP="009E157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A171C">
        <w:rPr>
          <w:rFonts w:ascii="Times New Roman" w:hAnsi="Times New Roman"/>
          <w:bCs/>
          <w:sz w:val="20"/>
          <w:szCs w:val="20"/>
        </w:rPr>
        <w:t>W I kw. 2018</w:t>
      </w:r>
      <w:r w:rsidR="009E157D" w:rsidRPr="00CA171C">
        <w:rPr>
          <w:rFonts w:ascii="Times New Roman" w:hAnsi="Times New Roman"/>
          <w:bCs/>
          <w:sz w:val="20"/>
          <w:szCs w:val="20"/>
        </w:rPr>
        <w:t xml:space="preserve"> r. świadczenia socjalne wzrosły nominalnie o </w:t>
      </w:r>
      <w:r w:rsidRPr="00CA171C">
        <w:rPr>
          <w:rFonts w:ascii="Times New Roman" w:hAnsi="Times New Roman"/>
          <w:bCs/>
          <w:sz w:val="20"/>
          <w:szCs w:val="20"/>
        </w:rPr>
        <w:t>4,2</w:t>
      </w:r>
      <w:r w:rsidR="009E157D" w:rsidRPr="00CA171C">
        <w:rPr>
          <w:rFonts w:ascii="Times New Roman" w:hAnsi="Times New Roman"/>
          <w:bCs/>
          <w:sz w:val="20"/>
          <w:szCs w:val="20"/>
        </w:rPr>
        <w:t>% r/r,</w:t>
      </w:r>
      <w:r w:rsidR="009E157D" w:rsidRPr="00CA171C">
        <w:t xml:space="preserve"> </w:t>
      </w:r>
      <w:r w:rsidR="009E157D" w:rsidRPr="00CA171C">
        <w:rPr>
          <w:rFonts w:ascii="Times New Roman" w:hAnsi="Times New Roman"/>
          <w:bCs/>
          <w:sz w:val="20"/>
          <w:szCs w:val="20"/>
        </w:rPr>
        <w:t xml:space="preserve">tj. </w:t>
      </w:r>
      <w:r w:rsidRPr="00CA171C">
        <w:rPr>
          <w:rFonts w:ascii="Times New Roman" w:hAnsi="Times New Roman"/>
          <w:bCs/>
          <w:sz w:val="20"/>
          <w:szCs w:val="20"/>
        </w:rPr>
        <w:t>poniżej</w:t>
      </w:r>
      <w:r w:rsidR="009E157D" w:rsidRPr="00CA171C">
        <w:rPr>
          <w:rFonts w:ascii="Times New Roman" w:hAnsi="Times New Roman"/>
          <w:bCs/>
          <w:sz w:val="20"/>
          <w:szCs w:val="20"/>
        </w:rPr>
        <w:t xml:space="preserve"> tempa wzrostu przeciętnego kwartalnego funduszu</w:t>
      </w:r>
      <w:r w:rsidR="00000BC6" w:rsidRPr="00CA171C">
        <w:rPr>
          <w:rFonts w:ascii="Times New Roman" w:hAnsi="Times New Roman"/>
          <w:bCs/>
          <w:sz w:val="20"/>
          <w:szCs w:val="20"/>
        </w:rPr>
        <w:t xml:space="preserve"> emerytur i </w:t>
      </w:r>
      <w:r w:rsidRPr="00CA171C">
        <w:rPr>
          <w:rFonts w:ascii="Times New Roman" w:hAnsi="Times New Roman"/>
          <w:bCs/>
          <w:sz w:val="20"/>
          <w:szCs w:val="20"/>
        </w:rPr>
        <w:t>rent (ok. 6,7</w:t>
      </w:r>
      <w:r w:rsidR="009E157D" w:rsidRPr="00CA171C">
        <w:rPr>
          <w:rFonts w:ascii="Times New Roman" w:hAnsi="Times New Roman"/>
          <w:bCs/>
          <w:sz w:val="20"/>
          <w:szCs w:val="20"/>
        </w:rPr>
        <w:t>% r/r), który ma największy udział w tej kategorii.</w:t>
      </w:r>
      <w:r w:rsidR="00776A04" w:rsidRPr="00CA171C">
        <w:rPr>
          <w:rFonts w:ascii="Times New Roman" w:hAnsi="Times New Roman"/>
          <w:bCs/>
          <w:sz w:val="20"/>
          <w:szCs w:val="20"/>
        </w:rPr>
        <w:t xml:space="preserve"> </w:t>
      </w:r>
      <w:r w:rsidR="001F07EB">
        <w:rPr>
          <w:rFonts w:ascii="Times New Roman" w:hAnsi="Times New Roman"/>
          <w:bCs/>
          <w:sz w:val="20"/>
          <w:szCs w:val="20"/>
        </w:rPr>
        <w:t>Na wzrost kwartalnego funduszu emerytur i</w:t>
      </w:r>
      <w:r w:rsidR="009333E5">
        <w:rPr>
          <w:rFonts w:ascii="Times New Roman" w:hAnsi="Times New Roman"/>
          <w:bCs/>
          <w:sz w:val="20"/>
          <w:szCs w:val="20"/>
        </w:rPr>
        <w:t> </w:t>
      </w:r>
      <w:r w:rsidR="001F07EB">
        <w:rPr>
          <w:rFonts w:ascii="Times New Roman" w:hAnsi="Times New Roman"/>
          <w:bCs/>
          <w:sz w:val="20"/>
          <w:szCs w:val="20"/>
        </w:rPr>
        <w:t>rent wpływ miało wejście w życie przepisów obniżających wiek emerytalny</w:t>
      </w:r>
      <w:r w:rsidR="00F7153F">
        <w:rPr>
          <w:rFonts w:ascii="Times New Roman" w:hAnsi="Times New Roman"/>
          <w:bCs/>
          <w:sz w:val="20"/>
          <w:szCs w:val="20"/>
        </w:rPr>
        <w:t>,</w:t>
      </w:r>
      <w:r w:rsidR="001F07EB">
        <w:rPr>
          <w:rFonts w:ascii="Times New Roman" w:hAnsi="Times New Roman"/>
          <w:bCs/>
          <w:sz w:val="20"/>
          <w:szCs w:val="20"/>
        </w:rPr>
        <w:t xml:space="preserve"> co spowodowało wzrost liczby </w:t>
      </w:r>
      <w:r w:rsidR="00F7153F">
        <w:rPr>
          <w:rFonts w:ascii="Times New Roman" w:hAnsi="Times New Roman"/>
          <w:bCs/>
          <w:sz w:val="20"/>
          <w:szCs w:val="20"/>
        </w:rPr>
        <w:t>osób uprawnionych do świadczeń emerytalnych.</w:t>
      </w:r>
      <w:r w:rsidR="001F07EB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7051DE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7051DE" w:rsidRDefault="00CE4AD9" w:rsidP="00795110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 xml:space="preserve">Wyk. </w:t>
            </w:r>
            <w:r w:rsidR="00795110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5</w:t>
            </w:r>
            <w:r w:rsidRP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wydatków sektora instytucji rządowych i samorządowych w I</w:t>
            </w:r>
            <w:r w:rsidR="00151CEC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kw. 2018</w:t>
            </w:r>
            <w:r w:rsidRPr="007051D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7051DE" w:rsidTr="00D55ED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7051DE" w:rsidRDefault="007051DE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7051DE">
              <w:rPr>
                <w:noProof/>
                <w:lang w:eastAsia="pl-PL"/>
              </w:rPr>
              <w:drawing>
                <wp:inline distT="0" distB="0" distL="0" distR="0" wp14:anchorId="48BDC8E7" wp14:editId="33D12334">
                  <wp:extent cx="2894419" cy="2014833"/>
                  <wp:effectExtent l="0" t="0" r="1270" b="5080"/>
                  <wp:docPr id="26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az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" r="15541"/>
                          <a:stretch/>
                        </pic:blipFill>
                        <pic:spPr bwMode="auto">
                          <a:xfrm>
                            <a:off x="0" y="0"/>
                            <a:ext cx="2901110" cy="201949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7051DE" w:rsidTr="00415A43">
        <w:tc>
          <w:tcPr>
            <w:tcW w:w="4680" w:type="dxa"/>
          </w:tcPr>
          <w:p w:rsidR="00CE4AD9" w:rsidRPr="007051DE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7051DE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D31D53" w:rsidRDefault="00D31D53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Ponadto w I kw. 2018 r. odnotowano wzrost nominalny spożycia publicznego o 4,8% r/r, na co wpływ miał w</w:t>
      </w:r>
      <w:r w:rsidR="0094645D" w:rsidRPr="00CA171C">
        <w:rPr>
          <w:rFonts w:ascii="Times New Roman" w:hAnsi="Times New Roman"/>
          <w:bCs/>
          <w:sz w:val="20"/>
          <w:szCs w:val="20"/>
        </w:rPr>
        <w:t>zrost wy</w:t>
      </w:r>
      <w:r w:rsidR="00CA171C" w:rsidRPr="00CA171C">
        <w:rPr>
          <w:rFonts w:ascii="Times New Roman" w:hAnsi="Times New Roman"/>
          <w:bCs/>
          <w:sz w:val="20"/>
          <w:szCs w:val="20"/>
        </w:rPr>
        <w:t>datków na zużycie pośrednie (8,4% r/r) oraz koszt</w:t>
      </w:r>
      <w:r>
        <w:rPr>
          <w:rFonts w:ascii="Times New Roman" w:hAnsi="Times New Roman"/>
          <w:bCs/>
          <w:sz w:val="20"/>
          <w:szCs w:val="20"/>
        </w:rPr>
        <w:t>ów</w:t>
      </w:r>
      <w:r w:rsidR="00CA171C" w:rsidRPr="00CA171C">
        <w:rPr>
          <w:rFonts w:ascii="Times New Roman" w:hAnsi="Times New Roman"/>
          <w:bCs/>
          <w:sz w:val="20"/>
          <w:szCs w:val="20"/>
        </w:rPr>
        <w:t xml:space="preserve"> pracy (2,8</w:t>
      </w:r>
      <w:r w:rsidR="0094645D" w:rsidRPr="00CA171C">
        <w:rPr>
          <w:rFonts w:ascii="Times New Roman" w:hAnsi="Times New Roman"/>
          <w:bCs/>
          <w:sz w:val="20"/>
          <w:szCs w:val="20"/>
        </w:rPr>
        <w:t>% r/r)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682D29" w:rsidRPr="008A1571" w:rsidRDefault="00D31D53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>
        <w:rPr>
          <w:rFonts w:ascii="Times New Roman" w:hAnsi="Times New Roman"/>
          <w:bCs/>
          <w:sz w:val="20"/>
          <w:szCs w:val="20"/>
        </w:rPr>
        <w:t xml:space="preserve">Największy wzrost po stronie wydatkowej </w:t>
      </w:r>
      <w:r w:rsidR="008C59F4" w:rsidRPr="00DB37B4">
        <w:rPr>
          <w:rFonts w:ascii="Times New Roman" w:hAnsi="Times New Roman"/>
          <w:bCs/>
          <w:sz w:val="20"/>
          <w:szCs w:val="20"/>
        </w:rPr>
        <w:t>zanotowano w inwestycjach</w:t>
      </w:r>
      <w:r w:rsidR="00DB37B4" w:rsidRPr="00DB37B4">
        <w:rPr>
          <w:rFonts w:ascii="Times New Roman" w:hAnsi="Times New Roman"/>
          <w:bCs/>
          <w:sz w:val="20"/>
          <w:szCs w:val="20"/>
        </w:rPr>
        <w:t xml:space="preserve"> (nominalnie o 34,8</w:t>
      </w:r>
      <w:r w:rsidR="00F76424" w:rsidRPr="00DB37B4">
        <w:rPr>
          <w:rFonts w:ascii="Times New Roman" w:hAnsi="Times New Roman"/>
          <w:bCs/>
          <w:sz w:val="20"/>
          <w:szCs w:val="20"/>
        </w:rPr>
        <w:t>% r/r).</w:t>
      </w:r>
      <w:r w:rsidR="00781699" w:rsidRPr="00DB37B4">
        <w:rPr>
          <w:rFonts w:ascii="Times New Roman" w:hAnsi="Times New Roman"/>
          <w:bCs/>
          <w:sz w:val="20"/>
          <w:szCs w:val="20"/>
        </w:rPr>
        <w:t xml:space="preserve"> </w:t>
      </w:r>
      <w:r w:rsidR="00F76424" w:rsidRPr="00DB37B4">
        <w:rPr>
          <w:rFonts w:ascii="Times New Roman" w:hAnsi="Times New Roman"/>
          <w:bCs/>
          <w:sz w:val="20"/>
          <w:szCs w:val="20"/>
        </w:rPr>
        <w:t>Podobnie jak w poprzednim kwartale, wzrost inwestycji wynikał głównie z</w:t>
      </w:r>
      <w:r w:rsidR="001F256E">
        <w:rPr>
          <w:rFonts w:ascii="Times New Roman" w:hAnsi="Times New Roman"/>
          <w:bCs/>
          <w:sz w:val="20"/>
          <w:szCs w:val="20"/>
        </w:rPr>
        <w:t xml:space="preserve"> dwucyfrowego</w:t>
      </w:r>
      <w:r w:rsidR="00F76424" w:rsidRPr="00DB37B4">
        <w:rPr>
          <w:rFonts w:ascii="Times New Roman" w:hAnsi="Times New Roman"/>
          <w:bCs/>
          <w:sz w:val="20"/>
          <w:szCs w:val="20"/>
        </w:rPr>
        <w:t xml:space="preserve"> wzrostu wydatków w</w:t>
      </w:r>
      <w:r w:rsidR="001F256E">
        <w:rPr>
          <w:rFonts w:ascii="Times New Roman" w:hAnsi="Times New Roman"/>
          <w:bCs/>
          <w:sz w:val="20"/>
          <w:szCs w:val="20"/>
        </w:rPr>
        <w:t> </w:t>
      </w:r>
      <w:r w:rsidR="00F76424" w:rsidRPr="00DB37B4">
        <w:rPr>
          <w:rFonts w:ascii="Times New Roman" w:hAnsi="Times New Roman"/>
          <w:bCs/>
          <w:sz w:val="20"/>
          <w:szCs w:val="20"/>
        </w:rPr>
        <w:t>jednostkach samorządu terytorialnego</w:t>
      </w:r>
      <w:r w:rsidR="00DB37B4" w:rsidRPr="00DB37B4">
        <w:rPr>
          <w:rFonts w:ascii="Times New Roman" w:hAnsi="Times New Roman"/>
          <w:bCs/>
          <w:sz w:val="20"/>
          <w:szCs w:val="20"/>
        </w:rPr>
        <w:t xml:space="preserve">. </w:t>
      </w:r>
      <w:r>
        <w:rPr>
          <w:rFonts w:ascii="Times New Roman" w:hAnsi="Times New Roman"/>
          <w:bCs/>
          <w:sz w:val="20"/>
          <w:szCs w:val="20"/>
        </w:rPr>
        <w:t>Jednocześnie</w:t>
      </w:r>
      <w:r w:rsidR="00DB37B4" w:rsidRPr="00DB37B4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istotny</w:t>
      </w:r>
      <w:r w:rsidR="00DB37B4" w:rsidRPr="00DB37B4">
        <w:rPr>
          <w:rFonts w:ascii="Times New Roman" w:hAnsi="Times New Roman"/>
          <w:bCs/>
          <w:sz w:val="20"/>
          <w:szCs w:val="20"/>
        </w:rPr>
        <w:t xml:space="preserve"> wzrost nakładów inwestycyjnych odnotowano w</w:t>
      </w:r>
      <w:r w:rsidR="001F256E">
        <w:rPr>
          <w:rFonts w:ascii="Times New Roman" w:hAnsi="Times New Roman"/>
          <w:bCs/>
          <w:sz w:val="20"/>
          <w:szCs w:val="20"/>
        </w:rPr>
        <w:t> </w:t>
      </w:r>
      <w:r w:rsidR="00DB37B4" w:rsidRPr="00DB37B4">
        <w:rPr>
          <w:rFonts w:ascii="Times New Roman" w:hAnsi="Times New Roman"/>
          <w:bCs/>
          <w:sz w:val="20"/>
          <w:szCs w:val="20"/>
        </w:rPr>
        <w:t>zakresie infrastruktury transportowej, w tym kolejowej.</w:t>
      </w:r>
      <w:r w:rsidR="008C59F4" w:rsidRPr="00DB37B4">
        <w:rPr>
          <w:rFonts w:ascii="Times New Roman" w:hAnsi="Times New Roman"/>
          <w:bCs/>
          <w:sz w:val="20"/>
          <w:szCs w:val="20"/>
        </w:rPr>
        <w:t xml:space="preserve"> </w:t>
      </w:r>
    </w:p>
    <w:p w:rsidR="00424B41" w:rsidRDefault="00424B41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</w:pPr>
      <w:r>
        <w:rPr>
          <w:rFonts w:ascii="Times New Roman" w:hAnsi="Times New Roman"/>
          <w:bCs/>
          <w:sz w:val="20"/>
          <w:szCs w:val="20"/>
          <w:highlight w:val="yellow"/>
        </w:rPr>
        <w:br w:type="page"/>
      </w:r>
    </w:p>
    <w:p w:rsidR="00D55FD4" w:rsidRPr="005C5661" w:rsidRDefault="00B8553E" w:rsidP="005C5661">
      <w:pPr>
        <w:pStyle w:val="Nagwek1"/>
        <w:spacing w:before="120" w:line="288" w:lineRule="auto"/>
      </w:pPr>
      <w:bookmarkStart w:id="4" w:name="_Toc378241155"/>
      <w:bookmarkStart w:id="5" w:name="_Toc472594681"/>
      <w:bookmarkStart w:id="6" w:name="_Toc519590060"/>
      <w:r>
        <w:rPr>
          <w:rFonts w:ascii="Arial" w:hAnsi="Arial" w:cs="Arial"/>
          <w:color w:val="ADAFB2"/>
          <w:sz w:val="28"/>
          <w:szCs w:val="28"/>
        </w:rPr>
        <w:lastRenderedPageBreak/>
        <w:t>2</w:t>
      </w:r>
      <w:r w:rsidR="00D55FD4" w:rsidRPr="005C5661">
        <w:rPr>
          <w:rFonts w:ascii="Arial" w:hAnsi="Arial" w:cs="Arial"/>
          <w:color w:val="ADAFB2"/>
          <w:sz w:val="28"/>
          <w:szCs w:val="28"/>
        </w:rPr>
        <w:t xml:space="preserve">. </w:t>
      </w:r>
      <w:bookmarkEnd w:id="4"/>
      <w:r w:rsidR="00D55FD4" w:rsidRPr="005C5661">
        <w:rPr>
          <w:rFonts w:ascii="Arial" w:hAnsi="Arial" w:cs="Arial"/>
          <w:color w:val="ADAFB2"/>
          <w:sz w:val="28"/>
          <w:szCs w:val="28"/>
        </w:rPr>
        <w:t>Dług publiczny oraz potrzeby pożyczkowe</w:t>
      </w:r>
      <w:bookmarkEnd w:id="5"/>
      <w:bookmarkEnd w:id="6"/>
    </w:p>
    <w:p w:rsidR="00D55FD4" w:rsidRPr="00DC1BE1" w:rsidRDefault="00B8553E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7" w:name="_Toc472594682"/>
      <w:bookmarkStart w:id="8" w:name="_Toc519590061"/>
      <w:r>
        <w:rPr>
          <w:rFonts w:ascii="Arial" w:hAnsi="Arial" w:cs="Arial"/>
          <w:i w:val="0"/>
          <w:color w:val="E31837"/>
          <w:sz w:val="20"/>
          <w:szCs w:val="20"/>
        </w:rPr>
        <w:t>2</w:t>
      </w:r>
      <w:r w:rsidR="00D55FD4" w:rsidRPr="00DC1BE1">
        <w:rPr>
          <w:rFonts w:ascii="Arial" w:hAnsi="Arial" w:cs="Arial"/>
          <w:i w:val="0"/>
          <w:color w:val="E31837"/>
          <w:sz w:val="20"/>
          <w:szCs w:val="20"/>
        </w:rPr>
        <w:t>.1. Dług sektora instytucji rządowych i samorządowych (wg definicji UE)</w:t>
      </w:r>
      <w:bookmarkEnd w:id="7"/>
      <w:bookmarkEnd w:id="8"/>
    </w:p>
    <w:p w:rsidR="00B8553E" w:rsidRPr="00205096" w:rsidRDefault="00B8553E" w:rsidP="00B8553E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 w:cs="Arial"/>
          <w:sz w:val="20"/>
          <w:szCs w:val="20"/>
        </w:rPr>
        <w:t>Na koniec I kwartału 201</w:t>
      </w:r>
      <w:r>
        <w:rPr>
          <w:rFonts w:ascii="Times New Roman" w:hAnsi="Times New Roman" w:cs="Arial"/>
          <w:sz w:val="20"/>
          <w:szCs w:val="20"/>
        </w:rPr>
        <w:t>8</w:t>
      </w:r>
      <w:r w:rsidRPr="00BD7445">
        <w:rPr>
          <w:rFonts w:ascii="Times New Roman" w:hAnsi="Times New Roman" w:cs="Arial"/>
          <w:sz w:val="20"/>
          <w:szCs w:val="20"/>
        </w:rPr>
        <w:t xml:space="preserve"> r. dług sektora instytucji rządowych i samorządowych (dług EDP) stanowiący jeden z elementów kryterium fiskalnego z </w:t>
      </w:r>
      <w:proofErr w:type="spellStart"/>
      <w:r w:rsidRPr="00BD7445">
        <w:rPr>
          <w:rFonts w:ascii="Times New Roman" w:hAnsi="Times New Roman" w:cs="Arial"/>
          <w:sz w:val="20"/>
          <w:szCs w:val="20"/>
        </w:rPr>
        <w:t>Maastricht</w:t>
      </w:r>
      <w:proofErr w:type="spellEnd"/>
      <w:r w:rsidRPr="00BD7445">
        <w:rPr>
          <w:rFonts w:ascii="Times New Roman" w:hAnsi="Times New Roman" w:cs="Arial"/>
          <w:sz w:val="20"/>
          <w:szCs w:val="20"/>
        </w:rPr>
        <w:t xml:space="preserve"> wyniósł 1.0</w:t>
      </w:r>
      <w:r>
        <w:rPr>
          <w:rFonts w:ascii="Times New Roman" w:hAnsi="Times New Roman" w:cs="Arial"/>
          <w:sz w:val="20"/>
          <w:szCs w:val="20"/>
        </w:rPr>
        <w:t>29</w:t>
      </w:r>
      <w:r w:rsidRPr="00BD7445">
        <w:rPr>
          <w:rFonts w:ascii="Times New Roman" w:hAnsi="Times New Roman" w:cs="Arial"/>
          <w:sz w:val="20"/>
          <w:szCs w:val="20"/>
        </w:rPr>
        <w:t>,</w:t>
      </w:r>
      <w:r>
        <w:rPr>
          <w:rFonts w:ascii="Times New Roman" w:hAnsi="Times New Roman" w:cs="Arial"/>
          <w:sz w:val="20"/>
          <w:szCs w:val="20"/>
        </w:rPr>
        <w:t>1 mld zł, co oznaczało wzrost</w:t>
      </w:r>
      <w:r w:rsidRPr="00BD7445">
        <w:rPr>
          <w:rFonts w:ascii="Times New Roman" w:hAnsi="Times New Roman" w:cs="Arial"/>
          <w:sz w:val="20"/>
          <w:szCs w:val="20"/>
        </w:rPr>
        <w:t xml:space="preserve"> o </w:t>
      </w:r>
      <w:r>
        <w:rPr>
          <w:rFonts w:ascii="Times New Roman" w:hAnsi="Times New Roman" w:cs="Arial"/>
          <w:sz w:val="20"/>
          <w:szCs w:val="20"/>
        </w:rPr>
        <w:t>25,7</w:t>
      </w:r>
      <w:r w:rsidRPr="00BD7445">
        <w:rPr>
          <w:rFonts w:ascii="Times New Roman" w:hAnsi="Times New Roman" w:cs="Arial"/>
          <w:sz w:val="20"/>
          <w:szCs w:val="20"/>
        </w:rPr>
        <w:t xml:space="preserve"> mld zł (</w:t>
      </w:r>
      <w:r>
        <w:rPr>
          <w:rFonts w:ascii="Times New Roman" w:hAnsi="Times New Roman" w:cs="Arial"/>
          <w:sz w:val="20"/>
          <w:szCs w:val="20"/>
        </w:rPr>
        <w:t>+2,6</w:t>
      </w:r>
      <w:r w:rsidRPr="00BD7445">
        <w:rPr>
          <w:rFonts w:ascii="Times New Roman" w:hAnsi="Times New Roman" w:cs="Arial"/>
          <w:sz w:val="20"/>
          <w:szCs w:val="20"/>
        </w:rPr>
        <w:t>%)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Pr="00BD7445">
        <w:rPr>
          <w:rFonts w:ascii="Times New Roman" w:hAnsi="Times New Roman" w:cs="Arial"/>
          <w:sz w:val="20"/>
          <w:szCs w:val="20"/>
        </w:rPr>
        <w:t xml:space="preserve"> porównaniu z końcem 2017</w:t>
      </w:r>
      <w:r>
        <w:rPr>
          <w:rFonts w:ascii="Times New Roman" w:hAnsi="Times New Roman" w:cs="Arial"/>
          <w:sz w:val="20"/>
          <w:szCs w:val="20"/>
        </w:rPr>
        <w:t> </w:t>
      </w:r>
      <w:r w:rsidRPr="00BD7445">
        <w:rPr>
          <w:rFonts w:ascii="Times New Roman" w:hAnsi="Times New Roman" w:cs="Arial"/>
          <w:sz w:val="20"/>
          <w:szCs w:val="20"/>
        </w:rPr>
        <w:t>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B8553E" w:rsidRPr="00205096" w:rsidTr="00196161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B8553E" w:rsidRPr="00205096" w:rsidRDefault="00B8553E" w:rsidP="00196161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B07BA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6. Dług EDP</w:t>
            </w:r>
          </w:p>
        </w:tc>
      </w:tr>
      <w:tr w:rsidR="00B8553E" w:rsidRPr="00205096" w:rsidTr="00196161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:rsidR="00B8553E" w:rsidRPr="00205096" w:rsidRDefault="00B8553E" w:rsidP="00196161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22F758F9" wp14:editId="061D0DC5">
                  <wp:extent cx="2934031" cy="2051437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86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53E" w:rsidRPr="00205096" w:rsidTr="00196161">
        <w:tc>
          <w:tcPr>
            <w:tcW w:w="4680" w:type="dxa"/>
          </w:tcPr>
          <w:p w:rsidR="00B8553E" w:rsidRPr="00205096" w:rsidRDefault="00B8553E" w:rsidP="00196161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205096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B8553E" w:rsidRPr="002209A3" w:rsidRDefault="00B8553E" w:rsidP="00B8553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Na dług EDP złożyło się zadłużenie podsektorów:</w:t>
      </w:r>
    </w:p>
    <w:p w:rsidR="00B8553E" w:rsidRPr="002209A3" w:rsidRDefault="00B8553E" w:rsidP="00B855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rządowego 9</w:t>
      </w:r>
      <w:r>
        <w:rPr>
          <w:rFonts w:ascii="Times New Roman" w:hAnsi="Times New Roman"/>
          <w:sz w:val="20"/>
          <w:szCs w:val="20"/>
        </w:rPr>
        <w:t>58,6</w:t>
      </w:r>
      <w:r w:rsidRPr="002209A3">
        <w:rPr>
          <w:rFonts w:ascii="Times New Roman" w:hAnsi="Times New Roman"/>
          <w:sz w:val="20"/>
          <w:szCs w:val="20"/>
        </w:rPr>
        <w:t xml:space="preserve"> mld zł  (</w:t>
      </w:r>
      <w:r>
        <w:rPr>
          <w:rFonts w:ascii="Times New Roman" w:hAnsi="Times New Roman"/>
          <w:sz w:val="20"/>
          <w:szCs w:val="20"/>
        </w:rPr>
        <w:t>wzrost</w:t>
      </w:r>
      <w:r w:rsidRPr="002209A3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26,9 mld zł w </w:t>
      </w:r>
      <w:r w:rsidRPr="002209A3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 </w:t>
      </w:r>
      <w:r w:rsidRPr="002209A3">
        <w:rPr>
          <w:rFonts w:ascii="Times New Roman" w:hAnsi="Times New Roman"/>
          <w:sz w:val="20"/>
          <w:szCs w:val="20"/>
        </w:rPr>
        <w:t>kwartale 201</w:t>
      </w:r>
      <w:r>
        <w:rPr>
          <w:rFonts w:ascii="Times New Roman" w:hAnsi="Times New Roman"/>
          <w:sz w:val="20"/>
          <w:szCs w:val="20"/>
        </w:rPr>
        <w:t>8</w:t>
      </w:r>
      <w:r w:rsidRPr="002209A3">
        <w:rPr>
          <w:rFonts w:ascii="Times New Roman" w:hAnsi="Times New Roman"/>
          <w:sz w:val="20"/>
          <w:szCs w:val="20"/>
        </w:rPr>
        <w:t xml:space="preserve"> r.),</w:t>
      </w:r>
    </w:p>
    <w:p w:rsidR="00B8553E" w:rsidRPr="002209A3" w:rsidRDefault="00B8553E" w:rsidP="00B855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 xml:space="preserve">samorządowego </w:t>
      </w:r>
      <w:r>
        <w:rPr>
          <w:rFonts w:ascii="Times New Roman" w:hAnsi="Times New Roman"/>
          <w:sz w:val="20"/>
          <w:szCs w:val="20"/>
        </w:rPr>
        <w:t>70,4</w:t>
      </w:r>
      <w:r w:rsidRPr="002209A3">
        <w:rPr>
          <w:rFonts w:ascii="Times New Roman" w:hAnsi="Times New Roman"/>
          <w:sz w:val="20"/>
          <w:szCs w:val="20"/>
        </w:rPr>
        <w:t> mld zł, (</w:t>
      </w:r>
      <w:r>
        <w:rPr>
          <w:rFonts w:ascii="Times New Roman" w:hAnsi="Times New Roman"/>
          <w:sz w:val="20"/>
          <w:szCs w:val="20"/>
        </w:rPr>
        <w:t>spadek</w:t>
      </w:r>
      <w:r w:rsidRPr="002209A3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1,2</w:t>
      </w:r>
      <w:r w:rsidRPr="002209A3">
        <w:rPr>
          <w:rFonts w:ascii="Times New Roman" w:hAnsi="Times New Roman"/>
          <w:sz w:val="20"/>
          <w:szCs w:val="20"/>
        </w:rPr>
        <w:t xml:space="preserve"> mld zł w I kwartale 201</w:t>
      </w:r>
      <w:r>
        <w:rPr>
          <w:rFonts w:ascii="Times New Roman" w:hAnsi="Times New Roman"/>
          <w:sz w:val="20"/>
          <w:szCs w:val="20"/>
        </w:rPr>
        <w:t>8</w:t>
      </w:r>
      <w:r w:rsidRPr="002209A3">
        <w:rPr>
          <w:rFonts w:ascii="Times New Roman" w:hAnsi="Times New Roman"/>
          <w:sz w:val="20"/>
          <w:szCs w:val="20"/>
        </w:rPr>
        <w:t xml:space="preserve"> r.).</w:t>
      </w:r>
    </w:p>
    <w:p w:rsidR="00B8553E" w:rsidRPr="002209A3" w:rsidRDefault="00B8553E" w:rsidP="00B855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:rsidR="00B8553E" w:rsidRPr="002209A3" w:rsidRDefault="00B8553E" w:rsidP="00B8553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Zmiana długu EDP w I kwartale 201</w:t>
      </w:r>
      <w:r>
        <w:rPr>
          <w:rFonts w:ascii="Times New Roman" w:hAnsi="Times New Roman"/>
          <w:sz w:val="20"/>
          <w:szCs w:val="20"/>
        </w:rPr>
        <w:t>8</w:t>
      </w:r>
      <w:r w:rsidRPr="002209A3">
        <w:rPr>
          <w:rFonts w:ascii="Times New Roman" w:hAnsi="Times New Roman"/>
          <w:sz w:val="20"/>
          <w:szCs w:val="20"/>
        </w:rPr>
        <w:t xml:space="preserve"> r. wynikała głównie ze zmian zadłużenia SP. Ponadto innymi znaczącymi czynnikami były:</w:t>
      </w:r>
    </w:p>
    <w:p w:rsidR="00B8553E" w:rsidRPr="004879DF" w:rsidRDefault="00B8553E" w:rsidP="00B855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4879DF">
        <w:rPr>
          <w:rFonts w:ascii="Times New Roman" w:hAnsi="Times New Roman"/>
          <w:sz w:val="20"/>
          <w:szCs w:val="20"/>
        </w:rPr>
        <w:t>wzrost wartości portfela skarbowych papierów wartościowych (SPW) posiadanych przez Bankowy Fundusz Gwarancyjny (wraz z funduszem ochrony środków gwarantowanych) o 1,</w:t>
      </w:r>
      <w:r>
        <w:rPr>
          <w:rFonts w:ascii="Times New Roman" w:hAnsi="Times New Roman"/>
          <w:sz w:val="20"/>
          <w:szCs w:val="20"/>
        </w:rPr>
        <w:t>1</w:t>
      </w:r>
      <w:r w:rsidRPr="004879DF">
        <w:rPr>
          <w:rFonts w:ascii="Times New Roman" w:hAnsi="Times New Roman"/>
          <w:sz w:val="20"/>
          <w:szCs w:val="20"/>
        </w:rPr>
        <w:t xml:space="preserve"> mld zł oraz funduszy umiejscowionych w BGK (w tym Krajowy Fundusz Drogowy) o </w:t>
      </w:r>
      <w:r>
        <w:rPr>
          <w:rFonts w:ascii="Times New Roman" w:hAnsi="Times New Roman"/>
          <w:sz w:val="20"/>
          <w:szCs w:val="20"/>
        </w:rPr>
        <w:t>0,</w:t>
      </w:r>
      <w:r w:rsidRPr="004879DF">
        <w:rPr>
          <w:rFonts w:ascii="Times New Roman" w:hAnsi="Times New Roman"/>
          <w:sz w:val="20"/>
          <w:szCs w:val="20"/>
        </w:rPr>
        <w:t>8 ml</w:t>
      </w:r>
      <w:r>
        <w:rPr>
          <w:rFonts w:ascii="Times New Roman" w:hAnsi="Times New Roman"/>
          <w:sz w:val="20"/>
          <w:szCs w:val="20"/>
        </w:rPr>
        <w:t>d</w:t>
      </w:r>
      <w:r w:rsidRPr="004879DF">
        <w:rPr>
          <w:rFonts w:ascii="Times New Roman" w:hAnsi="Times New Roman"/>
          <w:sz w:val="20"/>
          <w:szCs w:val="20"/>
        </w:rPr>
        <w:t xml:space="preserve"> zł, co spowodowało spadek długu EDP w wyniku wzrostu konsolidacji wzajemnych zobowiązań sektora,</w:t>
      </w:r>
    </w:p>
    <w:p w:rsidR="00B8553E" w:rsidRPr="002209A3" w:rsidRDefault="00B8553E" w:rsidP="00B855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4879DF">
        <w:rPr>
          <w:rFonts w:ascii="Times New Roman" w:hAnsi="Times New Roman"/>
          <w:sz w:val="20"/>
          <w:szCs w:val="20"/>
        </w:rPr>
        <w:t>wzrost zadłużenia wynikający z wyceny transakcji CIRS w rezultacie zmian kursów walut obcych (o</w:t>
      </w:r>
      <w:r>
        <w:rPr>
          <w:rFonts w:ascii="Times New Roman" w:hAnsi="Times New Roman"/>
          <w:sz w:val="20"/>
          <w:szCs w:val="20"/>
        </w:rPr>
        <w:t> 0,</w:t>
      </w:r>
      <w:r w:rsidRPr="004879DF">
        <w:rPr>
          <w:rFonts w:ascii="Times New Roman" w:hAnsi="Times New Roman"/>
          <w:sz w:val="20"/>
          <w:szCs w:val="20"/>
        </w:rPr>
        <w:t>2 ml</w:t>
      </w:r>
      <w:r>
        <w:rPr>
          <w:rFonts w:ascii="Times New Roman" w:hAnsi="Times New Roman"/>
          <w:sz w:val="20"/>
          <w:szCs w:val="20"/>
        </w:rPr>
        <w:t>d</w:t>
      </w:r>
      <w:r w:rsidRPr="004879DF">
        <w:rPr>
          <w:rFonts w:ascii="Times New Roman" w:hAnsi="Times New Roman"/>
          <w:sz w:val="20"/>
          <w:szCs w:val="20"/>
        </w:rPr>
        <w:t xml:space="preserve"> zł).</w:t>
      </w:r>
    </w:p>
    <w:p w:rsidR="00B8553E" w:rsidRPr="002209A3" w:rsidRDefault="00B8553E" w:rsidP="00B8553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lastRenderedPageBreak/>
        <w:t xml:space="preserve">Największy udział w </w:t>
      </w:r>
      <w:r w:rsidRPr="002209A3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2209A3">
        <w:rPr>
          <w:rFonts w:ascii="Times New Roman" w:hAnsi="Times New Roman"/>
          <w:sz w:val="20"/>
          <w:szCs w:val="20"/>
        </w:rPr>
        <w:t>dług Skarbu Państwa (SP).</w:t>
      </w:r>
    </w:p>
    <w:p w:rsidR="00B8553E" w:rsidRPr="002209A3" w:rsidRDefault="00B8553E" w:rsidP="00B8553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Na koniec I kw. 201</w:t>
      </w:r>
      <w:r>
        <w:rPr>
          <w:rFonts w:ascii="Times New Roman" w:hAnsi="Times New Roman"/>
          <w:sz w:val="20"/>
          <w:szCs w:val="20"/>
        </w:rPr>
        <w:t>8</w:t>
      </w:r>
      <w:r w:rsidRPr="002209A3">
        <w:rPr>
          <w:rFonts w:ascii="Times New Roman" w:hAnsi="Times New Roman"/>
          <w:sz w:val="20"/>
          <w:szCs w:val="20"/>
        </w:rPr>
        <w:t xml:space="preserve"> r. dług SP wyniósł 9</w:t>
      </w:r>
      <w:r>
        <w:rPr>
          <w:rFonts w:ascii="Times New Roman" w:hAnsi="Times New Roman"/>
          <w:sz w:val="20"/>
          <w:szCs w:val="20"/>
        </w:rPr>
        <w:t>58,1</w:t>
      </w:r>
      <w:r w:rsidRPr="002209A3">
        <w:rPr>
          <w:rFonts w:ascii="Times New Roman" w:hAnsi="Times New Roman"/>
          <w:sz w:val="20"/>
          <w:szCs w:val="20"/>
        </w:rPr>
        <w:t xml:space="preserve"> mld zł, co oznaczało </w:t>
      </w:r>
      <w:r>
        <w:rPr>
          <w:rFonts w:ascii="Times New Roman" w:hAnsi="Times New Roman"/>
          <w:sz w:val="20"/>
          <w:szCs w:val="20"/>
        </w:rPr>
        <w:t>wzrost</w:t>
      </w:r>
      <w:r w:rsidRPr="002209A3">
        <w:rPr>
          <w:rFonts w:ascii="Times New Roman" w:hAnsi="Times New Roman"/>
          <w:sz w:val="20"/>
          <w:szCs w:val="20"/>
        </w:rPr>
        <w:t xml:space="preserve"> o 2</w:t>
      </w:r>
      <w:r>
        <w:rPr>
          <w:rFonts w:ascii="Times New Roman" w:hAnsi="Times New Roman"/>
          <w:sz w:val="20"/>
          <w:szCs w:val="20"/>
        </w:rPr>
        <w:t>9</w:t>
      </w:r>
      <w:r w:rsidRPr="002209A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7</w:t>
      </w:r>
      <w:r w:rsidRPr="002209A3">
        <w:rPr>
          <w:rFonts w:ascii="Times New Roman" w:hAnsi="Times New Roman"/>
          <w:sz w:val="20"/>
          <w:szCs w:val="20"/>
        </w:rPr>
        <w:t xml:space="preserve"> mld zł (3</w:t>
      </w:r>
      <w:r>
        <w:rPr>
          <w:rFonts w:ascii="Times New Roman" w:hAnsi="Times New Roman"/>
          <w:sz w:val="20"/>
          <w:szCs w:val="20"/>
        </w:rPr>
        <w:t>,2</w:t>
      </w:r>
      <w:r w:rsidRPr="002209A3">
        <w:rPr>
          <w:rFonts w:ascii="Times New Roman" w:hAnsi="Times New Roman"/>
          <w:sz w:val="20"/>
          <w:szCs w:val="20"/>
        </w:rPr>
        <w:t xml:space="preserve">%) względem </w:t>
      </w:r>
      <w:r>
        <w:rPr>
          <w:rFonts w:ascii="Times New Roman" w:hAnsi="Times New Roman"/>
          <w:sz w:val="20"/>
          <w:szCs w:val="20"/>
        </w:rPr>
        <w:t>wobec końca 2017 roku.</w:t>
      </w:r>
    </w:p>
    <w:p w:rsidR="00B8553E" w:rsidRPr="002209A3" w:rsidRDefault="00B8553E" w:rsidP="00B8553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</w:t>
      </w:r>
      <w:r w:rsidRPr="002209A3">
        <w:rPr>
          <w:rFonts w:ascii="Times New Roman" w:hAnsi="Times New Roman"/>
          <w:sz w:val="20"/>
          <w:szCs w:val="20"/>
        </w:rPr>
        <w:t xml:space="preserve"> długu SP w I kw. 201</w:t>
      </w:r>
      <w:r>
        <w:rPr>
          <w:rFonts w:ascii="Times New Roman" w:hAnsi="Times New Roman"/>
          <w:sz w:val="20"/>
          <w:szCs w:val="20"/>
        </w:rPr>
        <w:t>8</w:t>
      </w:r>
      <w:r w:rsidRPr="002209A3">
        <w:rPr>
          <w:rFonts w:ascii="Times New Roman" w:hAnsi="Times New Roman"/>
          <w:sz w:val="20"/>
          <w:szCs w:val="20"/>
        </w:rPr>
        <w:t xml:space="preserve"> r. był przede wszystkim wypadkową:</w:t>
      </w:r>
    </w:p>
    <w:p w:rsidR="00B8553E" w:rsidRPr="002209A3" w:rsidRDefault="00B8553E" w:rsidP="00B855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ujemnych potrzeb </w:t>
      </w:r>
      <w:r w:rsidRPr="002209A3">
        <w:rPr>
          <w:rFonts w:ascii="Times New Roman" w:hAnsi="Times New Roman"/>
          <w:sz w:val="20"/>
          <w:szCs w:val="20"/>
        </w:rPr>
        <w:t>pożyczkowych netto  budżetu państwa (</w:t>
      </w:r>
      <w:r>
        <w:rPr>
          <w:rFonts w:ascii="Times New Roman" w:hAnsi="Times New Roman"/>
          <w:sz w:val="20"/>
          <w:szCs w:val="20"/>
        </w:rPr>
        <w:t>-13,3</w:t>
      </w:r>
      <w:r w:rsidRPr="002209A3">
        <w:rPr>
          <w:rFonts w:ascii="Times New Roman" w:hAnsi="Times New Roman"/>
          <w:sz w:val="20"/>
          <w:szCs w:val="20"/>
        </w:rPr>
        <w:t xml:space="preserve"> mld zł);</w:t>
      </w:r>
    </w:p>
    <w:p w:rsidR="00B8553E" w:rsidRPr="002209A3" w:rsidRDefault="00B8553E" w:rsidP="00B855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więk</w:t>
      </w:r>
      <w:r w:rsidRPr="002209A3">
        <w:rPr>
          <w:rFonts w:ascii="Times New Roman" w:hAnsi="Times New Roman"/>
          <w:sz w:val="20"/>
          <w:szCs w:val="20"/>
        </w:rPr>
        <w:t>szenia stanu środków na rachunkach budżetowych (</w:t>
      </w:r>
      <w:r>
        <w:rPr>
          <w:rFonts w:ascii="Times New Roman" w:hAnsi="Times New Roman"/>
          <w:sz w:val="20"/>
          <w:szCs w:val="20"/>
        </w:rPr>
        <w:t>+39,7</w:t>
      </w:r>
      <w:r w:rsidRPr="002209A3">
        <w:rPr>
          <w:rFonts w:ascii="Times New Roman" w:hAnsi="Times New Roman"/>
          <w:sz w:val="20"/>
          <w:szCs w:val="20"/>
        </w:rPr>
        <w:t xml:space="preserve"> mld zł);</w:t>
      </w:r>
    </w:p>
    <w:p w:rsidR="00B8553E" w:rsidRPr="002209A3" w:rsidRDefault="00B8553E" w:rsidP="00B855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różnic kursowych (</w:t>
      </w:r>
      <w:r>
        <w:rPr>
          <w:rFonts w:ascii="Times New Roman" w:hAnsi="Times New Roman"/>
          <w:sz w:val="20"/>
          <w:szCs w:val="20"/>
        </w:rPr>
        <w:t>+</w:t>
      </w:r>
      <w:r w:rsidRPr="002209A3">
        <w:rPr>
          <w:rFonts w:ascii="Times New Roman" w:hAnsi="Times New Roman"/>
          <w:sz w:val="20"/>
          <w:szCs w:val="20"/>
        </w:rPr>
        <w:t>1,6 mld zł).</w:t>
      </w:r>
    </w:p>
    <w:p w:rsidR="00B8553E" w:rsidRPr="002209A3" w:rsidRDefault="00B8553E" w:rsidP="00B8553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koniec I</w:t>
      </w:r>
      <w:r w:rsidRPr="002209A3">
        <w:rPr>
          <w:rFonts w:ascii="Times New Roman" w:hAnsi="Times New Roman"/>
          <w:sz w:val="20"/>
          <w:szCs w:val="20"/>
        </w:rPr>
        <w:t xml:space="preserve"> kw. 201</w:t>
      </w:r>
      <w:r>
        <w:rPr>
          <w:rFonts w:ascii="Times New Roman" w:hAnsi="Times New Roman"/>
          <w:sz w:val="20"/>
          <w:szCs w:val="20"/>
        </w:rPr>
        <w:t>8</w:t>
      </w:r>
      <w:r w:rsidRPr="002209A3">
        <w:rPr>
          <w:rFonts w:ascii="Times New Roman" w:hAnsi="Times New Roman"/>
          <w:sz w:val="20"/>
          <w:szCs w:val="20"/>
        </w:rPr>
        <w:t xml:space="preserve"> r. udział długu w walutach obcy</w:t>
      </w:r>
      <w:r>
        <w:rPr>
          <w:rFonts w:ascii="Times New Roman" w:hAnsi="Times New Roman"/>
          <w:sz w:val="20"/>
          <w:szCs w:val="20"/>
        </w:rPr>
        <w:t>ch w całym długu SP wyniósł 30,7</w:t>
      </w:r>
      <w:r w:rsidRPr="002209A3">
        <w:rPr>
          <w:rFonts w:ascii="Times New Roman" w:hAnsi="Times New Roman"/>
          <w:sz w:val="20"/>
          <w:szCs w:val="20"/>
        </w:rPr>
        <w:t xml:space="preserve">% wobec </w:t>
      </w:r>
      <w:r>
        <w:rPr>
          <w:rFonts w:ascii="Times New Roman" w:hAnsi="Times New Roman"/>
          <w:sz w:val="20"/>
          <w:szCs w:val="20"/>
        </w:rPr>
        <w:t xml:space="preserve">30,6% </w:t>
      </w:r>
      <w:r w:rsidRPr="002209A3">
        <w:rPr>
          <w:rFonts w:ascii="Times New Roman" w:hAnsi="Times New Roman"/>
          <w:sz w:val="20"/>
          <w:szCs w:val="20"/>
        </w:rPr>
        <w:t>na koniec 201</w:t>
      </w:r>
      <w:r>
        <w:rPr>
          <w:rFonts w:ascii="Times New Roman" w:hAnsi="Times New Roman"/>
          <w:sz w:val="20"/>
          <w:szCs w:val="20"/>
        </w:rPr>
        <w:t>7</w:t>
      </w:r>
      <w:r w:rsidRPr="002209A3">
        <w:rPr>
          <w:rFonts w:ascii="Times New Roman" w:hAnsi="Times New Roman"/>
          <w:sz w:val="20"/>
          <w:szCs w:val="20"/>
        </w:rPr>
        <w:t xml:space="preserve"> r.</w:t>
      </w:r>
    </w:p>
    <w:p w:rsidR="00B8553E" w:rsidRDefault="00B8553E" w:rsidP="00B8553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Udział długu wobec nierezydentów w długu ogółem na koniec I kw. 201</w:t>
      </w:r>
      <w:r>
        <w:rPr>
          <w:rFonts w:ascii="Times New Roman" w:hAnsi="Times New Roman"/>
          <w:sz w:val="20"/>
          <w:szCs w:val="20"/>
        </w:rPr>
        <w:t>8</w:t>
      </w:r>
      <w:r w:rsidRPr="002209A3">
        <w:rPr>
          <w:rFonts w:ascii="Times New Roman" w:hAnsi="Times New Roman"/>
          <w:sz w:val="20"/>
          <w:szCs w:val="20"/>
        </w:rPr>
        <w:t xml:space="preserve"> r. wyniósł 50,</w:t>
      </w:r>
      <w:r>
        <w:rPr>
          <w:rFonts w:ascii="Times New Roman" w:hAnsi="Times New Roman"/>
          <w:sz w:val="20"/>
          <w:szCs w:val="20"/>
        </w:rPr>
        <w:t>1</w:t>
      </w:r>
      <w:r w:rsidRPr="002209A3">
        <w:rPr>
          <w:rFonts w:ascii="Times New Roman" w:hAnsi="Times New Roman"/>
          <w:sz w:val="20"/>
          <w:szCs w:val="20"/>
        </w:rPr>
        <w:t>% wobec 5</w:t>
      </w:r>
      <w:r>
        <w:rPr>
          <w:rFonts w:ascii="Times New Roman" w:hAnsi="Times New Roman"/>
          <w:sz w:val="20"/>
          <w:szCs w:val="20"/>
        </w:rPr>
        <w:t>0,9</w:t>
      </w:r>
      <w:r w:rsidRPr="002209A3">
        <w:rPr>
          <w:rFonts w:ascii="Times New Roman" w:hAnsi="Times New Roman"/>
          <w:sz w:val="20"/>
          <w:szCs w:val="20"/>
        </w:rPr>
        <w:t>% na koniec 201</w:t>
      </w:r>
      <w:r>
        <w:rPr>
          <w:rFonts w:ascii="Times New Roman" w:hAnsi="Times New Roman"/>
          <w:sz w:val="20"/>
          <w:szCs w:val="20"/>
        </w:rPr>
        <w:t>7</w:t>
      </w:r>
      <w:r w:rsidRPr="002209A3">
        <w:rPr>
          <w:rFonts w:ascii="Times New Roman" w:hAnsi="Times New Roman"/>
          <w:sz w:val="20"/>
          <w:szCs w:val="20"/>
        </w:rPr>
        <w:t xml:space="preserve"> r.</w:t>
      </w:r>
    </w:p>
    <w:p w:rsidR="002209A3" w:rsidRPr="00BD7445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D55FD4" w:rsidRPr="00D55FD4" w:rsidRDefault="00B8553E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9" w:name="_Toc519590062"/>
      <w:r>
        <w:rPr>
          <w:rFonts w:ascii="Arial" w:hAnsi="Arial" w:cs="Arial"/>
          <w:i w:val="0"/>
          <w:color w:val="E31837"/>
          <w:sz w:val="20"/>
          <w:szCs w:val="20"/>
        </w:rPr>
        <w:t>2</w:t>
      </w:r>
      <w:r w:rsidR="00D55FD4" w:rsidRPr="00D55FD4">
        <w:rPr>
          <w:rFonts w:ascii="Arial" w:hAnsi="Arial" w:cs="Arial"/>
          <w:i w:val="0"/>
          <w:color w:val="E31837"/>
          <w:sz w:val="20"/>
          <w:szCs w:val="20"/>
        </w:rPr>
        <w:t xml:space="preserve">.2. Potrzeby pożyczkowe budżetu państwa </w:t>
      </w:r>
      <w:r w:rsidR="00D55FD4" w:rsidRPr="00D55FD4">
        <w:rPr>
          <w:rFonts w:ascii="Arial" w:hAnsi="Arial" w:cs="Arial"/>
          <w:i w:val="0"/>
          <w:color w:val="E31837"/>
          <w:sz w:val="20"/>
          <w:szCs w:val="20"/>
        </w:rPr>
        <w:br/>
        <w:t>i ich finansowanie w I kwartale 201</w:t>
      </w:r>
      <w:r w:rsidR="002355FD">
        <w:rPr>
          <w:rFonts w:ascii="Arial" w:hAnsi="Arial" w:cs="Arial"/>
          <w:i w:val="0"/>
          <w:color w:val="E31837"/>
          <w:sz w:val="20"/>
          <w:szCs w:val="20"/>
        </w:rPr>
        <w:t>8</w:t>
      </w:r>
      <w:r w:rsidR="00D55FD4" w:rsidRPr="00D55FD4">
        <w:rPr>
          <w:rFonts w:ascii="Arial" w:hAnsi="Arial" w:cs="Arial"/>
          <w:i w:val="0"/>
          <w:color w:val="E31837"/>
          <w:sz w:val="20"/>
          <w:szCs w:val="20"/>
        </w:rPr>
        <w:t xml:space="preserve"> r</w:t>
      </w:r>
      <w:r w:rsidR="002209A3">
        <w:rPr>
          <w:rFonts w:ascii="Arial" w:hAnsi="Arial" w:cs="Arial"/>
          <w:i w:val="0"/>
          <w:color w:val="E31837"/>
          <w:sz w:val="20"/>
          <w:szCs w:val="20"/>
        </w:rPr>
        <w:t>.</w:t>
      </w:r>
      <w:bookmarkEnd w:id="9"/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>Saldo potrzeb pożyczkowych netto budżetu państwa było ujemne i ukształtowało się na poziomie 13,3 mld zł, w tym: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>transfery do OFE: 0,9 mld zł,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>kredyty i pożyczki udzielone: 0,1 mld zł,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>pomniejszenie potrzeb z tytułu: nadwyżki budżetu państwa (3,1 mld zł), zarządzania środkami europejskimi (7,0 mld zł), zarządzania płynnością sektora finansów publicznych (3,6 mld zł), prefinansowania oraz salda pozostałych przychodów i rozchodów (0,4 mld zł).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>Wartość d</w:t>
      </w:r>
      <w:r w:rsidR="000954C1">
        <w:rPr>
          <w:rFonts w:ascii="Times New Roman" w:hAnsi="Times New Roman"/>
          <w:sz w:val="20"/>
          <w:szCs w:val="20"/>
        </w:rPr>
        <w:t>ługu przypadającego do wykupu w </w:t>
      </w:r>
      <w:bookmarkStart w:id="10" w:name="_GoBack"/>
      <w:bookmarkEnd w:id="10"/>
      <w:r w:rsidRPr="00B8553E">
        <w:rPr>
          <w:rFonts w:ascii="Times New Roman" w:hAnsi="Times New Roman"/>
          <w:sz w:val="20"/>
          <w:szCs w:val="20"/>
        </w:rPr>
        <w:t xml:space="preserve">omawianym okresie wyniosła wg kapitału 23,0 mld zł, w tym krajowego 22,6 mld zł, a zagranicznego 0,4 mld zł. Potrzeby pożyczkowe brutto, tj. suma potrzeb netto i długu przypadającego do wykupu, wyniosły 9,7 mld zł. Po uwzględnieniu przedterminowych odkupów, wykup długu wyniósł 15,9 mld zł (w </w:t>
      </w:r>
      <w:r>
        <w:rPr>
          <w:rFonts w:ascii="Times New Roman" w:hAnsi="Times New Roman"/>
          <w:sz w:val="20"/>
          <w:szCs w:val="20"/>
        </w:rPr>
        <w:t>tym krajowego 15,5 mld zł  i </w:t>
      </w:r>
      <w:r w:rsidRPr="00B8553E">
        <w:rPr>
          <w:rFonts w:ascii="Times New Roman" w:hAnsi="Times New Roman"/>
          <w:sz w:val="20"/>
          <w:szCs w:val="20"/>
        </w:rPr>
        <w:t>zagranicznego 0,4 mld zł).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 xml:space="preserve">Finansowanie potrzeb pożyczkowych było następujące: 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>na rynku krajowym środki pozyskano z emisji: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>obligacji hurtowych: 30,4 mld zł,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 xml:space="preserve">obligacji detalicznych: 3,0 mld zł, (w tym </w:t>
      </w:r>
      <w:r w:rsidRPr="00B8553E">
        <w:rPr>
          <w:rFonts w:ascii="Times New Roman" w:hAnsi="Times New Roman"/>
          <w:sz w:val="20"/>
          <w:szCs w:val="20"/>
        </w:rPr>
        <w:lastRenderedPageBreak/>
        <w:t>płynnościowych 0,8 mld zł),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>na rynkach z</w:t>
      </w:r>
      <w:r>
        <w:rPr>
          <w:rFonts w:ascii="Times New Roman" w:hAnsi="Times New Roman"/>
          <w:sz w:val="20"/>
          <w:szCs w:val="20"/>
        </w:rPr>
        <w:t>agranicznych środki pozyskano z </w:t>
      </w:r>
      <w:r w:rsidRPr="00B8553E">
        <w:rPr>
          <w:rFonts w:ascii="Times New Roman" w:hAnsi="Times New Roman"/>
          <w:sz w:val="20"/>
          <w:szCs w:val="20"/>
        </w:rPr>
        <w:t xml:space="preserve">emisji obligacji: 4,1 mld zł (1,0 mld EUR). 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>W I kw. 2018 r. nastąpił: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>wzrost śr</w:t>
      </w:r>
      <w:r>
        <w:rPr>
          <w:rFonts w:ascii="Times New Roman" w:hAnsi="Times New Roman"/>
          <w:sz w:val="20"/>
          <w:szCs w:val="20"/>
        </w:rPr>
        <w:t>odków na rachunkach budżetowych</w:t>
      </w:r>
      <w:r w:rsidRPr="00B8553E">
        <w:rPr>
          <w:rFonts w:ascii="Times New Roman" w:hAnsi="Times New Roman"/>
          <w:sz w:val="20"/>
          <w:szCs w:val="20"/>
        </w:rPr>
        <w:t xml:space="preserve"> o 40,0 mld zł do 67,2 mld zł,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 xml:space="preserve">wzrost wobec krajowego sektora bankowego 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 xml:space="preserve">o 11,9 mld zł, wzrost zadłużenia wobec nierezydentów o 0,1 mld zł oraz wzrost wobec sektora </w:t>
      </w:r>
      <w:proofErr w:type="spellStart"/>
      <w:r w:rsidRPr="00B8553E">
        <w:rPr>
          <w:rFonts w:ascii="Times New Roman" w:hAnsi="Times New Roman"/>
          <w:sz w:val="20"/>
          <w:szCs w:val="20"/>
        </w:rPr>
        <w:t>pozabankowego</w:t>
      </w:r>
      <w:proofErr w:type="spellEnd"/>
      <w:r w:rsidRPr="00B8553E">
        <w:rPr>
          <w:rFonts w:ascii="Times New Roman" w:hAnsi="Times New Roman"/>
          <w:sz w:val="20"/>
          <w:szCs w:val="20"/>
        </w:rPr>
        <w:t xml:space="preserve"> o 4,2 mld zł, 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>na rynku polskich obligacji:</w:t>
      </w:r>
    </w:p>
    <w:p w:rsidR="00B8553E" w:rsidRP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 xml:space="preserve">na rynku krajowym: spadek rentowności wzdłuż całej krzywej dochodowości - na koniec kwartału dla obligacji 2-, 5- i 10-letnich rentowności wyniosły odpowiednio 1,5% (-0,2 </w:t>
      </w:r>
      <w:proofErr w:type="spellStart"/>
      <w:r w:rsidRPr="00B8553E">
        <w:rPr>
          <w:rFonts w:ascii="Times New Roman" w:hAnsi="Times New Roman"/>
          <w:sz w:val="20"/>
          <w:szCs w:val="20"/>
        </w:rPr>
        <w:t>pp</w:t>
      </w:r>
      <w:proofErr w:type="spellEnd"/>
      <w:r w:rsidRPr="00B8553E">
        <w:rPr>
          <w:rFonts w:ascii="Times New Roman" w:hAnsi="Times New Roman"/>
          <w:sz w:val="20"/>
          <w:szCs w:val="20"/>
        </w:rPr>
        <w:t xml:space="preserve">), 2,4% (-0,3 </w:t>
      </w:r>
      <w:proofErr w:type="spellStart"/>
      <w:r w:rsidRPr="00B8553E">
        <w:rPr>
          <w:rFonts w:ascii="Times New Roman" w:hAnsi="Times New Roman"/>
          <w:sz w:val="20"/>
          <w:szCs w:val="20"/>
        </w:rPr>
        <w:t>pp</w:t>
      </w:r>
      <w:proofErr w:type="spellEnd"/>
      <w:r w:rsidRPr="00B8553E">
        <w:rPr>
          <w:rFonts w:ascii="Times New Roman" w:hAnsi="Times New Roman"/>
          <w:sz w:val="20"/>
          <w:szCs w:val="20"/>
        </w:rPr>
        <w:t xml:space="preserve">) oraz 3,2% (-0,1 </w:t>
      </w:r>
      <w:proofErr w:type="spellStart"/>
      <w:r w:rsidRPr="00B8553E">
        <w:rPr>
          <w:rFonts w:ascii="Times New Roman" w:hAnsi="Times New Roman"/>
          <w:sz w:val="20"/>
          <w:szCs w:val="20"/>
        </w:rPr>
        <w:t>pp</w:t>
      </w:r>
      <w:proofErr w:type="spellEnd"/>
      <w:r w:rsidRPr="00B8553E">
        <w:rPr>
          <w:rFonts w:ascii="Times New Roman" w:hAnsi="Times New Roman"/>
          <w:sz w:val="20"/>
          <w:szCs w:val="20"/>
        </w:rPr>
        <w:t>),</w:t>
      </w:r>
    </w:p>
    <w:p w:rsidR="00B8553E" w:rsidRDefault="00B8553E" w:rsidP="00B8553E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8553E">
        <w:rPr>
          <w:rFonts w:ascii="Times New Roman" w:hAnsi="Times New Roman"/>
          <w:sz w:val="20"/>
          <w:szCs w:val="20"/>
        </w:rPr>
        <w:t xml:space="preserve">na rynku obligacji w euro: wzrost rentowności wzdłuż całej krzywej dochodowości: na koniec kwartału dla obligacji 2-, 5- i 10-letnich rentowności wyniosły odpowiednio -0,1% (0,2 </w:t>
      </w:r>
      <w:proofErr w:type="spellStart"/>
      <w:r w:rsidRPr="00B8553E">
        <w:rPr>
          <w:rFonts w:ascii="Times New Roman" w:hAnsi="Times New Roman"/>
          <w:sz w:val="20"/>
          <w:szCs w:val="20"/>
        </w:rPr>
        <w:t>pp</w:t>
      </w:r>
      <w:proofErr w:type="spellEnd"/>
      <w:r w:rsidRPr="00B8553E">
        <w:rPr>
          <w:rFonts w:ascii="Times New Roman" w:hAnsi="Times New Roman"/>
          <w:sz w:val="20"/>
          <w:szCs w:val="20"/>
        </w:rPr>
        <w:t xml:space="preserve">), 0,4% (0,2 </w:t>
      </w:r>
      <w:proofErr w:type="spellStart"/>
      <w:r w:rsidRPr="00B8553E">
        <w:rPr>
          <w:rFonts w:ascii="Times New Roman" w:hAnsi="Times New Roman"/>
          <w:sz w:val="20"/>
          <w:szCs w:val="20"/>
        </w:rPr>
        <w:t>pp</w:t>
      </w:r>
      <w:proofErr w:type="spellEnd"/>
      <w:r w:rsidRPr="00B8553E">
        <w:rPr>
          <w:rFonts w:ascii="Times New Roman" w:hAnsi="Times New Roman"/>
          <w:sz w:val="20"/>
          <w:szCs w:val="20"/>
        </w:rPr>
        <w:t xml:space="preserve">) oraz 1,2% (0,2 </w:t>
      </w:r>
      <w:proofErr w:type="spellStart"/>
      <w:r w:rsidRPr="00B8553E">
        <w:rPr>
          <w:rFonts w:ascii="Times New Roman" w:hAnsi="Times New Roman"/>
          <w:sz w:val="20"/>
          <w:szCs w:val="20"/>
        </w:rPr>
        <w:t>pp</w:t>
      </w:r>
      <w:proofErr w:type="spellEnd"/>
      <w:r w:rsidRPr="00B8553E">
        <w:rPr>
          <w:rFonts w:ascii="Times New Roman" w:hAnsi="Times New Roman"/>
          <w:sz w:val="20"/>
          <w:szCs w:val="20"/>
        </w:rPr>
        <w:t xml:space="preserve">).  </w:t>
      </w:r>
    </w:p>
    <w:tbl>
      <w:tblPr>
        <w:tblpPr w:leftFromText="141" w:rightFromText="141" w:vertAnchor="text" w:horzAnchor="margin" w:tblpY="8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8"/>
      </w:tblGrid>
      <w:tr w:rsidR="00B8553E" w:rsidRPr="00D55FD4" w:rsidTr="00B8553E">
        <w:trPr>
          <w:gridAfter w:val="1"/>
          <w:wAfter w:w="38" w:type="dxa"/>
          <w:trHeight w:val="426"/>
        </w:trPr>
        <w:tc>
          <w:tcPr>
            <w:tcW w:w="4515" w:type="dxa"/>
          </w:tcPr>
          <w:p w:rsidR="00B8553E" w:rsidRPr="00D55FD4" w:rsidRDefault="00B8553E" w:rsidP="00B8553E">
            <w:pPr>
              <w:pStyle w:val="A1"/>
              <w:keepNext/>
              <w:spacing w:after="0" w:line="28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B07BA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7. Rentowności SPW – rynek wtórny</w:t>
            </w:r>
          </w:p>
        </w:tc>
      </w:tr>
      <w:tr w:rsidR="00B8553E" w:rsidRPr="00D55FD4" w:rsidTr="00B8553E">
        <w:tblPrEx>
          <w:tblCellMar>
            <w:left w:w="70" w:type="dxa"/>
            <w:right w:w="70" w:type="dxa"/>
          </w:tblCellMar>
        </w:tblPrEx>
        <w:trPr>
          <w:trHeight w:val="3100"/>
        </w:trPr>
        <w:tc>
          <w:tcPr>
            <w:tcW w:w="4553" w:type="dxa"/>
            <w:gridSpan w:val="2"/>
          </w:tcPr>
          <w:p w:rsidR="00B8553E" w:rsidRPr="00D55FD4" w:rsidRDefault="00B8553E" w:rsidP="00B8553E">
            <w:pPr>
              <w:keepNext/>
              <w:spacing w:before="60" w:after="60" w:line="288" w:lineRule="auto"/>
              <w:ind w:left="-108"/>
              <w:jc w:val="center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D534EFE" wp14:editId="000A70D2">
                  <wp:extent cx="2854325" cy="2016125"/>
                  <wp:effectExtent l="0" t="0" r="3175" b="3175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016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53E" w:rsidRPr="00D55FD4" w:rsidTr="00B8553E">
        <w:trPr>
          <w:gridAfter w:val="1"/>
          <w:wAfter w:w="38" w:type="dxa"/>
          <w:trHeight w:val="144"/>
        </w:trPr>
        <w:tc>
          <w:tcPr>
            <w:tcW w:w="4515" w:type="dxa"/>
          </w:tcPr>
          <w:p w:rsidR="00B8553E" w:rsidRPr="00D55FD4" w:rsidRDefault="00B8553E" w:rsidP="00B8553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20"/>
                <w:szCs w:val="20"/>
                <w:highlight w:val="yellow"/>
                <w:lang w:eastAsia="pl-PL"/>
              </w:rPr>
            </w:pPr>
            <w:r w:rsidRPr="00B07BA5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B8553E" w:rsidRDefault="00B8553E" w:rsidP="00B8553E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B8553E" w:rsidRPr="00B8553E" w:rsidRDefault="00B8553E" w:rsidP="00B8553E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BD7445" w:rsidRPr="00D55FD4" w:rsidRDefault="00BD7445" w:rsidP="00BD7445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D84F5D" w:rsidRDefault="00D84F5D" w:rsidP="00EC0826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  <w:sectPr w:rsidR="00D84F5D" w:rsidSect="005725A7">
          <w:headerReference w:type="first" r:id="rId19"/>
          <w:pgSz w:w="11907" w:h="16839" w:code="9"/>
          <w:pgMar w:top="1701" w:right="992" w:bottom="1418" w:left="1134" w:header="709" w:footer="975" w:gutter="0"/>
          <w:cols w:num="2" w:space="709"/>
          <w:titlePg/>
          <w:docGrid w:linePitch="360"/>
        </w:sectPr>
      </w:pPr>
    </w:p>
    <w:p w:rsidR="003262D7" w:rsidRPr="003262D7" w:rsidRDefault="003262D7" w:rsidP="003262D7">
      <w:pPr>
        <w:pStyle w:val="Nagwek1"/>
        <w:spacing w:after="240"/>
        <w:rPr>
          <w:rFonts w:ascii="Arial" w:hAnsi="Arial" w:cs="Arial"/>
          <w:bCs w:val="0"/>
          <w:color w:val="E31837"/>
          <w:kern w:val="0"/>
          <w:sz w:val="28"/>
          <w:szCs w:val="28"/>
        </w:rPr>
      </w:pPr>
      <w:bookmarkStart w:id="11" w:name="_Toc519590063"/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lastRenderedPageBreak/>
        <w:t>NO</w:t>
      </w:r>
      <w:r w:rsidRPr="00D1237C">
        <w:rPr>
          <w:rFonts w:ascii="Arial" w:hAnsi="Arial" w:cs="Arial"/>
          <w:bCs w:val="0"/>
          <w:color w:val="E31837"/>
          <w:kern w:val="0"/>
          <w:sz w:val="28"/>
          <w:szCs w:val="28"/>
        </w:rPr>
        <w:t xml:space="preserve">TA </w:t>
      </w:r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t>METODYCZNA</w:t>
      </w:r>
      <w:bookmarkEnd w:id="11"/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Dane o budżecie państwa prezentowane są zgodnie z krajową metodol</w:t>
      </w:r>
      <w:r>
        <w:rPr>
          <w:rFonts w:ascii="Arial" w:hAnsi="Arial" w:cs="Arial"/>
          <w:b/>
          <w:color w:val="ADAFB2"/>
          <w:sz w:val="20"/>
          <w:szCs w:val="20"/>
        </w:rPr>
        <w:t>ogią, tj. w układzie kasowym (z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pewnymi wyjątkami) i  zgodnie z definicjami przejętymi w Ustaw</w:t>
      </w:r>
      <w:r>
        <w:rPr>
          <w:rFonts w:ascii="Arial" w:hAnsi="Arial" w:cs="Arial"/>
          <w:b/>
          <w:color w:val="ADAFB2"/>
          <w:sz w:val="20"/>
          <w:szCs w:val="20"/>
        </w:rPr>
        <w:t>ie z dnia 27 sierpnia 2009 r. o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finansach publicznych (tekst jednolity Dz.U. z 2013 poz. 885 z </w:t>
      </w:r>
      <w:proofErr w:type="spellStart"/>
      <w:r w:rsidRPr="007837F6">
        <w:rPr>
          <w:rFonts w:ascii="Arial" w:hAnsi="Arial" w:cs="Arial"/>
          <w:b/>
          <w:color w:val="ADAFB2"/>
          <w:sz w:val="20"/>
          <w:szCs w:val="20"/>
        </w:rPr>
        <w:t>późn</w:t>
      </w:r>
      <w:proofErr w:type="spellEnd"/>
      <w:r w:rsidRPr="007837F6">
        <w:rPr>
          <w:rFonts w:ascii="Arial" w:hAnsi="Arial" w:cs="Arial"/>
          <w:b/>
          <w:color w:val="ADAFB2"/>
          <w:sz w:val="20"/>
          <w:szCs w:val="20"/>
        </w:rPr>
        <w:t>. zm.):</w:t>
      </w:r>
    </w:p>
    <w:p w:rsidR="003262D7" w:rsidRPr="007837F6" w:rsidRDefault="000C6381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20" w:history="1">
        <w:r w:rsidR="003262D7" w:rsidRPr="00C94AA6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:rsidR="003262D7" w:rsidRDefault="003262D7" w:rsidP="00975613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szczeblu centralnym prezentowane są w ujęciu kasowym oraz po eliminacji wewnętrznych przepływów. 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Więcej 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na: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  <w:hyperlink r:id="rId21" w:history="1">
        <w:r w:rsidRPr="00C94AA6">
          <w:rPr>
            <w:rStyle w:val="Hipercze"/>
            <w:rFonts w:ascii="Arial" w:hAnsi="Arial" w:cs="Arial"/>
            <w:b/>
            <w:sz w:val="20"/>
            <w:szCs w:val="20"/>
          </w:rPr>
          <w:t>http://www.mf.gov.pl/documents/764034/1002148/metodologia+wersja+polska2001.pdf</w:t>
        </w:r>
      </w:hyperlink>
    </w:p>
    <w:p w:rsidR="003262D7" w:rsidRPr="00D1237C" w:rsidRDefault="003262D7" w:rsidP="006652E2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Od września 2014 r. obowiązuje nowy europejski system rachunków narodowych i regionalnych ESA2010,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zgodnie z Rozporządzeniem PE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</w:t>
      </w:r>
      <w:r>
        <w:rPr>
          <w:rFonts w:ascii="Arial" w:hAnsi="Arial" w:cs="Arial"/>
          <w:b/>
          <w:color w:val="ADAFB2"/>
          <w:sz w:val="20"/>
          <w:szCs w:val="20"/>
        </w:rPr>
        <w:t>są prezentowane, podobnie jak w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GFSM2001, po eliminacji wewnętrznych przepływów, jednak różnią się od danych GFSM2001 odmienną koncepcją rachunkową (są to dane memoriałowe, z pewnymi dostosowaniami) oraz odmienną klasyfikacją niektórych transakcji. Deficyt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sektora instytucji rządowych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samorządowych obliczony wedłu</w:t>
      </w:r>
      <w:r>
        <w:rPr>
          <w:rFonts w:ascii="Arial" w:hAnsi="Arial" w:cs="Arial"/>
          <w:b/>
          <w:color w:val="ADAFB2"/>
          <w:sz w:val="20"/>
          <w:szCs w:val="20"/>
        </w:rPr>
        <w:t>g zasad ESA2010 stanowi jeden 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elementów kryterium fiskaln</w:t>
      </w:r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ego z </w:t>
      </w:r>
      <w:proofErr w:type="spellStart"/>
      <w:r w:rsidR="00A82C2A">
        <w:rPr>
          <w:rFonts w:ascii="Arial" w:hAnsi="Arial" w:cs="Arial"/>
          <w:b/>
          <w:color w:val="ADAFB2"/>
          <w:sz w:val="20"/>
          <w:szCs w:val="20"/>
        </w:rPr>
        <w:t>Maastricht</w:t>
      </w:r>
      <w:proofErr w:type="spellEnd"/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 (drugim jest dł</w:t>
      </w:r>
      <w:r w:rsidRPr="007837F6">
        <w:rPr>
          <w:rFonts w:ascii="Arial" w:hAnsi="Arial" w:cs="Arial"/>
          <w:b/>
          <w:color w:val="ADAFB2"/>
          <w:sz w:val="20"/>
          <w:szCs w:val="20"/>
        </w:rPr>
        <w:t>ug tego sektora).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7837F6">
        <w:rPr>
          <w:rFonts w:ascii="Arial" w:hAnsi="Arial" w:cs="Arial"/>
          <w:b/>
          <w:color w:val="ADAFB2"/>
          <w:sz w:val="24"/>
          <w:szCs w:val="24"/>
        </w:rPr>
        <w:t>: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</w:t>
      </w:r>
      <w:hyperlink r:id="rId22" w:history="1">
        <w:r w:rsidRPr="00442CC9">
          <w:rPr>
            <w:rStyle w:val="Hipercze"/>
            <w:rFonts w:ascii="Arial" w:hAnsi="Arial" w:cs="Arial"/>
            <w:b/>
            <w:sz w:val="20"/>
            <w:szCs w:val="20"/>
          </w:rPr>
          <w:t>http://stat.gov.pl/obszary-tematyczne/rachunki-narodowe/europejski-system-rachunkow-narodowych-i-regionalnych-esa-2010/rozporzadzenie-parlamentu-europejskiego-i-rady-ue-nr-5492013-z-dnia-21-maja-2013-r-,1,1.html</w:t>
        </w:r>
      </w:hyperlink>
      <w:r w:rsidRPr="007837F6">
        <w:rPr>
          <w:rFonts w:ascii="Arial" w:hAnsi="Arial" w:cs="Arial"/>
          <w:b/>
          <w:color w:val="ADAFB2"/>
          <w:sz w:val="20"/>
          <w:szCs w:val="20"/>
        </w:rPr>
        <w:t>.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Default="003262D7" w:rsidP="003262D7">
      <w:pPr>
        <w:widowControl w:val="0"/>
        <w:autoSpaceDE w:val="0"/>
        <w:autoSpaceDN w:val="0"/>
        <w:adjustRightInd w:val="0"/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804DD1" w:rsidRDefault="00804DD1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C2261E" w:rsidRDefault="000404D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6704" behindDoc="1" locked="0" layoutInCell="1" allowOverlap="1" wp14:anchorId="7CE1512E" wp14:editId="6AF4415A">
            <wp:simplePos x="0" y="0"/>
            <wp:positionH relativeFrom="column">
              <wp:posOffset>2724150</wp:posOffset>
            </wp:positionH>
            <wp:positionV relativeFrom="paragraph">
              <wp:posOffset>-457200</wp:posOffset>
            </wp:positionV>
            <wp:extent cx="802640" cy="767715"/>
            <wp:effectExtent l="0" t="0" r="0" b="0"/>
            <wp:wrapNone/>
            <wp:docPr id="9" name="Picture 0" descr="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61E" w:rsidRDefault="00C2261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B6D6D" w:rsidRDefault="00EB6D6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A3676D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12" w:name="_Toc519590064"/>
      <w:r w:rsidRPr="00A3676D">
        <w:rPr>
          <w:rFonts w:ascii="Arial" w:hAnsi="Arial" w:cs="Arial"/>
          <w:color w:val="E31837"/>
          <w:sz w:val="40"/>
          <w:szCs w:val="40"/>
        </w:rPr>
        <w:t xml:space="preserve">ANEKS </w:t>
      </w:r>
      <w:r w:rsidR="00A3676D" w:rsidRPr="00A3676D">
        <w:rPr>
          <w:rFonts w:ascii="Arial" w:hAnsi="Arial" w:cs="Arial"/>
          <w:color w:val="E31837"/>
          <w:sz w:val="40"/>
          <w:szCs w:val="40"/>
        </w:rPr>
        <w:t xml:space="preserve"> </w:t>
      </w:r>
      <w:r w:rsidRPr="00A3676D">
        <w:rPr>
          <w:rFonts w:ascii="Arial" w:hAnsi="Arial" w:cs="Arial"/>
          <w:color w:val="E31837"/>
          <w:sz w:val="40"/>
          <w:szCs w:val="40"/>
        </w:rPr>
        <w:t>STATYSTYCZNY</w:t>
      </w:r>
      <w:bookmarkEnd w:id="12"/>
      <w:r w:rsidR="009F1CD8">
        <w:rPr>
          <w:rFonts w:ascii="Arial" w:hAnsi="Arial" w:cs="Arial"/>
          <w:color w:val="E31837"/>
          <w:sz w:val="40"/>
          <w:szCs w:val="40"/>
        </w:rPr>
        <w:t xml:space="preserve"> </w:t>
      </w:r>
      <w:r w:rsidR="00A10DA3">
        <w:rPr>
          <w:rFonts w:ascii="Arial" w:hAnsi="Arial" w:cs="Arial"/>
          <w:color w:val="E31837"/>
          <w:sz w:val="40"/>
          <w:szCs w:val="40"/>
        </w:rPr>
        <w:br/>
      </w:r>
    </w:p>
    <w:p w:rsidR="00E120D2" w:rsidRDefault="00E120D2" w:rsidP="00E120D2"/>
    <w:p w:rsidR="00E120D2" w:rsidRPr="00E120D2" w:rsidRDefault="00E120D2" w:rsidP="00E120D2"/>
    <w:p w:rsidR="00E120D2" w:rsidRPr="009567F0" w:rsidRDefault="00E120D2" w:rsidP="009567F0"/>
    <w:p w:rsidR="009567F0" w:rsidRDefault="009567F0" w:rsidP="009567F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D80F1C">
        <w:rPr>
          <w:rFonts w:ascii="Arial" w:hAnsi="Arial" w:cs="Arial"/>
          <w:b/>
          <w:color w:val="E31837"/>
          <w:sz w:val="28"/>
          <w:szCs w:val="28"/>
        </w:rPr>
        <w:t>SPIS T</w:t>
      </w:r>
      <w:r w:rsidR="009F1CD8">
        <w:rPr>
          <w:rFonts w:ascii="Arial" w:hAnsi="Arial" w:cs="Arial"/>
          <w:b/>
          <w:color w:val="E31837"/>
          <w:sz w:val="28"/>
          <w:szCs w:val="28"/>
        </w:rPr>
        <w:t>ABLIC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wskaźniki makroekonomiczne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ESA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2010) sektor instytucji rządowych i samorządowych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6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sprawozdawczości krajowej) budżet państwa</w:t>
      </w:r>
    </w:p>
    <w:p w:rsidR="00D074C7" w:rsidRPr="007910F9" w:rsidRDefault="00D074C7" w:rsidP="00D074C7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10</w:t>
      </w:r>
      <w:r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</w:t>
      </w:r>
      <w:r>
        <w:rPr>
          <w:rFonts w:ascii="Arial" w:hAnsi="Arial" w:cs="Arial"/>
          <w:b/>
          <w:color w:val="ADAFB2"/>
          <w:sz w:val="20"/>
          <w:szCs w:val="20"/>
        </w:rPr>
        <w:t>–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>
        <w:rPr>
          <w:rFonts w:ascii="Arial" w:hAnsi="Arial" w:cs="Arial"/>
          <w:b/>
          <w:color w:val="ADAFB2"/>
          <w:sz w:val="20"/>
          <w:szCs w:val="20"/>
        </w:rPr>
        <w:t>jednostki samorządu terytorialnego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="007910F9"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- Państwowe fundusze celowe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Tablice </w:t>
      </w:r>
      <w:r w:rsidR="00D77A4A">
        <w:rPr>
          <w:rFonts w:ascii="Arial" w:hAnsi="Arial" w:cs="Arial"/>
          <w:b/>
          <w:color w:val="ADAFB2"/>
          <w:sz w:val="20"/>
          <w:szCs w:val="20"/>
        </w:rPr>
        <w:t>20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="00D77A4A">
        <w:rPr>
          <w:rFonts w:ascii="Arial" w:hAnsi="Arial" w:cs="Arial"/>
          <w:b/>
          <w:color w:val="ADAFB2"/>
          <w:sz w:val="20"/>
          <w:szCs w:val="20"/>
        </w:rPr>
        <w:t>22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(wg. metodologii GFSM2001)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4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Zadłużenie sektora instytucji rządowych i samorządowych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(wg. ESA 2010)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6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Państwowy </w:t>
      </w:r>
      <w:r w:rsidR="00740A4E">
        <w:rPr>
          <w:rFonts w:ascii="Arial" w:hAnsi="Arial" w:cs="Arial"/>
          <w:b/>
          <w:color w:val="ADAFB2"/>
          <w:sz w:val="20"/>
          <w:szCs w:val="20"/>
        </w:rPr>
        <w:t>D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ług </w:t>
      </w:r>
      <w:r w:rsidR="00740A4E">
        <w:rPr>
          <w:rFonts w:ascii="Arial" w:hAnsi="Arial" w:cs="Arial"/>
          <w:b/>
          <w:color w:val="ADAFB2"/>
          <w:sz w:val="20"/>
          <w:szCs w:val="20"/>
        </w:rPr>
        <w:t>P</w:t>
      </w:r>
      <w:r w:rsidRPr="007910F9">
        <w:rPr>
          <w:rFonts w:ascii="Arial" w:hAnsi="Arial" w:cs="Arial"/>
          <w:b/>
          <w:color w:val="ADAFB2"/>
          <w:sz w:val="20"/>
          <w:szCs w:val="20"/>
        </w:rPr>
        <w:t>ubliczny</w:t>
      </w:r>
    </w:p>
    <w:p w:rsidR="009F1CD8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7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8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</w:t>
      </w:r>
      <w:r w:rsidR="00740A4E">
        <w:rPr>
          <w:rFonts w:ascii="Arial" w:hAnsi="Arial" w:cs="Arial"/>
          <w:b/>
          <w:color w:val="ADAFB2"/>
          <w:sz w:val="20"/>
          <w:szCs w:val="20"/>
        </w:rPr>
        <w:t>Z</w:t>
      </w:r>
      <w:r w:rsidRPr="007910F9">
        <w:rPr>
          <w:rFonts w:ascii="Arial" w:hAnsi="Arial" w:cs="Arial"/>
          <w:b/>
          <w:color w:val="ADAFB2"/>
          <w:sz w:val="20"/>
          <w:szCs w:val="20"/>
        </w:rPr>
        <w:t>adłużenie Skarbu Państwa</w:t>
      </w:r>
    </w:p>
    <w:sectPr w:rsidR="009F1CD8" w:rsidRPr="007910F9" w:rsidSect="006B7502">
      <w:pgSz w:w="11907" w:h="16839" w:code="9"/>
      <w:pgMar w:top="1701" w:right="992" w:bottom="1418" w:left="1134" w:header="709" w:footer="97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4C" w:rsidRDefault="006D274C" w:rsidP="0015295C">
      <w:pPr>
        <w:spacing w:after="0" w:line="240" w:lineRule="auto"/>
      </w:pPr>
      <w:r>
        <w:separator/>
      </w:r>
    </w:p>
  </w:endnote>
  <w:end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F3" w:rsidRPr="005221F8" w:rsidRDefault="0044114E" w:rsidP="002529F3">
    <w:pPr>
      <w:pStyle w:val="Stopka"/>
      <w:rPr>
        <w:color w:val="ADAFB2"/>
      </w:rPr>
    </w:pPr>
    <w:r>
      <w:rPr>
        <w:color w:val="ADAFB2"/>
      </w:rPr>
      <w:t xml:space="preserve">Informacja kwartalna </w:t>
    </w:r>
    <w:r w:rsidR="002529F3" w:rsidRPr="005221F8">
      <w:rPr>
        <w:color w:val="ADAFB2"/>
      </w:rPr>
      <w:tab/>
    </w:r>
    <w:r w:rsidR="002529F3" w:rsidRPr="005221F8">
      <w:rPr>
        <w:color w:val="ADAFB2"/>
      </w:rPr>
      <w:tab/>
    </w:r>
    <w:r w:rsidR="002529F3" w:rsidRPr="005221F8">
      <w:rPr>
        <w:rStyle w:val="Numerstrony"/>
        <w:color w:val="ADAFB2"/>
      </w:rPr>
      <w:fldChar w:fldCharType="begin"/>
    </w:r>
    <w:r w:rsidR="002529F3" w:rsidRPr="005221F8">
      <w:rPr>
        <w:rStyle w:val="Numerstrony"/>
        <w:color w:val="ADAFB2"/>
      </w:rPr>
      <w:instrText xml:space="preserve"> PAGE </w:instrText>
    </w:r>
    <w:r w:rsidR="002529F3" w:rsidRPr="005221F8">
      <w:rPr>
        <w:rStyle w:val="Numerstrony"/>
        <w:color w:val="ADAFB2"/>
      </w:rPr>
      <w:fldChar w:fldCharType="separate"/>
    </w:r>
    <w:r w:rsidR="00C225CE">
      <w:rPr>
        <w:rStyle w:val="Numerstrony"/>
        <w:noProof/>
        <w:color w:val="ADAFB2"/>
      </w:rPr>
      <w:t>10</w:t>
    </w:r>
    <w:r w:rsidR="002529F3" w:rsidRPr="005221F8">
      <w:rPr>
        <w:rStyle w:val="Numerstrony"/>
        <w:color w:val="ADAFB2"/>
      </w:rPr>
      <w:fldChar w:fldCharType="end"/>
    </w:r>
  </w:p>
  <w:p w:rsidR="002529F3" w:rsidRPr="005221F8" w:rsidRDefault="002529F3" w:rsidP="002529F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151CEC">
      <w:rPr>
        <w:color w:val="ADAFB2"/>
      </w:rPr>
      <w:t>3</w:t>
    </w:r>
    <w:r w:rsidRPr="005221F8">
      <w:rPr>
        <w:color w:val="ADAFB2"/>
      </w:rPr>
      <w:t xml:space="preserve"> / 201</w:t>
    </w:r>
    <w:r w:rsidR="00C02862">
      <w:rPr>
        <w:color w:val="ADAFB2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60" w:rsidRDefault="00432960" w:rsidP="00D44B43">
    <w:pPr>
      <w:pStyle w:val="Stopka"/>
      <w:rPr>
        <w:color w:val="ADAFB2"/>
      </w:rPr>
    </w:pPr>
  </w:p>
  <w:p w:rsidR="0081680F" w:rsidRPr="005221F8" w:rsidRDefault="00607B5E" w:rsidP="00D44B43">
    <w:pPr>
      <w:pStyle w:val="Stopka"/>
      <w:rPr>
        <w:color w:val="ADAFB2"/>
      </w:rPr>
    </w:pPr>
    <w:r>
      <w:rPr>
        <w:color w:val="ADAFB2"/>
      </w:rPr>
      <w:t>Informacja kwartalna</w:t>
    </w:r>
    <w:r w:rsidR="0081680F" w:rsidRPr="005221F8">
      <w:rPr>
        <w:color w:val="ADAFB2"/>
      </w:rPr>
      <w:tab/>
    </w:r>
    <w:r w:rsidR="0081680F" w:rsidRPr="005221F8">
      <w:rPr>
        <w:color w:val="ADAFB2"/>
      </w:rPr>
      <w:tab/>
    </w:r>
    <w:r w:rsidR="0081680F" w:rsidRPr="005221F8">
      <w:rPr>
        <w:rStyle w:val="Numerstrony"/>
        <w:color w:val="ADAFB2"/>
      </w:rPr>
      <w:fldChar w:fldCharType="begin"/>
    </w:r>
    <w:r w:rsidR="0081680F" w:rsidRPr="005221F8">
      <w:rPr>
        <w:rStyle w:val="Numerstrony"/>
        <w:color w:val="ADAFB2"/>
      </w:rPr>
      <w:instrText xml:space="preserve"> PAGE </w:instrText>
    </w:r>
    <w:r w:rsidR="0081680F" w:rsidRPr="005221F8">
      <w:rPr>
        <w:rStyle w:val="Numerstrony"/>
        <w:color w:val="ADAFB2"/>
      </w:rPr>
      <w:fldChar w:fldCharType="separate"/>
    </w:r>
    <w:r w:rsidR="00C225CE">
      <w:rPr>
        <w:rStyle w:val="Numerstrony"/>
        <w:noProof/>
        <w:color w:val="ADAFB2"/>
      </w:rPr>
      <w:t>3</w:t>
    </w:r>
    <w:r w:rsidR="0081680F" w:rsidRPr="005221F8">
      <w:rPr>
        <w:rStyle w:val="Numerstrony"/>
        <w:color w:val="ADAFB2"/>
      </w:rPr>
      <w:fldChar w:fldCharType="end"/>
    </w:r>
  </w:p>
  <w:p w:rsidR="0081680F" w:rsidRPr="005221F8" w:rsidRDefault="0081680F" w:rsidP="00D44B4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151CEC">
      <w:rPr>
        <w:color w:val="ADAFB2"/>
      </w:rPr>
      <w:t>3</w:t>
    </w:r>
    <w:r w:rsidRPr="005221F8">
      <w:rPr>
        <w:color w:val="ADAFB2"/>
      </w:rPr>
      <w:t xml:space="preserve"> / 201</w:t>
    </w:r>
    <w:r w:rsidR="00C02862">
      <w:rPr>
        <w:color w:val="ADAFB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4C" w:rsidRDefault="006D274C" w:rsidP="0015295C">
      <w:pPr>
        <w:spacing w:after="0" w:line="240" w:lineRule="auto"/>
      </w:pPr>
      <w:r>
        <w:separator/>
      </w:r>
    </w:p>
  </w:footnote>
  <w:foot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0F" w:rsidRDefault="000404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12065" t="825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5290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3" name="Picture 0" descr="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80F" w:rsidRPr="0029567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 w:rsidRPr="00D06614">
                            <w:rPr>
                              <w:rFonts w:ascii="Arial" w:eastAsia="+mn-ea" w:hAnsi="Arial" w:cs="Arial"/>
                              <w:color w:val="ADAFB2"/>
                              <w:kern w:val="24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00-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916 Warszawa</w:t>
                          </w:r>
                        </w:p>
                        <w:p w:rsidR="0081680F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5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36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30</w:t>
                          </w:r>
                        </w:p>
                        <w:p w:rsidR="0081680F" w:rsidRPr="00D06614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:rsidR="0081680F" w:rsidRPr="001F7BF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J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" filled="f" stroked="f">
              <v:textbox inset="0,0,0,0">
                <w:txbxContent>
                  <w:p w:rsidR="0081680F" w:rsidRPr="0029567C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 w:rsidRPr="00D06614">
                      <w:rPr>
                        <w:rFonts w:ascii="Arial" w:eastAsia="+mn-ea" w:hAnsi="Arial" w:cs="Arial"/>
                        <w:color w:val="ADAFB2"/>
                        <w:kern w:val="24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00-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916 Warszawa</w:t>
                    </w:r>
                  </w:p>
                  <w:p w:rsidR="0081680F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5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36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30</w:t>
                    </w:r>
                  </w:p>
                  <w:p w:rsidR="0081680F" w:rsidRPr="00D06614" w:rsidRDefault="0081680F" w:rsidP="005F187D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:rsidR="0081680F" w:rsidRPr="001F7BFC" w:rsidRDefault="0081680F" w:rsidP="005F187D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92" w:rsidRDefault="009F5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ED"/>
    <w:multiLevelType w:val="hybridMultilevel"/>
    <w:tmpl w:val="25382642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721D0A"/>
    <w:multiLevelType w:val="hybridMultilevel"/>
    <w:tmpl w:val="6B528800"/>
    <w:lvl w:ilvl="0" w:tplc="4468B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7E79C1"/>
    <w:multiLevelType w:val="hybridMultilevel"/>
    <w:tmpl w:val="7EF270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A981DF8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9E2836"/>
    <w:multiLevelType w:val="hybridMultilevel"/>
    <w:tmpl w:val="B45CA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118B1"/>
    <w:multiLevelType w:val="hybridMultilevel"/>
    <w:tmpl w:val="BB0A2620"/>
    <w:lvl w:ilvl="0" w:tplc="C21C55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8D503EB"/>
    <w:multiLevelType w:val="hybridMultilevel"/>
    <w:tmpl w:val="08003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1"/>
    <w:rsid w:val="00000507"/>
    <w:rsid w:val="00000BC6"/>
    <w:rsid w:val="000061C6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5D57"/>
    <w:rsid w:val="0002058B"/>
    <w:rsid w:val="000210F5"/>
    <w:rsid w:val="00021843"/>
    <w:rsid w:val="00022B96"/>
    <w:rsid w:val="00024596"/>
    <w:rsid w:val="00026C88"/>
    <w:rsid w:val="00027561"/>
    <w:rsid w:val="00030A43"/>
    <w:rsid w:val="000404D4"/>
    <w:rsid w:val="000406B8"/>
    <w:rsid w:val="00041977"/>
    <w:rsid w:val="00042F8F"/>
    <w:rsid w:val="0004308B"/>
    <w:rsid w:val="00044E4A"/>
    <w:rsid w:val="00045CA7"/>
    <w:rsid w:val="00050E88"/>
    <w:rsid w:val="00051F46"/>
    <w:rsid w:val="00054C08"/>
    <w:rsid w:val="00057D54"/>
    <w:rsid w:val="0006107D"/>
    <w:rsid w:val="000642F2"/>
    <w:rsid w:val="00065052"/>
    <w:rsid w:val="00065FD9"/>
    <w:rsid w:val="00066997"/>
    <w:rsid w:val="00066C79"/>
    <w:rsid w:val="00067514"/>
    <w:rsid w:val="000701CD"/>
    <w:rsid w:val="000715CD"/>
    <w:rsid w:val="00072C84"/>
    <w:rsid w:val="00073A5B"/>
    <w:rsid w:val="00073D49"/>
    <w:rsid w:val="00080862"/>
    <w:rsid w:val="000808CE"/>
    <w:rsid w:val="00080F1F"/>
    <w:rsid w:val="000818AF"/>
    <w:rsid w:val="00082590"/>
    <w:rsid w:val="000836F4"/>
    <w:rsid w:val="00083E9F"/>
    <w:rsid w:val="000867E8"/>
    <w:rsid w:val="00091737"/>
    <w:rsid w:val="00092DA3"/>
    <w:rsid w:val="00093E74"/>
    <w:rsid w:val="00094144"/>
    <w:rsid w:val="00094E6A"/>
    <w:rsid w:val="000954C1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4812"/>
    <w:rsid w:val="000B534A"/>
    <w:rsid w:val="000B570F"/>
    <w:rsid w:val="000C08CF"/>
    <w:rsid w:val="000C6ADA"/>
    <w:rsid w:val="000C7804"/>
    <w:rsid w:val="000C79AA"/>
    <w:rsid w:val="000D0CB3"/>
    <w:rsid w:val="000D1F2D"/>
    <w:rsid w:val="000D3BDA"/>
    <w:rsid w:val="000D41EB"/>
    <w:rsid w:val="000D4A40"/>
    <w:rsid w:val="000D62FC"/>
    <w:rsid w:val="000D6B6F"/>
    <w:rsid w:val="000E16EF"/>
    <w:rsid w:val="000E4111"/>
    <w:rsid w:val="000E691C"/>
    <w:rsid w:val="000E6C86"/>
    <w:rsid w:val="000F07EE"/>
    <w:rsid w:val="000F1858"/>
    <w:rsid w:val="000F194D"/>
    <w:rsid w:val="000F1AC9"/>
    <w:rsid w:val="000F1B21"/>
    <w:rsid w:val="000F77DC"/>
    <w:rsid w:val="00100151"/>
    <w:rsid w:val="001003EA"/>
    <w:rsid w:val="00101287"/>
    <w:rsid w:val="00101324"/>
    <w:rsid w:val="00102911"/>
    <w:rsid w:val="00107FC2"/>
    <w:rsid w:val="001125E4"/>
    <w:rsid w:val="00112A5D"/>
    <w:rsid w:val="001170B6"/>
    <w:rsid w:val="001200B9"/>
    <w:rsid w:val="00120B80"/>
    <w:rsid w:val="001219F3"/>
    <w:rsid w:val="001226C8"/>
    <w:rsid w:val="00122865"/>
    <w:rsid w:val="00125A96"/>
    <w:rsid w:val="00127D06"/>
    <w:rsid w:val="00130371"/>
    <w:rsid w:val="00130D8A"/>
    <w:rsid w:val="00131D09"/>
    <w:rsid w:val="0013243B"/>
    <w:rsid w:val="00132CD4"/>
    <w:rsid w:val="00135D04"/>
    <w:rsid w:val="00136E7A"/>
    <w:rsid w:val="001379B8"/>
    <w:rsid w:val="00140651"/>
    <w:rsid w:val="00140996"/>
    <w:rsid w:val="0014184F"/>
    <w:rsid w:val="00142BDE"/>
    <w:rsid w:val="00144B16"/>
    <w:rsid w:val="00147DCE"/>
    <w:rsid w:val="0015152D"/>
    <w:rsid w:val="00151CEC"/>
    <w:rsid w:val="0015295C"/>
    <w:rsid w:val="0015452B"/>
    <w:rsid w:val="00155BEC"/>
    <w:rsid w:val="00157279"/>
    <w:rsid w:val="00162265"/>
    <w:rsid w:val="00162356"/>
    <w:rsid w:val="00162480"/>
    <w:rsid w:val="001642FC"/>
    <w:rsid w:val="00165075"/>
    <w:rsid w:val="001676EF"/>
    <w:rsid w:val="00176E8C"/>
    <w:rsid w:val="00184FD0"/>
    <w:rsid w:val="00186282"/>
    <w:rsid w:val="0018746D"/>
    <w:rsid w:val="00190CD4"/>
    <w:rsid w:val="00191353"/>
    <w:rsid w:val="00191422"/>
    <w:rsid w:val="00193793"/>
    <w:rsid w:val="00193C91"/>
    <w:rsid w:val="00194A51"/>
    <w:rsid w:val="001A0B08"/>
    <w:rsid w:val="001A112E"/>
    <w:rsid w:val="001A38F9"/>
    <w:rsid w:val="001A4D91"/>
    <w:rsid w:val="001A4F79"/>
    <w:rsid w:val="001A55F7"/>
    <w:rsid w:val="001B1928"/>
    <w:rsid w:val="001B31A2"/>
    <w:rsid w:val="001C13AB"/>
    <w:rsid w:val="001C2702"/>
    <w:rsid w:val="001C273C"/>
    <w:rsid w:val="001C3A80"/>
    <w:rsid w:val="001C5091"/>
    <w:rsid w:val="001C6544"/>
    <w:rsid w:val="001C67F4"/>
    <w:rsid w:val="001C7B4E"/>
    <w:rsid w:val="001D146E"/>
    <w:rsid w:val="001D1B9F"/>
    <w:rsid w:val="001D21C2"/>
    <w:rsid w:val="001D285A"/>
    <w:rsid w:val="001D2A3F"/>
    <w:rsid w:val="001D4DA9"/>
    <w:rsid w:val="001D71D6"/>
    <w:rsid w:val="001E29EE"/>
    <w:rsid w:val="001E2E27"/>
    <w:rsid w:val="001E45F8"/>
    <w:rsid w:val="001E6DAF"/>
    <w:rsid w:val="001F07EB"/>
    <w:rsid w:val="001F2255"/>
    <w:rsid w:val="001F22AC"/>
    <w:rsid w:val="001F256E"/>
    <w:rsid w:val="001F397B"/>
    <w:rsid w:val="001F3A76"/>
    <w:rsid w:val="001F40D6"/>
    <w:rsid w:val="001F7717"/>
    <w:rsid w:val="001F7BFC"/>
    <w:rsid w:val="001F7D49"/>
    <w:rsid w:val="00200E19"/>
    <w:rsid w:val="00201DBD"/>
    <w:rsid w:val="00201F15"/>
    <w:rsid w:val="002048EE"/>
    <w:rsid w:val="0020557E"/>
    <w:rsid w:val="00205A94"/>
    <w:rsid w:val="00206E03"/>
    <w:rsid w:val="00206F11"/>
    <w:rsid w:val="00212874"/>
    <w:rsid w:val="00214199"/>
    <w:rsid w:val="00214A42"/>
    <w:rsid w:val="00216C9E"/>
    <w:rsid w:val="002170A8"/>
    <w:rsid w:val="00217D67"/>
    <w:rsid w:val="00217DDE"/>
    <w:rsid w:val="002209A3"/>
    <w:rsid w:val="00224B34"/>
    <w:rsid w:val="00224FBD"/>
    <w:rsid w:val="0022526B"/>
    <w:rsid w:val="00225E4E"/>
    <w:rsid w:val="00230793"/>
    <w:rsid w:val="002312B6"/>
    <w:rsid w:val="00235554"/>
    <w:rsid w:val="002355FD"/>
    <w:rsid w:val="00236D89"/>
    <w:rsid w:val="00241B7D"/>
    <w:rsid w:val="00241D40"/>
    <w:rsid w:val="00242355"/>
    <w:rsid w:val="00244B6B"/>
    <w:rsid w:val="0024526D"/>
    <w:rsid w:val="002460E7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6236"/>
    <w:rsid w:val="00266998"/>
    <w:rsid w:val="00270342"/>
    <w:rsid w:val="00270388"/>
    <w:rsid w:val="00272CC6"/>
    <w:rsid w:val="00276799"/>
    <w:rsid w:val="00280EF7"/>
    <w:rsid w:val="0028194A"/>
    <w:rsid w:val="002826C7"/>
    <w:rsid w:val="002863AE"/>
    <w:rsid w:val="002874B7"/>
    <w:rsid w:val="002903F3"/>
    <w:rsid w:val="00292DA1"/>
    <w:rsid w:val="00293690"/>
    <w:rsid w:val="00294612"/>
    <w:rsid w:val="002A17A6"/>
    <w:rsid w:val="002A1BD0"/>
    <w:rsid w:val="002A1FE9"/>
    <w:rsid w:val="002A20F0"/>
    <w:rsid w:val="002A5765"/>
    <w:rsid w:val="002B0128"/>
    <w:rsid w:val="002B447C"/>
    <w:rsid w:val="002C5142"/>
    <w:rsid w:val="002D42B8"/>
    <w:rsid w:val="002D5495"/>
    <w:rsid w:val="002D591E"/>
    <w:rsid w:val="002D6C49"/>
    <w:rsid w:val="002E066A"/>
    <w:rsid w:val="002E22EC"/>
    <w:rsid w:val="002E28B5"/>
    <w:rsid w:val="002E4402"/>
    <w:rsid w:val="002E5227"/>
    <w:rsid w:val="002E559D"/>
    <w:rsid w:val="002F0668"/>
    <w:rsid w:val="002F06D1"/>
    <w:rsid w:val="002F2D38"/>
    <w:rsid w:val="002F5252"/>
    <w:rsid w:val="002F699C"/>
    <w:rsid w:val="002F7C5D"/>
    <w:rsid w:val="00300147"/>
    <w:rsid w:val="0030155A"/>
    <w:rsid w:val="00304AEF"/>
    <w:rsid w:val="00305BC7"/>
    <w:rsid w:val="00306D0A"/>
    <w:rsid w:val="0031062E"/>
    <w:rsid w:val="00310ED7"/>
    <w:rsid w:val="00311967"/>
    <w:rsid w:val="00311BD1"/>
    <w:rsid w:val="00313D06"/>
    <w:rsid w:val="00314CB3"/>
    <w:rsid w:val="00314F49"/>
    <w:rsid w:val="003154A4"/>
    <w:rsid w:val="00315A06"/>
    <w:rsid w:val="00317E50"/>
    <w:rsid w:val="00320C1F"/>
    <w:rsid w:val="003217BB"/>
    <w:rsid w:val="00321E3C"/>
    <w:rsid w:val="003255C0"/>
    <w:rsid w:val="00325BC4"/>
    <w:rsid w:val="003262D7"/>
    <w:rsid w:val="00326306"/>
    <w:rsid w:val="003278BA"/>
    <w:rsid w:val="00327D95"/>
    <w:rsid w:val="003344E6"/>
    <w:rsid w:val="00334B4F"/>
    <w:rsid w:val="00335D57"/>
    <w:rsid w:val="00336117"/>
    <w:rsid w:val="00345BEA"/>
    <w:rsid w:val="003474DF"/>
    <w:rsid w:val="00353CE8"/>
    <w:rsid w:val="00353D26"/>
    <w:rsid w:val="003552AD"/>
    <w:rsid w:val="00356744"/>
    <w:rsid w:val="00357076"/>
    <w:rsid w:val="00357599"/>
    <w:rsid w:val="00357DD9"/>
    <w:rsid w:val="00362413"/>
    <w:rsid w:val="00363FC9"/>
    <w:rsid w:val="0036475D"/>
    <w:rsid w:val="00365AB5"/>
    <w:rsid w:val="0036667F"/>
    <w:rsid w:val="00371021"/>
    <w:rsid w:val="00371B73"/>
    <w:rsid w:val="00372D38"/>
    <w:rsid w:val="00375108"/>
    <w:rsid w:val="0037555B"/>
    <w:rsid w:val="00376301"/>
    <w:rsid w:val="00381ECF"/>
    <w:rsid w:val="003846B1"/>
    <w:rsid w:val="00384F40"/>
    <w:rsid w:val="00386304"/>
    <w:rsid w:val="00387D66"/>
    <w:rsid w:val="00390CE0"/>
    <w:rsid w:val="0039302F"/>
    <w:rsid w:val="00393A9E"/>
    <w:rsid w:val="00394091"/>
    <w:rsid w:val="00396DDA"/>
    <w:rsid w:val="003A416F"/>
    <w:rsid w:val="003A4E3C"/>
    <w:rsid w:val="003A5602"/>
    <w:rsid w:val="003A6FCB"/>
    <w:rsid w:val="003B07BD"/>
    <w:rsid w:val="003B09B7"/>
    <w:rsid w:val="003B10AA"/>
    <w:rsid w:val="003B22AD"/>
    <w:rsid w:val="003B2E14"/>
    <w:rsid w:val="003B40C9"/>
    <w:rsid w:val="003B51B2"/>
    <w:rsid w:val="003B5764"/>
    <w:rsid w:val="003B6576"/>
    <w:rsid w:val="003B71F9"/>
    <w:rsid w:val="003C31F6"/>
    <w:rsid w:val="003C4503"/>
    <w:rsid w:val="003C488E"/>
    <w:rsid w:val="003D5AAE"/>
    <w:rsid w:val="003E0424"/>
    <w:rsid w:val="003E06E4"/>
    <w:rsid w:val="003E2F7D"/>
    <w:rsid w:val="003E4579"/>
    <w:rsid w:val="003E49CA"/>
    <w:rsid w:val="003E667E"/>
    <w:rsid w:val="003E77B8"/>
    <w:rsid w:val="003E7907"/>
    <w:rsid w:val="003F0628"/>
    <w:rsid w:val="003F2A06"/>
    <w:rsid w:val="003F5300"/>
    <w:rsid w:val="003F653D"/>
    <w:rsid w:val="003F67E7"/>
    <w:rsid w:val="003F6C6C"/>
    <w:rsid w:val="003F70BA"/>
    <w:rsid w:val="003F725B"/>
    <w:rsid w:val="004014E6"/>
    <w:rsid w:val="00402A9D"/>
    <w:rsid w:val="004047C7"/>
    <w:rsid w:val="004102FE"/>
    <w:rsid w:val="00410A00"/>
    <w:rsid w:val="004123BE"/>
    <w:rsid w:val="004133A0"/>
    <w:rsid w:val="004140D1"/>
    <w:rsid w:val="00415A43"/>
    <w:rsid w:val="00416147"/>
    <w:rsid w:val="00417276"/>
    <w:rsid w:val="00421EA8"/>
    <w:rsid w:val="00424B41"/>
    <w:rsid w:val="00424BBE"/>
    <w:rsid w:val="00424C36"/>
    <w:rsid w:val="00424EBB"/>
    <w:rsid w:val="00425741"/>
    <w:rsid w:val="00425D5D"/>
    <w:rsid w:val="004270E2"/>
    <w:rsid w:val="00427386"/>
    <w:rsid w:val="004300E2"/>
    <w:rsid w:val="00432960"/>
    <w:rsid w:val="00433755"/>
    <w:rsid w:val="0043411D"/>
    <w:rsid w:val="0043694A"/>
    <w:rsid w:val="00437D9D"/>
    <w:rsid w:val="0044114E"/>
    <w:rsid w:val="00442FB0"/>
    <w:rsid w:val="00443694"/>
    <w:rsid w:val="004440B1"/>
    <w:rsid w:val="00444EA8"/>
    <w:rsid w:val="00445E65"/>
    <w:rsid w:val="0044706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70C79"/>
    <w:rsid w:val="00471E62"/>
    <w:rsid w:val="00471F51"/>
    <w:rsid w:val="004723E5"/>
    <w:rsid w:val="00474D76"/>
    <w:rsid w:val="00475568"/>
    <w:rsid w:val="0047632E"/>
    <w:rsid w:val="00476985"/>
    <w:rsid w:val="00476B67"/>
    <w:rsid w:val="0048073D"/>
    <w:rsid w:val="004876AC"/>
    <w:rsid w:val="00492D38"/>
    <w:rsid w:val="00494650"/>
    <w:rsid w:val="004948E9"/>
    <w:rsid w:val="00494DAC"/>
    <w:rsid w:val="00495B22"/>
    <w:rsid w:val="004A2492"/>
    <w:rsid w:val="004A2D95"/>
    <w:rsid w:val="004A62DC"/>
    <w:rsid w:val="004B0528"/>
    <w:rsid w:val="004B1EE6"/>
    <w:rsid w:val="004B6E66"/>
    <w:rsid w:val="004C0C17"/>
    <w:rsid w:val="004C2C8A"/>
    <w:rsid w:val="004C512A"/>
    <w:rsid w:val="004C629D"/>
    <w:rsid w:val="004C66BB"/>
    <w:rsid w:val="004D1C88"/>
    <w:rsid w:val="004D21FA"/>
    <w:rsid w:val="004D2522"/>
    <w:rsid w:val="004D32B7"/>
    <w:rsid w:val="004D7F46"/>
    <w:rsid w:val="004E295E"/>
    <w:rsid w:val="004E489A"/>
    <w:rsid w:val="004E5617"/>
    <w:rsid w:val="004E73FD"/>
    <w:rsid w:val="004F0998"/>
    <w:rsid w:val="004F2624"/>
    <w:rsid w:val="004F2B88"/>
    <w:rsid w:val="004F39F6"/>
    <w:rsid w:val="004F479F"/>
    <w:rsid w:val="004F731B"/>
    <w:rsid w:val="005004B1"/>
    <w:rsid w:val="005004E9"/>
    <w:rsid w:val="00500EB3"/>
    <w:rsid w:val="00500EF4"/>
    <w:rsid w:val="005010AD"/>
    <w:rsid w:val="0050312A"/>
    <w:rsid w:val="00506046"/>
    <w:rsid w:val="0050739B"/>
    <w:rsid w:val="00507ADE"/>
    <w:rsid w:val="00510B6B"/>
    <w:rsid w:val="0051284B"/>
    <w:rsid w:val="00513A65"/>
    <w:rsid w:val="005155AA"/>
    <w:rsid w:val="00515DB5"/>
    <w:rsid w:val="005173F5"/>
    <w:rsid w:val="005221F8"/>
    <w:rsid w:val="00522FC7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A8B"/>
    <w:rsid w:val="00540BCC"/>
    <w:rsid w:val="00540CC5"/>
    <w:rsid w:val="00543181"/>
    <w:rsid w:val="005445FF"/>
    <w:rsid w:val="00544F53"/>
    <w:rsid w:val="005454F1"/>
    <w:rsid w:val="00545866"/>
    <w:rsid w:val="005475B8"/>
    <w:rsid w:val="005524C0"/>
    <w:rsid w:val="00553638"/>
    <w:rsid w:val="00557D81"/>
    <w:rsid w:val="00560286"/>
    <w:rsid w:val="00562706"/>
    <w:rsid w:val="00565AAB"/>
    <w:rsid w:val="005725A7"/>
    <w:rsid w:val="00572C60"/>
    <w:rsid w:val="0057379B"/>
    <w:rsid w:val="005744A2"/>
    <w:rsid w:val="005769ED"/>
    <w:rsid w:val="005774A8"/>
    <w:rsid w:val="0058060A"/>
    <w:rsid w:val="005838A1"/>
    <w:rsid w:val="00584641"/>
    <w:rsid w:val="00584C19"/>
    <w:rsid w:val="005873F6"/>
    <w:rsid w:val="00590384"/>
    <w:rsid w:val="00591DFE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37ED"/>
    <w:rsid w:val="005B43A4"/>
    <w:rsid w:val="005B557A"/>
    <w:rsid w:val="005B7F4B"/>
    <w:rsid w:val="005C2E14"/>
    <w:rsid w:val="005C3F4C"/>
    <w:rsid w:val="005C5661"/>
    <w:rsid w:val="005C68EB"/>
    <w:rsid w:val="005C6B6D"/>
    <w:rsid w:val="005D1A4A"/>
    <w:rsid w:val="005D5990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D29"/>
    <w:rsid w:val="005F216F"/>
    <w:rsid w:val="005F268B"/>
    <w:rsid w:val="005F3047"/>
    <w:rsid w:val="005F459E"/>
    <w:rsid w:val="005F703C"/>
    <w:rsid w:val="005F7237"/>
    <w:rsid w:val="005F72EE"/>
    <w:rsid w:val="006005ED"/>
    <w:rsid w:val="006069CE"/>
    <w:rsid w:val="00607B5E"/>
    <w:rsid w:val="00610ECB"/>
    <w:rsid w:val="00612DF6"/>
    <w:rsid w:val="00614E93"/>
    <w:rsid w:val="0061552C"/>
    <w:rsid w:val="00620756"/>
    <w:rsid w:val="0062777B"/>
    <w:rsid w:val="00631CD6"/>
    <w:rsid w:val="00631D74"/>
    <w:rsid w:val="00633D6F"/>
    <w:rsid w:val="006361DB"/>
    <w:rsid w:val="00641436"/>
    <w:rsid w:val="00643AF9"/>
    <w:rsid w:val="00644A61"/>
    <w:rsid w:val="00651167"/>
    <w:rsid w:val="00651D03"/>
    <w:rsid w:val="00653269"/>
    <w:rsid w:val="00654326"/>
    <w:rsid w:val="0065494E"/>
    <w:rsid w:val="00654E61"/>
    <w:rsid w:val="00656A63"/>
    <w:rsid w:val="006611F2"/>
    <w:rsid w:val="00662E32"/>
    <w:rsid w:val="006642F6"/>
    <w:rsid w:val="006652E2"/>
    <w:rsid w:val="00665B00"/>
    <w:rsid w:val="006670F5"/>
    <w:rsid w:val="00673265"/>
    <w:rsid w:val="006759B5"/>
    <w:rsid w:val="00675FFE"/>
    <w:rsid w:val="00677B76"/>
    <w:rsid w:val="00680242"/>
    <w:rsid w:val="00682D29"/>
    <w:rsid w:val="0068356D"/>
    <w:rsid w:val="00683E79"/>
    <w:rsid w:val="00690F9E"/>
    <w:rsid w:val="006931E6"/>
    <w:rsid w:val="00693E86"/>
    <w:rsid w:val="006948E4"/>
    <w:rsid w:val="00695119"/>
    <w:rsid w:val="0069570D"/>
    <w:rsid w:val="006A0964"/>
    <w:rsid w:val="006A1509"/>
    <w:rsid w:val="006A1B95"/>
    <w:rsid w:val="006A1DDA"/>
    <w:rsid w:val="006A5483"/>
    <w:rsid w:val="006A6AF0"/>
    <w:rsid w:val="006A71E5"/>
    <w:rsid w:val="006B35CC"/>
    <w:rsid w:val="006B5E18"/>
    <w:rsid w:val="006B7091"/>
    <w:rsid w:val="006B7502"/>
    <w:rsid w:val="006C3F06"/>
    <w:rsid w:val="006C434D"/>
    <w:rsid w:val="006C49AC"/>
    <w:rsid w:val="006C5AB3"/>
    <w:rsid w:val="006C6176"/>
    <w:rsid w:val="006C6E18"/>
    <w:rsid w:val="006C7700"/>
    <w:rsid w:val="006C79F7"/>
    <w:rsid w:val="006C7A30"/>
    <w:rsid w:val="006D07C9"/>
    <w:rsid w:val="006D274C"/>
    <w:rsid w:val="006D51BD"/>
    <w:rsid w:val="006D6CAE"/>
    <w:rsid w:val="006D7D89"/>
    <w:rsid w:val="006D7FF1"/>
    <w:rsid w:val="006E2E0C"/>
    <w:rsid w:val="006E543B"/>
    <w:rsid w:val="006F06DD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51DE"/>
    <w:rsid w:val="00711160"/>
    <w:rsid w:val="00711F88"/>
    <w:rsid w:val="007121EB"/>
    <w:rsid w:val="007142E6"/>
    <w:rsid w:val="00714640"/>
    <w:rsid w:val="00715294"/>
    <w:rsid w:val="007159A6"/>
    <w:rsid w:val="00716A5D"/>
    <w:rsid w:val="00722913"/>
    <w:rsid w:val="0072464B"/>
    <w:rsid w:val="007260DD"/>
    <w:rsid w:val="00726233"/>
    <w:rsid w:val="007262FB"/>
    <w:rsid w:val="00730D3C"/>
    <w:rsid w:val="00732846"/>
    <w:rsid w:val="007332A3"/>
    <w:rsid w:val="00734EC9"/>
    <w:rsid w:val="00736726"/>
    <w:rsid w:val="00737ED4"/>
    <w:rsid w:val="00740A4E"/>
    <w:rsid w:val="0074640B"/>
    <w:rsid w:val="00747E6D"/>
    <w:rsid w:val="00750FC7"/>
    <w:rsid w:val="0075115D"/>
    <w:rsid w:val="0075285E"/>
    <w:rsid w:val="00753A40"/>
    <w:rsid w:val="007541BF"/>
    <w:rsid w:val="00755FDE"/>
    <w:rsid w:val="007560A0"/>
    <w:rsid w:val="00756139"/>
    <w:rsid w:val="00757169"/>
    <w:rsid w:val="007611F3"/>
    <w:rsid w:val="007629A8"/>
    <w:rsid w:val="00764406"/>
    <w:rsid w:val="00764CCF"/>
    <w:rsid w:val="007663DE"/>
    <w:rsid w:val="00767277"/>
    <w:rsid w:val="007705EA"/>
    <w:rsid w:val="00771493"/>
    <w:rsid w:val="007732CA"/>
    <w:rsid w:val="007732CE"/>
    <w:rsid w:val="00775296"/>
    <w:rsid w:val="00775A72"/>
    <w:rsid w:val="007767BA"/>
    <w:rsid w:val="00776A04"/>
    <w:rsid w:val="00781699"/>
    <w:rsid w:val="00782638"/>
    <w:rsid w:val="00782658"/>
    <w:rsid w:val="0078375B"/>
    <w:rsid w:val="007837F6"/>
    <w:rsid w:val="00785584"/>
    <w:rsid w:val="0078558B"/>
    <w:rsid w:val="0078593E"/>
    <w:rsid w:val="00785B37"/>
    <w:rsid w:val="00786DE7"/>
    <w:rsid w:val="007910F9"/>
    <w:rsid w:val="007941D0"/>
    <w:rsid w:val="00794873"/>
    <w:rsid w:val="00795110"/>
    <w:rsid w:val="007959AC"/>
    <w:rsid w:val="007A1D9D"/>
    <w:rsid w:val="007A2F53"/>
    <w:rsid w:val="007A66FB"/>
    <w:rsid w:val="007A70EC"/>
    <w:rsid w:val="007A713A"/>
    <w:rsid w:val="007A740D"/>
    <w:rsid w:val="007B0E3C"/>
    <w:rsid w:val="007B0F5C"/>
    <w:rsid w:val="007B5713"/>
    <w:rsid w:val="007C023A"/>
    <w:rsid w:val="007C0C6F"/>
    <w:rsid w:val="007C451E"/>
    <w:rsid w:val="007C7FF5"/>
    <w:rsid w:val="007D049D"/>
    <w:rsid w:val="007D2ADA"/>
    <w:rsid w:val="007D39CE"/>
    <w:rsid w:val="007D6761"/>
    <w:rsid w:val="007E02D0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21D"/>
    <w:rsid w:val="007F4A88"/>
    <w:rsid w:val="007F50A4"/>
    <w:rsid w:val="007F6EB0"/>
    <w:rsid w:val="007F78EA"/>
    <w:rsid w:val="008047C8"/>
    <w:rsid w:val="00804B52"/>
    <w:rsid w:val="00804DD1"/>
    <w:rsid w:val="00805778"/>
    <w:rsid w:val="008067D3"/>
    <w:rsid w:val="00807122"/>
    <w:rsid w:val="008101FD"/>
    <w:rsid w:val="00811495"/>
    <w:rsid w:val="0081215C"/>
    <w:rsid w:val="00813C75"/>
    <w:rsid w:val="008153A3"/>
    <w:rsid w:val="0081572C"/>
    <w:rsid w:val="008158AE"/>
    <w:rsid w:val="00816311"/>
    <w:rsid w:val="0081680F"/>
    <w:rsid w:val="00822E89"/>
    <w:rsid w:val="00824E66"/>
    <w:rsid w:val="00825E9B"/>
    <w:rsid w:val="00826072"/>
    <w:rsid w:val="008302D8"/>
    <w:rsid w:val="008312FC"/>
    <w:rsid w:val="008314C5"/>
    <w:rsid w:val="00831CFA"/>
    <w:rsid w:val="008358C3"/>
    <w:rsid w:val="00836370"/>
    <w:rsid w:val="00843949"/>
    <w:rsid w:val="008458A2"/>
    <w:rsid w:val="00845F88"/>
    <w:rsid w:val="00850195"/>
    <w:rsid w:val="0085121C"/>
    <w:rsid w:val="008534B5"/>
    <w:rsid w:val="00853AF1"/>
    <w:rsid w:val="008549D1"/>
    <w:rsid w:val="00854F51"/>
    <w:rsid w:val="00854FE4"/>
    <w:rsid w:val="00855988"/>
    <w:rsid w:val="00855BA9"/>
    <w:rsid w:val="00855D53"/>
    <w:rsid w:val="00855F2C"/>
    <w:rsid w:val="0085795C"/>
    <w:rsid w:val="00860700"/>
    <w:rsid w:val="008617C4"/>
    <w:rsid w:val="00863181"/>
    <w:rsid w:val="0086438F"/>
    <w:rsid w:val="008652A0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7427"/>
    <w:rsid w:val="00887A20"/>
    <w:rsid w:val="00890205"/>
    <w:rsid w:val="0089065F"/>
    <w:rsid w:val="00892A6C"/>
    <w:rsid w:val="0089478B"/>
    <w:rsid w:val="00896847"/>
    <w:rsid w:val="008A0C1C"/>
    <w:rsid w:val="008A0FB4"/>
    <w:rsid w:val="008A1571"/>
    <w:rsid w:val="008A29E8"/>
    <w:rsid w:val="008A58E9"/>
    <w:rsid w:val="008B2226"/>
    <w:rsid w:val="008B32C9"/>
    <w:rsid w:val="008B3B46"/>
    <w:rsid w:val="008B591C"/>
    <w:rsid w:val="008C19CE"/>
    <w:rsid w:val="008C4018"/>
    <w:rsid w:val="008C5034"/>
    <w:rsid w:val="008C59F4"/>
    <w:rsid w:val="008C63BB"/>
    <w:rsid w:val="008C68B0"/>
    <w:rsid w:val="008C6D2E"/>
    <w:rsid w:val="008D3305"/>
    <w:rsid w:val="008D3C3A"/>
    <w:rsid w:val="008D54F6"/>
    <w:rsid w:val="008E5C90"/>
    <w:rsid w:val="008E5DCB"/>
    <w:rsid w:val="008E6E95"/>
    <w:rsid w:val="008E70EE"/>
    <w:rsid w:val="008E7773"/>
    <w:rsid w:val="008F0FE4"/>
    <w:rsid w:val="008F13C4"/>
    <w:rsid w:val="008F1799"/>
    <w:rsid w:val="008F1C47"/>
    <w:rsid w:val="008F4A09"/>
    <w:rsid w:val="008F62F1"/>
    <w:rsid w:val="0090128C"/>
    <w:rsid w:val="0090213F"/>
    <w:rsid w:val="00902FBA"/>
    <w:rsid w:val="00903C82"/>
    <w:rsid w:val="00904F36"/>
    <w:rsid w:val="00907504"/>
    <w:rsid w:val="00911000"/>
    <w:rsid w:val="00912D67"/>
    <w:rsid w:val="009133B7"/>
    <w:rsid w:val="009166CE"/>
    <w:rsid w:val="00921E5F"/>
    <w:rsid w:val="00927A54"/>
    <w:rsid w:val="009333E5"/>
    <w:rsid w:val="00937FFB"/>
    <w:rsid w:val="00944C34"/>
    <w:rsid w:val="0094645D"/>
    <w:rsid w:val="0095058D"/>
    <w:rsid w:val="00952DDD"/>
    <w:rsid w:val="0095332B"/>
    <w:rsid w:val="00955E55"/>
    <w:rsid w:val="00956285"/>
    <w:rsid w:val="009567F0"/>
    <w:rsid w:val="00956B31"/>
    <w:rsid w:val="0095724C"/>
    <w:rsid w:val="00957926"/>
    <w:rsid w:val="00957A18"/>
    <w:rsid w:val="009600B6"/>
    <w:rsid w:val="00961DF4"/>
    <w:rsid w:val="00963822"/>
    <w:rsid w:val="00966290"/>
    <w:rsid w:val="0096667F"/>
    <w:rsid w:val="009703BB"/>
    <w:rsid w:val="00972047"/>
    <w:rsid w:val="00972A3C"/>
    <w:rsid w:val="00972EAF"/>
    <w:rsid w:val="00973D15"/>
    <w:rsid w:val="00974A86"/>
    <w:rsid w:val="00975613"/>
    <w:rsid w:val="00981401"/>
    <w:rsid w:val="009846E2"/>
    <w:rsid w:val="00985984"/>
    <w:rsid w:val="00987DD7"/>
    <w:rsid w:val="00991E4A"/>
    <w:rsid w:val="00992378"/>
    <w:rsid w:val="00993608"/>
    <w:rsid w:val="00994606"/>
    <w:rsid w:val="009963D1"/>
    <w:rsid w:val="009969E2"/>
    <w:rsid w:val="00996FFA"/>
    <w:rsid w:val="0099783D"/>
    <w:rsid w:val="009A2407"/>
    <w:rsid w:val="009A4B72"/>
    <w:rsid w:val="009A53CF"/>
    <w:rsid w:val="009A5F05"/>
    <w:rsid w:val="009B1ACF"/>
    <w:rsid w:val="009B5309"/>
    <w:rsid w:val="009C1604"/>
    <w:rsid w:val="009C3AFB"/>
    <w:rsid w:val="009C7706"/>
    <w:rsid w:val="009C7A74"/>
    <w:rsid w:val="009D0144"/>
    <w:rsid w:val="009D070C"/>
    <w:rsid w:val="009D0BFE"/>
    <w:rsid w:val="009D282C"/>
    <w:rsid w:val="009D2F37"/>
    <w:rsid w:val="009D3D43"/>
    <w:rsid w:val="009D4E91"/>
    <w:rsid w:val="009D57DB"/>
    <w:rsid w:val="009D6445"/>
    <w:rsid w:val="009D6FCC"/>
    <w:rsid w:val="009D7690"/>
    <w:rsid w:val="009D7E4F"/>
    <w:rsid w:val="009E157D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2458"/>
    <w:rsid w:val="00A03531"/>
    <w:rsid w:val="00A049EB"/>
    <w:rsid w:val="00A05F62"/>
    <w:rsid w:val="00A062FE"/>
    <w:rsid w:val="00A10DA3"/>
    <w:rsid w:val="00A10E9D"/>
    <w:rsid w:val="00A1108C"/>
    <w:rsid w:val="00A12491"/>
    <w:rsid w:val="00A15CEC"/>
    <w:rsid w:val="00A16152"/>
    <w:rsid w:val="00A166C1"/>
    <w:rsid w:val="00A179B0"/>
    <w:rsid w:val="00A17E6B"/>
    <w:rsid w:val="00A20405"/>
    <w:rsid w:val="00A20953"/>
    <w:rsid w:val="00A217A2"/>
    <w:rsid w:val="00A240EA"/>
    <w:rsid w:val="00A2480F"/>
    <w:rsid w:val="00A25459"/>
    <w:rsid w:val="00A25CC8"/>
    <w:rsid w:val="00A3142C"/>
    <w:rsid w:val="00A32969"/>
    <w:rsid w:val="00A35169"/>
    <w:rsid w:val="00A3593D"/>
    <w:rsid w:val="00A3676D"/>
    <w:rsid w:val="00A371AB"/>
    <w:rsid w:val="00A37669"/>
    <w:rsid w:val="00A40153"/>
    <w:rsid w:val="00A43C11"/>
    <w:rsid w:val="00A45DCC"/>
    <w:rsid w:val="00A46899"/>
    <w:rsid w:val="00A5223F"/>
    <w:rsid w:val="00A52E00"/>
    <w:rsid w:val="00A65128"/>
    <w:rsid w:val="00A670FA"/>
    <w:rsid w:val="00A67D59"/>
    <w:rsid w:val="00A70075"/>
    <w:rsid w:val="00A700BC"/>
    <w:rsid w:val="00A707CD"/>
    <w:rsid w:val="00A70EE2"/>
    <w:rsid w:val="00A73257"/>
    <w:rsid w:val="00A74A01"/>
    <w:rsid w:val="00A75E13"/>
    <w:rsid w:val="00A76649"/>
    <w:rsid w:val="00A77051"/>
    <w:rsid w:val="00A824B9"/>
    <w:rsid w:val="00A82C2A"/>
    <w:rsid w:val="00A83592"/>
    <w:rsid w:val="00A84924"/>
    <w:rsid w:val="00A8587F"/>
    <w:rsid w:val="00A90534"/>
    <w:rsid w:val="00A90E62"/>
    <w:rsid w:val="00A93CA9"/>
    <w:rsid w:val="00A94AEA"/>
    <w:rsid w:val="00A95B0A"/>
    <w:rsid w:val="00A95EAA"/>
    <w:rsid w:val="00A96468"/>
    <w:rsid w:val="00A966B8"/>
    <w:rsid w:val="00A96E02"/>
    <w:rsid w:val="00A97063"/>
    <w:rsid w:val="00A9752D"/>
    <w:rsid w:val="00AA0E69"/>
    <w:rsid w:val="00AA1929"/>
    <w:rsid w:val="00AA1F08"/>
    <w:rsid w:val="00AA35B7"/>
    <w:rsid w:val="00AA5530"/>
    <w:rsid w:val="00AA7E76"/>
    <w:rsid w:val="00AB2A1C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6BC5"/>
    <w:rsid w:val="00AC6BFF"/>
    <w:rsid w:val="00AC70AF"/>
    <w:rsid w:val="00AD1EC0"/>
    <w:rsid w:val="00AD1FD7"/>
    <w:rsid w:val="00AD3640"/>
    <w:rsid w:val="00AD4143"/>
    <w:rsid w:val="00AD5305"/>
    <w:rsid w:val="00AD6455"/>
    <w:rsid w:val="00AD740C"/>
    <w:rsid w:val="00AE031C"/>
    <w:rsid w:val="00AE24F3"/>
    <w:rsid w:val="00AE30A8"/>
    <w:rsid w:val="00AE457B"/>
    <w:rsid w:val="00AE56DD"/>
    <w:rsid w:val="00AE6020"/>
    <w:rsid w:val="00AE637C"/>
    <w:rsid w:val="00AF4E30"/>
    <w:rsid w:val="00AF5A1C"/>
    <w:rsid w:val="00AF6608"/>
    <w:rsid w:val="00AF78B3"/>
    <w:rsid w:val="00B01B95"/>
    <w:rsid w:val="00B0297B"/>
    <w:rsid w:val="00B0329E"/>
    <w:rsid w:val="00B03A5A"/>
    <w:rsid w:val="00B03B2E"/>
    <w:rsid w:val="00B0737B"/>
    <w:rsid w:val="00B07BA5"/>
    <w:rsid w:val="00B11EF6"/>
    <w:rsid w:val="00B124AF"/>
    <w:rsid w:val="00B13207"/>
    <w:rsid w:val="00B15516"/>
    <w:rsid w:val="00B15E48"/>
    <w:rsid w:val="00B237A1"/>
    <w:rsid w:val="00B2606E"/>
    <w:rsid w:val="00B26F9F"/>
    <w:rsid w:val="00B32381"/>
    <w:rsid w:val="00B346FD"/>
    <w:rsid w:val="00B3471B"/>
    <w:rsid w:val="00B355FA"/>
    <w:rsid w:val="00B3757A"/>
    <w:rsid w:val="00B426D0"/>
    <w:rsid w:val="00B43A47"/>
    <w:rsid w:val="00B46E4D"/>
    <w:rsid w:val="00B52806"/>
    <w:rsid w:val="00B53616"/>
    <w:rsid w:val="00B53FB7"/>
    <w:rsid w:val="00B542BB"/>
    <w:rsid w:val="00B56D8F"/>
    <w:rsid w:val="00B61E9E"/>
    <w:rsid w:val="00B63E77"/>
    <w:rsid w:val="00B646BD"/>
    <w:rsid w:val="00B652B6"/>
    <w:rsid w:val="00B6680F"/>
    <w:rsid w:val="00B67867"/>
    <w:rsid w:val="00B70CC9"/>
    <w:rsid w:val="00B7510E"/>
    <w:rsid w:val="00B80E07"/>
    <w:rsid w:val="00B81609"/>
    <w:rsid w:val="00B83D13"/>
    <w:rsid w:val="00B84874"/>
    <w:rsid w:val="00B84B57"/>
    <w:rsid w:val="00B84FA1"/>
    <w:rsid w:val="00B8553E"/>
    <w:rsid w:val="00B877E6"/>
    <w:rsid w:val="00B87801"/>
    <w:rsid w:val="00B87F47"/>
    <w:rsid w:val="00B91BF1"/>
    <w:rsid w:val="00B9273E"/>
    <w:rsid w:val="00B970AD"/>
    <w:rsid w:val="00BA19D4"/>
    <w:rsid w:val="00BA55EE"/>
    <w:rsid w:val="00BA5B2E"/>
    <w:rsid w:val="00BA66D7"/>
    <w:rsid w:val="00BA6FBD"/>
    <w:rsid w:val="00BB029E"/>
    <w:rsid w:val="00BB1ACD"/>
    <w:rsid w:val="00BB268C"/>
    <w:rsid w:val="00BB5B1E"/>
    <w:rsid w:val="00BB71B8"/>
    <w:rsid w:val="00BC27D4"/>
    <w:rsid w:val="00BC2882"/>
    <w:rsid w:val="00BC4CB2"/>
    <w:rsid w:val="00BC5562"/>
    <w:rsid w:val="00BC5828"/>
    <w:rsid w:val="00BC6594"/>
    <w:rsid w:val="00BD0D82"/>
    <w:rsid w:val="00BD0FEE"/>
    <w:rsid w:val="00BD1ABC"/>
    <w:rsid w:val="00BD3CB9"/>
    <w:rsid w:val="00BD4B23"/>
    <w:rsid w:val="00BD567B"/>
    <w:rsid w:val="00BD7445"/>
    <w:rsid w:val="00BE1DBD"/>
    <w:rsid w:val="00BE2444"/>
    <w:rsid w:val="00BE7486"/>
    <w:rsid w:val="00BE77B2"/>
    <w:rsid w:val="00BF2A24"/>
    <w:rsid w:val="00BF2C0F"/>
    <w:rsid w:val="00BF2C94"/>
    <w:rsid w:val="00BF3921"/>
    <w:rsid w:val="00BF5EC6"/>
    <w:rsid w:val="00BF6B4A"/>
    <w:rsid w:val="00BF757A"/>
    <w:rsid w:val="00BF763B"/>
    <w:rsid w:val="00BF7773"/>
    <w:rsid w:val="00BF7964"/>
    <w:rsid w:val="00C0186B"/>
    <w:rsid w:val="00C02371"/>
    <w:rsid w:val="00C027FF"/>
    <w:rsid w:val="00C02862"/>
    <w:rsid w:val="00C04D29"/>
    <w:rsid w:val="00C04D6E"/>
    <w:rsid w:val="00C04FFA"/>
    <w:rsid w:val="00C057D7"/>
    <w:rsid w:val="00C0696A"/>
    <w:rsid w:val="00C102A9"/>
    <w:rsid w:val="00C11498"/>
    <w:rsid w:val="00C1170E"/>
    <w:rsid w:val="00C13281"/>
    <w:rsid w:val="00C13459"/>
    <w:rsid w:val="00C135CF"/>
    <w:rsid w:val="00C14905"/>
    <w:rsid w:val="00C1541D"/>
    <w:rsid w:val="00C1617A"/>
    <w:rsid w:val="00C169CF"/>
    <w:rsid w:val="00C17DC6"/>
    <w:rsid w:val="00C20AB2"/>
    <w:rsid w:val="00C225CE"/>
    <w:rsid w:val="00C2261E"/>
    <w:rsid w:val="00C23366"/>
    <w:rsid w:val="00C23751"/>
    <w:rsid w:val="00C2516C"/>
    <w:rsid w:val="00C2517F"/>
    <w:rsid w:val="00C254EE"/>
    <w:rsid w:val="00C32080"/>
    <w:rsid w:val="00C3419F"/>
    <w:rsid w:val="00C36052"/>
    <w:rsid w:val="00C36B9D"/>
    <w:rsid w:val="00C3704D"/>
    <w:rsid w:val="00C400D6"/>
    <w:rsid w:val="00C41924"/>
    <w:rsid w:val="00C43A87"/>
    <w:rsid w:val="00C43CF9"/>
    <w:rsid w:val="00C44D15"/>
    <w:rsid w:val="00C44D44"/>
    <w:rsid w:val="00C462DF"/>
    <w:rsid w:val="00C47439"/>
    <w:rsid w:val="00C50DB3"/>
    <w:rsid w:val="00C53F72"/>
    <w:rsid w:val="00C56083"/>
    <w:rsid w:val="00C56B13"/>
    <w:rsid w:val="00C56BD7"/>
    <w:rsid w:val="00C56DD6"/>
    <w:rsid w:val="00C61B95"/>
    <w:rsid w:val="00C61FAD"/>
    <w:rsid w:val="00C62B0C"/>
    <w:rsid w:val="00C6613C"/>
    <w:rsid w:val="00C66D2A"/>
    <w:rsid w:val="00C67484"/>
    <w:rsid w:val="00C675B8"/>
    <w:rsid w:val="00C67E78"/>
    <w:rsid w:val="00C67F94"/>
    <w:rsid w:val="00C70179"/>
    <w:rsid w:val="00C707E0"/>
    <w:rsid w:val="00C71E04"/>
    <w:rsid w:val="00C7287F"/>
    <w:rsid w:val="00C729F3"/>
    <w:rsid w:val="00C73890"/>
    <w:rsid w:val="00C77036"/>
    <w:rsid w:val="00C8256B"/>
    <w:rsid w:val="00C83D04"/>
    <w:rsid w:val="00C83F98"/>
    <w:rsid w:val="00C842B8"/>
    <w:rsid w:val="00C87D16"/>
    <w:rsid w:val="00C91F52"/>
    <w:rsid w:val="00C9308B"/>
    <w:rsid w:val="00C94AA6"/>
    <w:rsid w:val="00C94F32"/>
    <w:rsid w:val="00C9591D"/>
    <w:rsid w:val="00C97FCF"/>
    <w:rsid w:val="00CA0AEE"/>
    <w:rsid w:val="00CA0DF4"/>
    <w:rsid w:val="00CA1397"/>
    <w:rsid w:val="00CA145E"/>
    <w:rsid w:val="00CA171C"/>
    <w:rsid w:val="00CA1B2C"/>
    <w:rsid w:val="00CA33F5"/>
    <w:rsid w:val="00CA4029"/>
    <w:rsid w:val="00CA659E"/>
    <w:rsid w:val="00CA71EE"/>
    <w:rsid w:val="00CA781A"/>
    <w:rsid w:val="00CB00FD"/>
    <w:rsid w:val="00CB46DF"/>
    <w:rsid w:val="00CB6175"/>
    <w:rsid w:val="00CB70EE"/>
    <w:rsid w:val="00CB78F0"/>
    <w:rsid w:val="00CC11D9"/>
    <w:rsid w:val="00CC190C"/>
    <w:rsid w:val="00CC227E"/>
    <w:rsid w:val="00CC355D"/>
    <w:rsid w:val="00CC405C"/>
    <w:rsid w:val="00CC7282"/>
    <w:rsid w:val="00CC7A51"/>
    <w:rsid w:val="00CD0CF4"/>
    <w:rsid w:val="00CD1347"/>
    <w:rsid w:val="00CD357E"/>
    <w:rsid w:val="00CD35F9"/>
    <w:rsid w:val="00CD3B50"/>
    <w:rsid w:val="00CD47A9"/>
    <w:rsid w:val="00CD4F02"/>
    <w:rsid w:val="00CD61FE"/>
    <w:rsid w:val="00CE0C4C"/>
    <w:rsid w:val="00CE2A87"/>
    <w:rsid w:val="00CE2FE0"/>
    <w:rsid w:val="00CE3E3D"/>
    <w:rsid w:val="00CE4AD9"/>
    <w:rsid w:val="00CE5844"/>
    <w:rsid w:val="00CE6DBA"/>
    <w:rsid w:val="00CF090C"/>
    <w:rsid w:val="00CF0ACB"/>
    <w:rsid w:val="00CF108A"/>
    <w:rsid w:val="00CF4054"/>
    <w:rsid w:val="00CF42C9"/>
    <w:rsid w:val="00CF457B"/>
    <w:rsid w:val="00CF4D23"/>
    <w:rsid w:val="00CF4F13"/>
    <w:rsid w:val="00CF59FE"/>
    <w:rsid w:val="00CF6389"/>
    <w:rsid w:val="00D00E85"/>
    <w:rsid w:val="00D021C4"/>
    <w:rsid w:val="00D023C3"/>
    <w:rsid w:val="00D0426F"/>
    <w:rsid w:val="00D06614"/>
    <w:rsid w:val="00D06F15"/>
    <w:rsid w:val="00D073CB"/>
    <w:rsid w:val="00D07413"/>
    <w:rsid w:val="00D07491"/>
    <w:rsid w:val="00D074C7"/>
    <w:rsid w:val="00D1237C"/>
    <w:rsid w:val="00D12950"/>
    <w:rsid w:val="00D12F0B"/>
    <w:rsid w:val="00D130B1"/>
    <w:rsid w:val="00D145DB"/>
    <w:rsid w:val="00D159EE"/>
    <w:rsid w:val="00D20DC4"/>
    <w:rsid w:val="00D21DB7"/>
    <w:rsid w:val="00D230FB"/>
    <w:rsid w:val="00D24079"/>
    <w:rsid w:val="00D27499"/>
    <w:rsid w:val="00D277C0"/>
    <w:rsid w:val="00D27E95"/>
    <w:rsid w:val="00D31A84"/>
    <w:rsid w:val="00D31D53"/>
    <w:rsid w:val="00D33E09"/>
    <w:rsid w:val="00D37B5A"/>
    <w:rsid w:val="00D400CC"/>
    <w:rsid w:val="00D42C00"/>
    <w:rsid w:val="00D4337F"/>
    <w:rsid w:val="00D43CC5"/>
    <w:rsid w:val="00D44B43"/>
    <w:rsid w:val="00D46960"/>
    <w:rsid w:val="00D474DD"/>
    <w:rsid w:val="00D52942"/>
    <w:rsid w:val="00D5306A"/>
    <w:rsid w:val="00D55ED6"/>
    <w:rsid w:val="00D55FD4"/>
    <w:rsid w:val="00D571A2"/>
    <w:rsid w:val="00D6353D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7324"/>
    <w:rsid w:val="00D77A4A"/>
    <w:rsid w:val="00D80F1C"/>
    <w:rsid w:val="00D8162F"/>
    <w:rsid w:val="00D81996"/>
    <w:rsid w:val="00D8216D"/>
    <w:rsid w:val="00D833B2"/>
    <w:rsid w:val="00D84F5D"/>
    <w:rsid w:val="00D86E1F"/>
    <w:rsid w:val="00D903E7"/>
    <w:rsid w:val="00D90AA3"/>
    <w:rsid w:val="00D91A53"/>
    <w:rsid w:val="00D95ADB"/>
    <w:rsid w:val="00D95E7C"/>
    <w:rsid w:val="00DA07F9"/>
    <w:rsid w:val="00DA28B2"/>
    <w:rsid w:val="00DA52B8"/>
    <w:rsid w:val="00DA6577"/>
    <w:rsid w:val="00DA6BB2"/>
    <w:rsid w:val="00DB1992"/>
    <w:rsid w:val="00DB2008"/>
    <w:rsid w:val="00DB37B4"/>
    <w:rsid w:val="00DB7B31"/>
    <w:rsid w:val="00DC22C5"/>
    <w:rsid w:val="00DC247F"/>
    <w:rsid w:val="00DC346E"/>
    <w:rsid w:val="00DC4030"/>
    <w:rsid w:val="00DC53D0"/>
    <w:rsid w:val="00DC5F86"/>
    <w:rsid w:val="00DD0702"/>
    <w:rsid w:val="00DD0F06"/>
    <w:rsid w:val="00DD3215"/>
    <w:rsid w:val="00DD3527"/>
    <w:rsid w:val="00DD4693"/>
    <w:rsid w:val="00DD5191"/>
    <w:rsid w:val="00DD6DDE"/>
    <w:rsid w:val="00DD7309"/>
    <w:rsid w:val="00DE1745"/>
    <w:rsid w:val="00DE5957"/>
    <w:rsid w:val="00DE638C"/>
    <w:rsid w:val="00DE715B"/>
    <w:rsid w:val="00DF0CD2"/>
    <w:rsid w:val="00DF31AE"/>
    <w:rsid w:val="00DF3655"/>
    <w:rsid w:val="00E02682"/>
    <w:rsid w:val="00E0439F"/>
    <w:rsid w:val="00E05345"/>
    <w:rsid w:val="00E0691F"/>
    <w:rsid w:val="00E0710D"/>
    <w:rsid w:val="00E1196E"/>
    <w:rsid w:val="00E120D2"/>
    <w:rsid w:val="00E144C3"/>
    <w:rsid w:val="00E154D7"/>
    <w:rsid w:val="00E16007"/>
    <w:rsid w:val="00E16073"/>
    <w:rsid w:val="00E16C5E"/>
    <w:rsid w:val="00E210E5"/>
    <w:rsid w:val="00E22B5B"/>
    <w:rsid w:val="00E2609F"/>
    <w:rsid w:val="00E30E0B"/>
    <w:rsid w:val="00E31053"/>
    <w:rsid w:val="00E361C1"/>
    <w:rsid w:val="00E3721F"/>
    <w:rsid w:val="00E4081B"/>
    <w:rsid w:val="00E41826"/>
    <w:rsid w:val="00E42F73"/>
    <w:rsid w:val="00E4455D"/>
    <w:rsid w:val="00E449F8"/>
    <w:rsid w:val="00E451E9"/>
    <w:rsid w:val="00E452DB"/>
    <w:rsid w:val="00E45DA5"/>
    <w:rsid w:val="00E54688"/>
    <w:rsid w:val="00E64CDB"/>
    <w:rsid w:val="00E65258"/>
    <w:rsid w:val="00E65289"/>
    <w:rsid w:val="00E665C8"/>
    <w:rsid w:val="00E666F8"/>
    <w:rsid w:val="00E66E2D"/>
    <w:rsid w:val="00E66EA7"/>
    <w:rsid w:val="00E70183"/>
    <w:rsid w:val="00E70F8F"/>
    <w:rsid w:val="00E76286"/>
    <w:rsid w:val="00E769C3"/>
    <w:rsid w:val="00E775B6"/>
    <w:rsid w:val="00E81997"/>
    <w:rsid w:val="00E81E8E"/>
    <w:rsid w:val="00E8424E"/>
    <w:rsid w:val="00E846A5"/>
    <w:rsid w:val="00E84D42"/>
    <w:rsid w:val="00E86C32"/>
    <w:rsid w:val="00E873CB"/>
    <w:rsid w:val="00E877D1"/>
    <w:rsid w:val="00E92219"/>
    <w:rsid w:val="00E92BA8"/>
    <w:rsid w:val="00E943AC"/>
    <w:rsid w:val="00E963D0"/>
    <w:rsid w:val="00E97C94"/>
    <w:rsid w:val="00EA1D0C"/>
    <w:rsid w:val="00EA2403"/>
    <w:rsid w:val="00EA3843"/>
    <w:rsid w:val="00EA410C"/>
    <w:rsid w:val="00EA4129"/>
    <w:rsid w:val="00EA41A0"/>
    <w:rsid w:val="00EA4D74"/>
    <w:rsid w:val="00EA5381"/>
    <w:rsid w:val="00EA6BCB"/>
    <w:rsid w:val="00EB0033"/>
    <w:rsid w:val="00EB04AF"/>
    <w:rsid w:val="00EB05AB"/>
    <w:rsid w:val="00EB0751"/>
    <w:rsid w:val="00EB485D"/>
    <w:rsid w:val="00EB6D6D"/>
    <w:rsid w:val="00EC0826"/>
    <w:rsid w:val="00EC1BF4"/>
    <w:rsid w:val="00EC3BAA"/>
    <w:rsid w:val="00EC4394"/>
    <w:rsid w:val="00EC4A71"/>
    <w:rsid w:val="00EC7E27"/>
    <w:rsid w:val="00ED0B82"/>
    <w:rsid w:val="00ED152E"/>
    <w:rsid w:val="00EE0F3D"/>
    <w:rsid w:val="00EE2D24"/>
    <w:rsid w:val="00EE2E25"/>
    <w:rsid w:val="00EE3B11"/>
    <w:rsid w:val="00EF223A"/>
    <w:rsid w:val="00EF3946"/>
    <w:rsid w:val="00EF4CFA"/>
    <w:rsid w:val="00EF6620"/>
    <w:rsid w:val="00F0001C"/>
    <w:rsid w:val="00F0195E"/>
    <w:rsid w:val="00F064B4"/>
    <w:rsid w:val="00F06B6B"/>
    <w:rsid w:val="00F12B1F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F64"/>
    <w:rsid w:val="00F23F20"/>
    <w:rsid w:val="00F2547F"/>
    <w:rsid w:val="00F277BE"/>
    <w:rsid w:val="00F278FC"/>
    <w:rsid w:val="00F30E4D"/>
    <w:rsid w:val="00F31AC4"/>
    <w:rsid w:val="00F32849"/>
    <w:rsid w:val="00F337B3"/>
    <w:rsid w:val="00F35EA0"/>
    <w:rsid w:val="00F400FA"/>
    <w:rsid w:val="00F413DD"/>
    <w:rsid w:val="00F43FB5"/>
    <w:rsid w:val="00F4547B"/>
    <w:rsid w:val="00F47859"/>
    <w:rsid w:val="00F51545"/>
    <w:rsid w:val="00F522D2"/>
    <w:rsid w:val="00F5486A"/>
    <w:rsid w:val="00F54E40"/>
    <w:rsid w:val="00F60497"/>
    <w:rsid w:val="00F60B82"/>
    <w:rsid w:val="00F60D96"/>
    <w:rsid w:val="00F62A4E"/>
    <w:rsid w:val="00F652CD"/>
    <w:rsid w:val="00F669BF"/>
    <w:rsid w:val="00F7153F"/>
    <w:rsid w:val="00F71641"/>
    <w:rsid w:val="00F71803"/>
    <w:rsid w:val="00F719A4"/>
    <w:rsid w:val="00F728FB"/>
    <w:rsid w:val="00F72B93"/>
    <w:rsid w:val="00F7333C"/>
    <w:rsid w:val="00F733B0"/>
    <w:rsid w:val="00F73780"/>
    <w:rsid w:val="00F74E2F"/>
    <w:rsid w:val="00F74FD4"/>
    <w:rsid w:val="00F76424"/>
    <w:rsid w:val="00F772D5"/>
    <w:rsid w:val="00F77622"/>
    <w:rsid w:val="00F811E7"/>
    <w:rsid w:val="00F830B1"/>
    <w:rsid w:val="00F84B6D"/>
    <w:rsid w:val="00F86A5E"/>
    <w:rsid w:val="00F875B7"/>
    <w:rsid w:val="00F930FF"/>
    <w:rsid w:val="00F956D6"/>
    <w:rsid w:val="00F95D71"/>
    <w:rsid w:val="00F97FF8"/>
    <w:rsid w:val="00FA071F"/>
    <w:rsid w:val="00FA202B"/>
    <w:rsid w:val="00FA2435"/>
    <w:rsid w:val="00FA3283"/>
    <w:rsid w:val="00FA516F"/>
    <w:rsid w:val="00FB12E6"/>
    <w:rsid w:val="00FB1768"/>
    <w:rsid w:val="00FB1E1A"/>
    <w:rsid w:val="00FB393F"/>
    <w:rsid w:val="00FB74A2"/>
    <w:rsid w:val="00FC32AF"/>
    <w:rsid w:val="00FC3B1E"/>
    <w:rsid w:val="00FC661E"/>
    <w:rsid w:val="00FC7A92"/>
    <w:rsid w:val="00FD21F5"/>
    <w:rsid w:val="00FD2BB0"/>
    <w:rsid w:val="00FD38D7"/>
    <w:rsid w:val="00FD5526"/>
    <w:rsid w:val="00FD5FE0"/>
    <w:rsid w:val="00FE2512"/>
    <w:rsid w:val="00FE2837"/>
    <w:rsid w:val="00FE3620"/>
    <w:rsid w:val="00FE435B"/>
    <w:rsid w:val="00FE5161"/>
    <w:rsid w:val="00FE55F2"/>
    <w:rsid w:val="00FF103C"/>
    <w:rsid w:val="00FF133B"/>
    <w:rsid w:val="00FF1D27"/>
    <w:rsid w:val="00FF50DE"/>
    <w:rsid w:val="00FF559D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www.mf.gov.pl/documents/764034/1002148/metodologia+wersja+polska2001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isap.sejm.gov.pl/DetailsServlet?id=WDU200915712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hyperlink" Target="http://stat.gov.pl/obszary-tematyczne/rachunki-narodowe/europejski-system-rachunkow-narodowych-i-regionalnych-esa-2010/rozporzadzenie-parlamentu-europejskiego-i-rady-ue-nr-5492013-z-dnia-21-maja-2013-r-,1,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N-AIZ\Pulpit\MF%20okladka%20raportu%20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BAB9-293A-4CAB-8B32-CD4081DD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 okladka raportu B</Template>
  <TotalTime>273</TotalTime>
  <Pages>10</Pages>
  <Words>2298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</vt:lpstr>
    </vt:vector>
  </TitlesOfParts>
  <Company>1177</Company>
  <LinksUpToDate>false</LinksUpToDate>
  <CharactersWithSpaces>16059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creator>Agnieszka Izdebska</dc:creator>
  <cp:lastModifiedBy>Izdebska Agnieszka</cp:lastModifiedBy>
  <cp:revision>27</cp:revision>
  <cp:lastPrinted>2018-07-27T13:27:00Z</cp:lastPrinted>
  <dcterms:created xsi:type="dcterms:W3CDTF">2018-07-17T08:14:00Z</dcterms:created>
  <dcterms:modified xsi:type="dcterms:W3CDTF">2018-07-27T13:30:00Z</dcterms:modified>
</cp:coreProperties>
</file>