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2" w:rsidRPr="00C66D2A" w:rsidRDefault="001C2702" w:rsidP="00C66D2A">
      <w:pPr>
        <w:rPr>
          <w:rFonts w:ascii="Arial" w:hAnsi="Arial" w:cs="Arial"/>
        </w:rPr>
      </w:pPr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1A4D91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>
        <w:rPr>
          <w:rFonts w:ascii="Arial" w:hAnsi="Arial" w:cs="Arial"/>
          <w:b/>
          <w:color w:val="E31837"/>
          <w:sz w:val="40"/>
          <w:szCs w:val="40"/>
        </w:rPr>
        <w:t> </w:t>
      </w:r>
      <w:r w:rsidRPr="001A4D91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>
        <w:rPr>
          <w:rFonts w:ascii="Arial" w:hAnsi="Arial" w:cs="Arial"/>
          <w:b/>
          <w:color w:val="E31837"/>
          <w:sz w:val="40"/>
          <w:szCs w:val="40"/>
        </w:rPr>
        <w:t>W I</w:t>
      </w:r>
      <w:r w:rsidR="00BC5828">
        <w:rPr>
          <w:rFonts w:ascii="Arial" w:hAnsi="Arial" w:cs="Arial"/>
          <w:b/>
          <w:color w:val="E31837"/>
          <w:sz w:val="40"/>
          <w:szCs w:val="40"/>
        </w:rPr>
        <w:t>V</w:t>
      </w:r>
      <w:r w:rsidR="00D073CB">
        <w:rPr>
          <w:rFonts w:ascii="Arial" w:hAnsi="Arial" w:cs="Arial"/>
          <w:b/>
          <w:color w:val="E31837"/>
          <w:sz w:val="40"/>
          <w:szCs w:val="40"/>
        </w:rPr>
        <w:t xml:space="preserve"> KWARTALE 201</w:t>
      </w:r>
      <w:r w:rsidR="00C02862">
        <w:rPr>
          <w:rFonts w:ascii="Arial" w:hAnsi="Arial" w:cs="Arial"/>
          <w:b/>
          <w:color w:val="E31837"/>
          <w:sz w:val="40"/>
          <w:szCs w:val="40"/>
        </w:rPr>
        <w:t>7</w:t>
      </w:r>
      <w:r w:rsidR="00D073CB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>
        <w:rPr>
          <w:rFonts w:ascii="Arial" w:hAnsi="Arial" w:cs="Arial"/>
          <w:b/>
          <w:color w:val="E31837"/>
          <w:sz w:val="40"/>
          <w:szCs w:val="40"/>
        </w:rPr>
        <w:t xml:space="preserve"> </w:t>
      </w:r>
      <w:r w:rsidR="005B557A">
        <w:rPr>
          <w:rFonts w:ascii="Arial" w:hAnsi="Arial" w:cs="Arial"/>
          <w:b/>
          <w:color w:val="E31837"/>
          <w:sz w:val="40"/>
          <w:szCs w:val="40"/>
        </w:rPr>
        <w:t>I W CAŁYM</w:t>
      </w:r>
      <w:r w:rsidR="007E1B4D">
        <w:rPr>
          <w:rFonts w:ascii="Arial" w:hAnsi="Arial" w:cs="Arial"/>
          <w:b/>
          <w:color w:val="E31837"/>
          <w:sz w:val="40"/>
          <w:szCs w:val="40"/>
        </w:rPr>
        <w:t xml:space="preserve"> 201</w:t>
      </w:r>
      <w:r w:rsidR="00C02862">
        <w:rPr>
          <w:rFonts w:ascii="Arial" w:hAnsi="Arial" w:cs="Arial"/>
          <w:b/>
          <w:color w:val="E31837"/>
          <w:sz w:val="40"/>
          <w:szCs w:val="40"/>
        </w:rPr>
        <w:t>7</w:t>
      </w:r>
      <w:r w:rsidR="0026261D">
        <w:rPr>
          <w:rFonts w:ascii="Arial" w:hAnsi="Arial" w:cs="Arial"/>
          <w:b/>
          <w:color w:val="E31837"/>
          <w:sz w:val="40"/>
          <w:szCs w:val="40"/>
        </w:rPr>
        <w:t xml:space="preserve"> r.</w:t>
      </w:r>
    </w:p>
    <w:p w:rsidR="00973D15" w:rsidRPr="00DD3527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7B0F5C">
        <w:rPr>
          <w:rFonts w:ascii="Arial" w:hAnsi="Arial" w:cs="Arial"/>
          <w:b/>
          <w:color w:val="A6A6A6"/>
          <w:sz w:val="28"/>
          <w:szCs w:val="28"/>
        </w:rPr>
        <w:t>2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/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1</w:t>
      </w:r>
      <w:r w:rsidR="00C02862">
        <w:rPr>
          <w:rFonts w:ascii="Arial" w:hAnsi="Arial" w:cs="Arial"/>
          <w:b/>
          <w:color w:val="A6A6A6"/>
          <w:sz w:val="28"/>
          <w:szCs w:val="28"/>
        </w:rPr>
        <w:t>8</w:t>
      </w:r>
    </w:p>
    <w:p w:rsidR="00E64CDB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</w:rPr>
      </w:pPr>
      <w:r w:rsidRPr="00E64CDB">
        <w:rPr>
          <w:rFonts w:ascii="Arial" w:hAnsi="Arial" w:cs="Arial"/>
          <w:color w:val="ADAFB2"/>
          <w:sz w:val="40"/>
          <w:szCs w:val="40"/>
        </w:rPr>
        <w:br/>
      </w:r>
    </w:p>
    <w:p w:rsidR="00E64CDB" w:rsidRPr="00562706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D80F1C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D80F1C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jest zaprezentowanie dostępnych informacji na temat sektora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finansów publicznych: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62706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62706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62706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62706">
        <w:rPr>
          <w:rFonts w:ascii="Arial" w:hAnsi="Arial" w:cs="Arial"/>
          <w:b/>
          <w:color w:val="ADAFB2"/>
          <w:sz w:val="24"/>
          <w:szCs w:val="24"/>
        </w:rPr>
        <w:t> </w:t>
      </w:r>
      <w:r w:rsidRPr="00562706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>)</w:t>
      </w:r>
      <w:r w:rsidRPr="00562706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D80F1C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7A1D9D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D023C3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  <w:sectPr w:rsidR="005774A8" w:rsidRPr="00D023C3" w:rsidSect="00EC4394">
          <w:footerReference w:type="default" r:id="rId9"/>
          <w:headerReference w:type="first" r:id="rId10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D80F1C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D073CB">
        <w:rPr>
          <w:rFonts w:ascii="Arial" w:hAnsi="Arial" w:cs="Arial"/>
          <w:b/>
          <w:color w:val="333333"/>
          <w:sz w:val="24"/>
          <w:szCs w:val="24"/>
        </w:rPr>
        <w:t>I</w:t>
      </w:r>
      <w:r w:rsidR="00BC5828">
        <w:rPr>
          <w:rFonts w:ascii="Arial" w:hAnsi="Arial" w:cs="Arial"/>
          <w:b/>
          <w:color w:val="333333"/>
          <w:sz w:val="24"/>
          <w:szCs w:val="24"/>
        </w:rPr>
        <w:t>V</w:t>
      </w:r>
      <w:r w:rsidR="0009641C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D073CB">
        <w:rPr>
          <w:rFonts w:ascii="Arial" w:hAnsi="Arial" w:cs="Arial"/>
          <w:b/>
          <w:color w:val="333333"/>
          <w:sz w:val="24"/>
          <w:szCs w:val="24"/>
        </w:rPr>
        <w:t xml:space="preserve">kwartału </w:t>
      </w:r>
      <w:r w:rsidR="00BC5828">
        <w:rPr>
          <w:rFonts w:ascii="Arial" w:hAnsi="Arial" w:cs="Arial"/>
          <w:b/>
          <w:color w:val="333333"/>
          <w:sz w:val="24"/>
          <w:szCs w:val="24"/>
        </w:rPr>
        <w:t xml:space="preserve">oraz całego </w:t>
      </w:r>
      <w:r w:rsidRPr="00D073CB">
        <w:rPr>
          <w:rFonts w:ascii="Arial" w:hAnsi="Arial" w:cs="Arial"/>
          <w:b/>
          <w:color w:val="333333"/>
          <w:sz w:val="24"/>
          <w:szCs w:val="24"/>
        </w:rPr>
        <w:t>201</w:t>
      </w:r>
      <w:r w:rsidR="001B1928">
        <w:rPr>
          <w:rFonts w:ascii="Arial" w:hAnsi="Arial" w:cs="Arial"/>
          <w:b/>
          <w:color w:val="333333"/>
          <w:sz w:val="24"/>
          <w:szCs w:val="24"/>
        </w:rPr>
        <w:t>7</w:t>
      </w:r>
      <w:r w:rsidR="00C23366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>
        <w:rPr>
          <w:rFonts w:ascii="Arial" w:hAnsi="Arial" w:cs="Arial"/>
          <w:b/>
          <w:color w:val="333333"/>
          <w:sz w:val="24"/>
          <w:szCs w:val="24"/>
        </w:rPr>
        <w:t>.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690F9E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>
        <w:rPr>
          <w:rFonts w:ascii="Arial" w:hAnsi="Arial" w:cs="Arial"/>
          <w:b/>
          <w:color w:val="E31837"/>
          <w:sz w:val="28"/>
          <w:szCs w:val="28"/>
        </w:rPr>
        <w:t xml:space="preserve">Podstawowe wskaźniki stanu </w:t>
      </w:r>
      <w:r w:rsidRPr="00E210E5">
        <w:rPr>
          <w:rFonts w:ascii="Arial" w:hAnsi="Arial" w:cs="Arial"/>
          <w:b/>
          <w:color w:val="E31837"/>
          <w:sz w:val="28"/>
          <w:szCs w:val="28"/>
        </w:rPr>
        <w:t>sektora instytucji rządowych i samorzą</w:t>
      </w:r>
      <w:r w:rsidRPr="009D4E91">
        <w:rPr>
          <w:rFonts w:ascii="Arial" w:hAnsi="Arial" w:cs="Arial"/>
          <w:b/>
          <w:color w:val="E31837"/>
          <w:sz w:val="28"/>
          <w:szCs w:val="28"/>
        </w:rPr>
        <w:t>do</w:t>
      </w:r>
      <w:r w:rsidR="00BC5828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E210E5">
        <w:rPr>
          <w:rFonts w:ascii="Arial" w:hAnsi="Arial" w:cs="Arial"/>
          <w:b/>
          <w:color w:val="E31837"/>
          <w:sz w:val="28"/>
          <w:szCs w:val="28"/>
        </w:rPr>
        <w:t>I</w:t>
      </w:r>
      <w:r w:rsidR="00BC5828">
        <w:rPr>
          <w:rFonts w:ascii="Arial" w:hAnsi="Arial" w:cs="Arial"/>
          <w:b/>
          <w:color w:val="E31837"/>
          <w:sz w:val="28"/>
          <w:szCs w:val="28"/>
        </w:rPr>
        <w:t>V</w:t>
      </w:r>
      <w:r w:rsidRPr="00E210E5">
        <w:rPr>
          <w:rFonts w:ascii="Arial" w:hAnsi="Arial" w:cs="Arial"/>
          <w:b/>
          <w:color w:val="E31837"/>
          <w:sz w:val="28"/>
          <w:szCs w:val="28"/>
        </w:rPr>
        <w:t xml:space="preserve"> kw. </w:t>
      </w:r>
      <w:r w:rsidR="00BC5828">
        <w:rPr>
          <w:rFonts w:ascii="Arial" w:hAnsi="Arial" w:cs="Arial"/>
          <w:b/>
          <w:color w:val="E31837"/>
          <w:sz w:val="28"/>
          <w:szCs w:val="28"/>
        </w:rPr>
        <w:t xml:space="preserve">i </w:t>
      </w:r>
      <w:r w:rsidR="00DD0F06">
        <w:rPr>
          <w:rFonts w:ascii="Arial" w:hAnsi="Arial" w:cs="Arial"/>
          <w:b/>
          <w:color w:val="E31837"/>
          <w:sz w:val="28"/>
          <w:szCs w:val="28"/>
        </w:rPr>
        <w:t xml:space="preserve">w </w:t>
      </w:r>
      <w:r w:rsidR="00BC5828">
        <w:rPr>
          <w:rFonts w:ascii="Arial" w:hAnsi="Arial" w:cs="Arial"/>
          <w:b/>
          <w:color w:val="E31837"/>
          <w:sz w:val="28"/>
          <w:szCs w:val="28"/>
        </w:rPr>
        <w:t xml:space="preserve">całym </w:t>
      </w:r>
      <w:r w:rsidR="007E1B4D">
        <w:rPr>
          <w:rFonts w:ascii="Arial" w:hAnsi="Arial" w:cs="Arial"/>
          <w:b/>
          <w:color w:val="E31837"/>
          <w:sz w:val="28"/>
          <w:szCs w:val="28"/>
        </w:rPr>
        <w:t>201</w:t>
      </w:r>
      <w:r w:rsidR="00BF5EC6">
        <w:rPr>
          <w:rFonts w:ascii="Arial" w:hAnsi="Arial" w:cs="Arial"/>
          <w:b/>
          <w:color w:val="E31837"/>
          <w:sz w:val="28"/>
          <w:szCs w:val="28"/>
        </w:rPr>
        <w:t>7</w:t>
      </w:r>
      <w:r w:rsidRPr="00E210E5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Default="00E210E5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7A1D9D">
        <w:rPr>
          <w:rFonts w:ascii="Arial" w:hAnsi="Arial" w:cs="Arial"/>
          <w:b/>
          <w:color w:val="ADAFB2"/>
          <w:sz w:val="24"/>
          <w:szCs w:val="24"/>
        </w:rPr>
        <w:t>Wynik</w:t>
      </w:r>
      <w:r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BC5828">
        <w:rPr>
          <w:rFonts w:ascii="Arial" w:hAnsi="Arial" w:cs="Arial"/>
          <w:b/>
          <w:color w:val="ADAFB2"/>
          <w:sz w:val="24"/>
          <w:szCs w:val="24"/>
        </w:rPr>
        <w:t xml:space="preserve">w IV kw. </w:t>
      </w:r>
      <w:r w:rsidRPr="00E210E5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7E1B4D">
        <w:rPr>
          <w:rFonts w:ascii="Arial" w:hAnsi="Arial" w:cs="Arial"/>
          <w:b/>
          <w:color w:val="E31837"/>
          <w:sz w:val="24"/>
          <w:szCs w:val="24"/>
        </w:rPr>
        <w:t>-</w:t>
      </w:r>
      <w:r w:rsidR="000061C6">
        <w:rPr>
          <w:rFonts w:ascii="Arial" w:hAnsi="Arial" w:cs="Arial"/>
          <w:b/>
          <w:color w:val="E31837"/>
          <w:sz w:val="24"/>
          <w:szCs w:val="24"/>
        </w:rPr>
        <w:t xml:space="preserve">25,9 </w:t>
      </w:r>
      <w:r w:rsidR="007E1B4D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0061C6">
        <w:rPr>
          <w:rFonts w:ascii="Arial" w:hAnsi="Arial" w:cs="Arial"/>
          <w:b/>
          <w:color w:val="E31837"/>
          <w:sz w:val="24"/>
          <w:szCs w:val="24"/>
        </w:rPr>
        <w:t xml:space="preserve">(-4,6 </w:t>
      </w:r>
      <w:r w:rsidR="002E22EC" w:rsidRPr="002E22EC">
        <w:rPr>
          <w:rFonts w:ascii="Arial" w:hAnsi="Arial" w:cs="Arial"/>
          <w:b/>
          <w:color w:val="E31837"/>
          <w:sz w:val="24"/>
          <w:szCs w:val="24"/>
        </w:rPr>
        <w:t>%PKB)</w:t>
      </w:r>
    </w:p>
    <w:p w:rsidR="00BC5828" w:rsidRPr="00BC5828" w:rsidRDefault="00BC5828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BC5828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0061C6">
        <w:rPr>
          <w:rFonts w:ascii="Arial" w:hAnsi="Arial" w:cs="Arial"/>
          <w:b/>
          <w:color w:val="ADAFB2"/>
          <w:sz w:val="24"/>
          <w:szCs w:val="24"/>
        </w:rPr>
        <w:t>w 2017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r</w:t>
      </w:r>
      <w:r w:rsidR="007E52CD">
        <w:rPr>
          <w:rFonts w:ascii="Arial" w:hAnsi="Arial" w:cs="Arial"/>
          <w:b/>
          <w:color w:val="ADAFB2"/>
          <w:sz w:val="24"/>
          <w:szCs w:val="24"/>
        </w:rPr>
        <w:t>.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BC5828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2E22EC" w:rsidRPr="007B0F5C">
        <w:rPr>
          <w:rFonts w:ascii="Arial" w:hAnsi="Arial" w:cs="Arial"/>
          <w:b/>
          <w:color w:val="E31837"/>
          <w:sz w:val="24"/>
          <w:szCs w:val="24"/>
        </w:rPr>
        <w:t>-</w:t>
      </w:r>
      <w:r w:rsidR="000061C6">
        <w:rPr>
          <w:rFonts w:ascii="Arial" w:hAnsi="Arial" w:cs="Arial"/>
          <w:b/>
          <w:color w:val="E31837"/>
          <w:sz w:val="24"/>
          <w:szCs w:val="24"/>
        </w:rPr>
        <w:t xml:space="preserve">33,0 </w:t>
      </w:r>
      <w:r w:rsidR="002E22EC" w:rsidRPr="002E22EC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2E22EC">
        <w:rPr>
          <w:rFonts w:ascii="Arial" w:hAnsi="Arial" w:cs="Arial"/>
          <w:b/>
          <w:color w:val="E31837"/>
          <w:sz w:val="24"/>
          <w:szCs w:val="24"/>
        </w:rPr>
        <w:t>(</w:t>
      </w:r>
      <w:r w:rsidR="007E52CD">
        <w:rPr>
          <w:rFonts w:ascii="Arial" w:hAnsi="Arial" w:cs="Arial"/>
          <w:b/>
          <w:color w:val="E31837"/>
          <w:sz w:val="24"/>
          <w:szCs w:val="24"/>
        </w:rPr>
        <w:t>-</w:t>
      </w:r>
      <w:r w:rsidR="000061C6">
        <w:rPr>
          <w:rFonts w:ascii="Arial" w:hAnsi="Arial" w:cs="Arial"/>
          <w:b/>
          <w:color w:val="E31837"/>
          <w:sz w:val="24"/>
          <w:szCs w:val="24"/>
        </w:rPr>
        <w:t>1,7 %</w:t>
      </w:r>
      <w:r w:rsidR="002E22EC">
        <w:rPr>
          <w:rFonts w:ascii="Arial" w:hAnsi="Arial" w:cs="Arial"/>
          <w:b/>
          <w:color w:val="E31837"/>
          <w:sz w:val="24"/>
          <w:szCs w:val="24"/>
        </w:rPr>
        <w:t>PKB)</w:t>
      </w:r>
    </w:p>
    <w:p w:rsidR="00E210E5" w:rsidRPr="00D55FD4" w:rsidRDefault="003F725B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>na koniec 201</w:t>
      </w:r>
      <w:r w:rsidR="00757169">
        <w:rPr>
          <w:rFonts w:ascii="Arial" w:hAnsi="Arial" w:cs="Arial"/>
          <w:b/>
          <w:color w:val="ADAFB2"/>
          <w:sz w:val="24"/>
          <w:szCs w:val="24"/>
        </w:rPr>
        <w:t>6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BF7964" w:rsidRPr="00BF7964">
        <w:rPr>
          <w:rFonts w:ascii="Arial" w:hAnsi="Arial" w:cs="Arial"/>
          <w:b/>
          <w:color w:val="E31837"/>
          <w:sz w:val="24"/>
          <w:szCs w:val="24"/>
        </w:rPr>
        <w:t>1003,4</w:t>
      </w:r>
      <w:r w:rsidR="00BF7964" w:rsidRPr="00BF7964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D55FD4" w:rsidRPr="00D55FD4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BF7964">
        <w:rPr>
          <w:rFonts w:ascii="Arial" w:hAnsi="Arial" w:cs="Arial"/>
          <w:b/>
          <w:color w:val="E31837"/>
          <w:sz w:val="24"/>
          <w:szCs w:val="24"/>
        </w:rPr>
        <w:t>50,6 </w:t>
      </w:r>
      <w:r w:rsidR="00C102A9" w:rsidRPr="00D55FD4">
        <w:rPr>
          <w:rFonts w:ascii="Arial" w:hAnsi="Arial" w:cs="Arial"/>
          <w:b/>
          <w:color w:val="E31837"/>
          <w:sz w:val="24"/>
          <w:szCs w:val="24"/>
        </w:rPr>
        <w:t>% PKB)</w:t>
      </w: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3E0424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D80F1C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  <w:sectPr w:rsidR="005725A7" w:rsidSect="00EC4394">
          <w:footerReference w:type="first" r:id="rId11"/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BF757A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DE5957" w:rsidRPr="00D80F1C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C7287F" w:rsidRPr="00C7287F" w:rsidRDefault="00A3676D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3262D7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512504893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IV kw. 2017 r.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_Toc512504893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894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_Toc512504894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895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_Toc512504895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896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_Toc512504896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897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2. Wynik, dochody oraz wydatki w 2017 r.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_Toc512504897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898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2.1. Wynik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_Toc512504898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899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2.2. Dochody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_Toc512504899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900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2.3. Wydatki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_Toc512504900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8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901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3. Dług publiczny oraz potrzeby pożyczkowe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_Toc512504901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902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3.1. Dług sektora instytucji rządowych i samorządowych (wg definicji UE)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_Toc512504902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903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3.2. Potrzeby pożyczkowe budżetu państwa  i ich finansowanie w IV kwartale 2017 r. i całym 2017 r.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_Toc512504903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10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904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_Toc512504904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11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C7287F" w:rsidRPr="00C7287F" w:rsidRDefault="00D37B5A" w:rsidP="00C7287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2504905" w:history="1">
        <w:r w:rsidR="00C7287F" w:rsidRPr="00C7287F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_Toc512504905 \h </w:instrTex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041977">
          <w:rPr>
            <w:rStyle w:val="Hipercze"/>
            <w:rFonts w:ascii="Arial" w:hAnsi="Arial" w:cs="Arial"/>
            <w:b/>
            <w:noProof/>
            <w:webHidden/>
            <w:color w:val="ADAFB2"/>
          </w:rPr>
          <w:t>12</w:t>
        </w:r>
        <w:r w:rsidR="00C7287F" w:rsidRPr="00C7287F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A3676D" w:rsidRPr="00D0426F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Pr="003A6FCB" w:rsidRDefault="003A6FCB" w:rsidP="003A6FCB">
      <w:pPr>
        <w:pStyle w:val="Spistreci1"/>
        <w:tabs>
          <w:tab w:val="right" w:leader="dot" w:pos="7219"/>
        </w:tabs>
        <w:spacing w:after="120"/>
        <w:rPr>
          <w:noProof/>
          <w:lang w:eastAsia="pl-PL"/>
        </w:rPr>
      </w:pP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Pr="00B9273E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  <w:sectPr w:rsidR="00157279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7A1D9D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0" w:name="_Toc512504893"/>
      <w:r w:rsidRPr="007A1D9D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7A1D9D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7A1D9D">
        <w:rPr>
          <w:rFonts w:ascii="Arial" w:hAnsi="Arial" w:cs="Arial"/>
          <w:color w:val="ADAFB2"/>
          <w:sz w:val="28"/>
          <w:szCs w:val="28"/>
        </w:rPr>
        <w:t>ochody</w:t>
      </w:r>
      <w:r w:rsidR="00730D3C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7A1D9D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>
        <w:rPr>
          <w:rFonts w:ascii="Arial" w:hAnsi="Arial" w:cs="Arial"/>
          <w:color w:val="ADAFB2"/>
          <w:sz w:val="28"/>
          <w:szCs w:val="28"/>
        </w:rPr>
        <w:t>w IV kw.</w:t>
      </w:r>
      <w:r w:rsidR="000A6CA0" w:rsidRPr="007A1D9D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>
        <w:rPr>
          <w:rFonts w:ascii="Arial" w:hAnsi="Arial" w:cs="Arial"/>
          <w:color w:val="ADAFB2"/>
          <w:sz w:val="28"/>
          <w:szCs w:val="28"/>
        </w:rPr>
        <w:t>201</w:t>
      </w:r>
      <w:r w:rsidR="00BF5EC6">
        <w:rPr>
          <w:rFonts w:ascii="Arial" w:hAnsi="Arial" w:cs="Arial"/>
          <w:color w:val="ADAFB2"/>
          <w:sz w:val="28"/>
          <w:szCs w:val="28"/>
        </w:rPr>
        <w:t>7</w:t>
      </w:r>
      <w:r w:rsidR="00730D3C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0"/>
    </w:p>
    <w:p w:rsidR="006A5483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>
        <w:rPr>
          <w:rFonts w:ascii="Times New Roman" w:hAnsi="Times New Roman"/>
          <w:bCs/>
          <w:sz w:val="20"/>
          <w:szCs w:val="20"/>
        </w:rPr>
        <w:t>podstawow</w:t>
      </w:r>
      <w:r>
        <w:rPr>
          <w:rFonts w:ascii="Times New Roman" w:hAnsi="Times New Roman"/>
          <w:bCs/>
          <w:sz w:val="20"/>
          <w:szCs w:val="20"/>
        </w:rPr>
        <w:t>e informacje na temat sytua</w:t>
      </w:r>
      <w:r w:rsidR="00BC5828">
        <w:rPr>
          <w:rFonts w:ascii="Times New Roman" w:hAnsi="Times New Roman"/>
          <w:bCs/>
          <w:sz w:val="20"/>
          <w:szCs w:val="20"/>
        </w:rPr>
        <w:t>cji w finansach publicznych w IV</w:t>
      </w:r>
      <w:r w:rsidR="00822E89">
        <w:rPr>
          <w:rFonts w:ascii="Times New Roman" w:hAnsi="Times New Roman"/>
          <w:bCs/>
          <w:sz w:val="20"/>
          <w:szCs w:val="20"/>
        </w:rPr>
        <w:t xml:space="preserve"> kw. 2017</w:t>
      </w:r>
      <w:r>
        <w:rPr>
          <w:rFonts w:ascii="Times New Roman" w:hAnsi="Times New Roman"/>
          <w:bCs/>
          <w:sz w:val="20"/>
          <w:szCs w:val="20"/>
        </w:rPr>
        <w:t xml:space="preserve"> roku</w:t>
      </w:r>
      <w:r w:rsidR="0072464B">
        <w:rPr>
          <w:rFonts w:ascii="Times New Roman" w:hAnsi="Times New Roman"/>
          <w:bCs/>
          <w:sz w:val="20"/>
          <w:szCs w:val="20"/>
        </w:rPr>
        <w:t>.</w:t>
      </w:r>
    </w:p>
    <w:p w:rsidR="00D55ED6" w:rsidRPr="008F62F1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" w:name="_Toc512504894"/>
      <w:r>
        <w:rPr>
          <w:rFonts w:ascii="Arial" w:hAnsi="Arial" w:cs="Arial"/>
          <w:i w:val="0"/>
          <w:color w:val="E31837"/>
          <w:sz w:val="20"/>
          <w:szCs w:val="20"/>
        </w:rPr>
        <w:t>1.1</w:t>
      </w:r>
      <w:r w:rsidRPr="008F62F1">
        <w:rPr>
          <w:rFonts w:ascii="Arial" w:hAnsi="Arial" w:cs="Arial"/>
          <w:i w:val="0"/>
          <w:color w:val="E31837"/>
          <w:sz w:val="20"/>
          <w:szCs w:val="20"/>
        </w:rPr>
        <w:t>. Wynik</w:t>
      </w:r>
      <w:bookmarkEnd w:id="1"/>
      <w:r w:rsidRPr="008F62F1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Default="00D55ED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8F62F1">
        <w:rPr>
          <w:rFonts w:ascii="Times New Roman" w:hAnsi="Times New Roman" w:cs="Arial"/>
          <w:sz w:val="20"/>
          <w:szCs w:val="20"/>
        </w:rPr>
        <w:t xml:space="preserve">Wynik </w:t>
      </w:r>
      <w:r>
        <w:rPr>
          <w:rFonts w:ascii="Times New Roman" w:hAnsi="Times New Roman" w:cs="Arial"/>
          <w:sz w:val="20"/>
          <w:szCs w:val="20"/>
        </w:rPr>
        <w:t xml:space="preserve">sektora instytucji rządowych i samorządowych </w:t>
      </w:r>
      <w:r w:rsidRPr="00292DA1">
        <w:rPr>
          <w:rFonts w:ascii="Times New Roman" w:hAnsi="Times New Roman" w:cs="Arial"/>
          <w:sz w:val="20"/>
          <w:szCs w:val="20"/>
        </w:rPr>
        <w:t>w I</w:t>
      </w:r>
      <w:r>
        <w:rPr>
          <w:rFonts w:ascii="Times New Roman" w:hAnsi="Times New Roman" w:cs="Arial"/>
          <w:sz w:val="20"/>
          <w:szCs w:val="20"/>
        </w:rPr>
        <w:t>V kw. 20</w:t>
      </w:r>
      <w:r w:rsidR="00CD35F9">
        <w:rPr>
          <w:rFonts w:ascii="Times New Roman" w:hAnsi="Times New Roman" w:cs="Arial"/>
          <w:sz w:val="20"/>
          <w:szCs w:val="20"/>
        </w:rPr>
        <w:t>17</w:t>
      </w:r>
      <w:r w:rsidRPr="00292DA1">
        <w:rPr>
          <w:rFonts w:ascii="Times New Roman" w:hAnsi="Times New Roman" w:cs="Arial"/>
          <w:sz w:val="20"/>
          <w:szCs w:val="20"/>
        </w:rPr>
        <w:t xml:space="preserve"> r. wyniósł </w:t>
      </w:r>
      <w:r w:rsidR="00CD35F9">
        <w:rPr>
          <w:rFonts w:ascii="Times New Roman" w:hAnsi="Times New Roman" w:cs="Arial"/>
          <w:sz w:val="20"/>
          <w:szCs w:val="20"/>
        </w:rPr>
        <w:t>-25,9</w:t>
      </w:r>
      <w:r w:rsidRPr="00292DA1">
        <w:rPr>
          <w:rFonts w:ascii="Times New Roman" w:hAnsi="Times New Roman" w:cs="Arial"/>
          <w:sz w:val="20"/>
          <w:szCs w:val="20"/>
        </w:rPr>
        <w:t xml:space="preserve"> mld zł</w:t>
      </w:r>
      <w:r w:rsidR="00CD35F9">
        <w:rPr>
          <w:rFonts w:ascii="Times New Roman" w:hAnsi="Times New Roman" w:cs="Arial"/>
          <w:sz w:val="20"/>
          <w:szCs w:val="20"/>
        </w:rPr>
        <w:t xml:space="preserve"> (-4,6 %PKB),  a wynik pierwotny -18,1 mld zł (-3,2</w:t>
      </w:r>
      <w:r>
        <w:rPr>
          <w:rFonts w:ascii="Times New Roman" w:hAnsi="Times New Roman" w:cs="Arial"/>
          <w:sz w:val="20"/>
          <w:szCs w:val="20"/>
        </w:rPr>
        <w:t xml:space="preserve"> %PKB).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7F78EA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78375B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  <w:highlight w:val="yellow"/>
              </w:rPr>
            </w:pPr>
            <w:r w:rsidRPr="00DA07F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DA07F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DA07F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D55ED6" w:rsidRPr="007F78EA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78375B" w:rsidRDefault="00DA07F9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8450" cy="2055495"/>
                  <wp:effectExtent l="0" t="0" r="0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7F78EA" w:rsidTr="00415A43">
        <w:tc>
          <w:tcPr>
            <w:tcW w:w="4680" w:type="dxa"/>
          </w:tcPr>
          <w:p w:rsidR="00D55ED6" w:rsidRPr="007F78EA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F78EA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5E3769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:rsidR="002460E7" w:rsidRPr="003E77B8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512504895"/>
      <w:r w:rsidRPr="003E77B8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3E77B8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3E77B8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2"/>
    </w:p>
    <w:p w:rsidR="00562706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E77B8">
        <w:rPr>
          <w:rFonts w:ascii="Times New Roman" w:hAnsi="Times New Roman"/>
          <w:bCs/>
          <w:sz w:val="20"/>
          <w:szCs w:val="20"/>
        </w:rPr>
        <w:t>W IV</w:t>
      </w:r>
      <w:r w:rsidR="0072464B" w:rsidRPr="003E77B8">
        <w:rPr>
          <w:rFonts w:ascii="Times New Roman" w:hAnsi="Times New Roman"/>
          <w:bCs/>
          <w:sz w:val="20"/>
          <w:szCs w:val="20"/>
        </w:rPr>
        <w:t xml:space="preserve"> kw.</w:t>
      </w:r>
      <w:r w:rsidR="00F0195E" w:rsidRPr="003E77B8">
        <w:rPr>
          <w:rFonts w:ascii="Times New Roman" w:hAnsi="Times New Roman"/>
          <w:bCs/>
          <w:sz w:val="20"/>
          <w:szCs w:val="20"/>
        </w:rPr>
        <w:t xml:space="preserve"> 2017</w:t>
      </w:r>
      <w:r w:rsidR="002826C7" w:rsidRPr="003E77B8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3E77B8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3E77B8">
        <w:rPr>
          <w:rFonts w:ascii="Times New Roman" w:hAnsi="Times New Roman"/>
          <w:bCs/>
          <w:sz w:val="20"/>
          <w:szCs w:val="20"/>
        </w:rPr>
        <w:t>samorządowych</w:t>
      </w:r>
      <w:r w:rsidRPr="003E77B8">
        <w:rPr>
          <w:rFonts w:ascii="Times New Roman" w:hAnsi="Times New Roman"/>
          <w:bCs/>
          <w:sz w:val="20"/>
          <w:szCs w:val="20"/>
        </w:rPr>
        <w:t xml:space="preserve"> (</w:t>
      </w:r>
      <w:r w:rsidR="00092DA3" w:rsidRPr="003E77B8">
        <w:rPr>
          <w:rFonts w:ascii="Times New Roman" w:hAnsi="Times New Roman"/>
          <w:bCs/>
          <w:sz w:val="20"/>
          <w:szCs w:val="20"/>
        </w:rPr>
        <w:t xml:space="preserve">wg zasad ESA2010) wyniosły </w:t>
      </w:r>
      <w:r w:rsidR="00F0195E" w:rsidRPr="003E77B8">
        <w:rPr>
          <w:rFonts w:ascii="Times New Roman" w:hAnsi="Times New Roman"/>
          <w:bCs/>
          <w:sz w:val="20"/>
          <w:szCs w:val="20"/>
        </w:rPr>
        <w:t>212,9</w:t>
      </w:r>
      <w:r w:rsidR="0072464B" w:rsidRPr="003E77B8">
        <w:rPr>
          <w:rFonts w:ascii="Times New Roman" w:hAnsi="Times New Roman"/>
          <w:bCs/>
          <w:sz w:val="20"/>
          <w:szCs w:val="20"/>
        </w:rPr>
        <w:t> </w:t>
      </w:r>
      <w:r w:rsidR="002826C7" w:rsidRPr="003E77B8">
        <w:rPr>
          <w:rFonts w:ascii="Times New Roman" w:hAnsi="Times New Roman"/>
          <w:bCs/>
          <w:sz w:val="20"/>
          <w:szCs w:val="20"/>
        </w:rPr>
        <w:t>ml</w:t>
      </w:r>
      <w:r w:rsidR="00A43C11" w:rsidRPr="003E77B8">
        <w:rPr>
          <w:rFonts w:ascii="Times New Roman" w:hAnsi="Times New Roman"/>
          <w:bCs/>
          <w:sz w:val="20"/>
          <w:szCs w:val="20"/>
        </w:rPr>
        <w:t>d</w:t>
      </w:r>
      <w:r w:rsidR="002826C7" w:rsidRPr="003E77B8">
        <w:rPr>
          <w:rFonts w:ascii="Times New Roman" w:hAnsi="Times New Roman"/>
          <w:bCs/>
          <w:sz w:val="20"/>
          <w:szCs w:val="20"/>
        </w:rPr>
        <w:t xml:space="preserve"> zł i były </w:t>
      </w:r>
      <w:r w:rsidR="00F0195E" w:rsidRPr="003E77B8">
        <w:rPr>
          <w:rFonts w:ascii="Times New Roman" w:hAnsi="Times New Roman"/>
          <w:bCs/>
          <w:sz w:val="20"/>
          <w:szCs w:val="20"/>
        </w:rPr>
        <w:t>wyższe</w:t>
      </w:r>
      <w:r w:rsidR="002826C7" w:rsidRPr="003E77B8">
        <w:rPr>
          <w:rFonts w:ascii="Times New Roman" w:hAnsi="Times New Roman"/>
          <w:bCs/>
          <w:sz w:val="20"/>
          <w:szCs w:val="20"/>
        </w:rPr>
        <w:t xml:space="preserve"> od wykonania dochodów w</w:t>
      </w:r>
      <w:r w:rsidR="00A700BC" w:rsidRPr="003E77B8">
        <w:rPr>
          <w:rFonts w:ascii="Times New Roman" w:hAnsi="Times New Roman"/>
          <w:bCs/>
          <w:sz w:val="20"/>
          <w:szCs w:val="20"/>
        </w:rPr>
        <w:t> </w:t>
      </w:r>
      <w:r w:rsidR="002826C7" w:rsidRPr="003E77B8">
        <w:rPr>
          <w:rFonts w:ascii="Times New Roman" w:hAnsi="Times New Roman"/>
          <w:bCs/>
          <w:sz w:val="20"/>
          <w:szCs w:val="20"/>
        </w:rPr>
        <w:t>analogicznym</w:t>
      </w:r>
      <w:r w:rsidR="0052514A" w:rsidRPr="003E77B8">
        <w:rPr>
          <w:rFonts w:ascii="Times New Roman" w:hAnsi="Times New Roman"/>
          <w:bCs/>
          <w:sz w:val="20"/>
          <w:szCs w:val="20"/>
        </w:rPr>
        <w:t xml:space="preserve"> okresie roku poprzedniego o </w:t>
      </w:r>
      <w:r w:rsidR="00F0195E" w:rsidRPr="003E77B8">
        <w:rPr>
          <w:rFonts w:ascii="Times New Roman" w:hAnsi="Times New Roman"/>
          <w:bCs/>
          <w:sz w:val="20"/>
          <w:szCs w:val="20"/>
        </w:rPr>
        <w:t>10,4</w:t>
      </w:r>
      <w:r w:rsidR="002826C7" w:rsidRPr="003E77B8">
        <w:rPr>
          <w:rFonts w:ascii="Times New Roman" w:hAnsi="Times New Roman"/>
          <w:bCs/>
          <w:sz w:val="20"/>
          <w:szCs w:val="20"/>
        </w:rPr>
        <w:t>%</w:t>
      </w:r>
      <w:r w:rsidR="0095058D" w:rsidRPr="003E77B8">
        <w:rPr>
          <w:rFonts w:ascii="Times New Roman" w:hAnsi="Times New Roman"/>
          <w:bCs/>
          <w:sz w:val="20"/>
          <w:szCs w:val="20"/>
        </w:rPr>
        <w:t> </w:t>
      </w:r>
      <w:r w:rsidR="0072464B" w:rsidRPr="003E77B8">
        <w:rPr>
          <w:rFonts w:ascii="Times New Roman" w:hAnsi="Times New Roman"/>
          <w:bCs/>
          <w:sz w:val="20"/>
          <w:szCs w:val="20"/>
        </w:rPr>
        <w:t>(r/r)</w:t>
      </w:r>
      <w:r w:rsidR="00F0195E" w:rsidRPr="003E77B8">
        <w:rPr>
          <w:rFonts w:ascii="Times New Roman" w:hAnsi="Times New Roman"/>
          <w:bCs/>
          <w:sz w:val="20"/>
          <w:szCs w:val="20"/>
        </w:rPr>
        <w:t xml:space="preserve"> (wzrost relacji o 1,1 </w:t>
      </w:r>
      <w:proofErr w:type="spellStart"/>
      <w:r w:rsidR="00F0195E" w:rsidRPr="003E77B8">
        <w:rPr>
          <w:rFonts w:ascii="Times New Roman" w:hAnsi="Times New Roman"/>
          <w:bCs/>
          <w:sz w:val="20"/>
          <w:szCs w:val="20"/>
        </w:rPr>
        <w:t>pp</w:t>
      </w:r>
      <w:proofErr w:type="spellEnd"/>
      <w:r w:rsidR="00F0195E" w:rsidRPr="003E77B8">
        <w:rPr>
          <w:rFonts w:ascii="Times New Roman" w:hAnsi="Times New Roman"/>
          <w:bCs/>
          <w:sz w:val="20"/>
          <w:szCs w:val="20"/>
        </w:rPr>
        <w:t xml:space="preserve"> PKB</w:t>
      </w:r>
      <w:r w:rsidR="003E77B8" w:rsidRPr="003E77B8">
        <w:rPr>
          <w:rFonts w:ascii="Times New Roman" w:hAnsi="Times New Roman"/>
          <w:bCs/>
          <w:sz w:val="20"/>
          <w:szCs w:val="20"/>
        </w:rPr>
        <w:t>). Wzrost wpływów z podatków</w:t>
      </w:r>
      <w:r w:rsidR="0095058D" w:rsidRPr="003E77B8">
        <w:rPr>
          <w:rFonts w:ascii="Times New Roman" w:hAnsi="Times New Roman"/>
          <w:bCs/>
          <w:sz w:val="20"/>
          <w:szCs w:val="20"/>
        </w:rPr>
        <w:t>, które mają największy udzia</w:t>
      </w:r>
      <w:r w:rsidR="00424B41">
        <w:rPr>
          <w:rFonts w:ascii="Times New Roman" w:hAnsi="Times New Roman"/>
          <w:bCs/>
          <w:sz w:val="20"/>
          <w:szCs w:val="20"/>
        </w:rPr>
        <w:t>ł w </w:t>
      </w:r>
      <w:r w:rsidR="0095058D" w:rsidRPr="003E77B8">
        <w:rPr>
          <w:rFonts w:ascii="Times New Roman" w:hAnsi="Times New Roman"/>
          <w:bCs/>
          <w:sz w:val="20"/>
          <w:szCs w:val="20"/>
        </w:rPr>
        <w:t>dochodach</w:t>
      </w:r>
      <w:r w:rsidR="003E77B8" w:rsidRPr="003E77B8">
        <w:rPr>
          <w:rFonts w:ascii="Times New Roman" w:hAnsi="Times New Roman"/>
          <w:bCs/>
          <w:sz w:val="20"/>
          <w:szCs w:val="20"/>
        </w:rPr>
        <w:t xml:space="preserve"> wyniósł</w:t>
      </w:r>
      <w:r w:rsidR="0095058D" w:rsidRPr="003E77B8">
        <w:rPr>
          <w:rFonts w:ascii="Times New Roman" w:hAnsi="Times New Roman"/>
          <w:bCs/>
          <w:sz w:val="20"/>
          <w:szCs w:val="20"/>
        </w:rPr>
        <w:t xml:space="preserve"> </w:t>
      </w:r>
      <w:r w:rsidR="00194A51">
        <w:rPr>
          <w:rFonts w:ascii="Times New Roman" w:hAnsi="Times New Roman"/>
          <w:bCs/>
          <w:sz w:val="20"/>
          <w:szCs w:val="20"/>
        </w:rPr>
        <w:t>6</w:t>
      </w:r>
      <w:r w:rsidR="003E77B8" w:rsidRPr="003E77B8">
        <w:rPr>
          <w:rFonts w:ascii="Times New Roman" w:hAnsi="Times New Roman"/>
          <w:bCs/>
          <w:sz w:val="20"/>
          <w:szCs w:val="20"/>
        </w:rPr>
        <w:t>,4% (r/r).</w:t>
      </w:r>
    </w:p>
    <w:p w:rsidR="00424B41" w:rsidRPr="0078375B" w:rsidRDefault="00424B41" w:rsidP="00424B4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FE2837">
        <w:rPr>
          <w:rFonts w:ascii="Times New Roman" w:hAnsi="Times New Roman"/>
          <w:bCs/>
          <w:sz w:val="20"/>
          <w:szCs w:val="20"/>
        </w:rPr>
        <w:t xml:space="preserve">Dochody z tytułu składek na ubezpieczenie społeczne </w:t>
      </w:r>
      <w:r w:rsidR="0095332B">
        <w:rPr>
          <w:rFonts w:ascii="Times New Roman" w:hAnsi="Times New Roman"/>
          <w:bCs/>
          <w:sz w:val="20"/>
          <w:szCs w:val="20"/>
        </w:rPr>
        <w:t>w </w:t>
      </w:r>
      <w:r w:rsidR="00D95ADB">
        <w:rPr>
          <w:rFonts w:ascii="Times New Roman" w:hAnsi="Times New Roman"/>
          <w:bCs/>
          <w:sz w:val="20"/>
          <w:szCs w:val="20"/>
        </w:rPr>
        <w:t xml:space="preserve">podsektorze ubezpieczeń społecznych </w:t>
      </w:r>
      <w:r w:rsidRPr="00DF0CD2">
        <w:rPr>
          <w:rFonts w:ascii="Times New Roman" w:hAnsi="Times New Roman"/>
          <w:bCs/>
          <w:sz w:val="20"/>
          <w:szCs w:val="20"/>
        </w:rPr>
        <w:t xml:space="preserve">wg zasad ESA2010 </w:t>
      </w:r>
      <w:r w:rsidR="00D95ADB">
        <w:rPr>
          <w:rFonts w:ascii="Times New Roman" w:hAnsi="Times New Roman"/>
          <w:bCs/>
          <w:sz w:val="20"/>
          <w:szCs w:val="20"/>
        </w:rPr>
        <w:t>w IV kw. 2017 r. były wyższe o 9</w:t>
      </w:r>
      <w:r w:rsidR="00BE2444">
        <w:rPr>
          <w:rFonts w:ascii="Times New Roman" w:hAnsi="Times New Roman"/>
          <w:bCs/>
          <w:sz w:val="20"/>
          <w:szCs w:val="20"/>
        </w:rPr>
        <w:t>,6% r/r</w:t>
      </w:r>
      <w:r w:rsidRPr="00DF0CD2">
        <w:rPr>
          <w:rFonts w:ascii="Times New Roman" w:hAnsi="Times New Roman"/>
          <w:bCs/>
          <w:sz w:val="20"/>
          <w:szCs w:val="20"/>
        </w:rPr>
        <w:t>.</w:t>
      </w:r>
    </w:p>
    <w:p w:rsidR="00424B41" w:rsidRPr="003E77B8" w:rsidRDefault="00424B41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78375B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7051DE" w:rsidRDefault="00CE4AD9" w:rsidP="009E157D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Wyk. </w:t>
            </w:r>
            <w:r w:rsidR="009E157D"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ch i samorządowych w IV kw. 2017</w:t>
            </w:r>
            <w:r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78375B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7051DE" w:rsidRDefault="007051DE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051DE">
              <w:rPr>
                <w:noProof/>
                <w:lang w:eastAsia="pl-PL"/>
              </w:rPr>
              <w:drawing>
                <wp:inline distT="0" distB="0" distL="0" distR="0" wp14:anchorId="72E8BE23" wp14:editId="65D34B5C">
                  <wp:extent cx="2852379" cy="1814169"/>
                  <wp:effectExtent l="0" t="0" r="5715" b="0"/>
                  <wp:docPr id="14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3" r="16205"/>
                          <a:stretch/>
                        </pic:blipFill>
                        <pic:spPr bwMode="auto">
                          <a:xfrm>
                            <a:off x="0" y="0"/>
                            <a:ext cx="2854748" cy="1815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78375B" w:rsidTr="00415A43">
        <w:tc>
          <w:tcPr>
            <w:tcW w:w="4680" w:type="dxa"/>
          </w:tcPr>
          <w:p w:rsidR="00CE4AD9" w:rsidRPr="007051DE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051DE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B03B2E" w:rsidRDefault="00353D26" w:rsidP="00BD7445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53D26">
        <w:rPr>
          <w:rFonts w:ascii="Times New Roman" w:hAnsi="Times New Roman"/>
          <w:bCs/>
          <w:sz w:val="20"/>
          <w:szCs w:val="20"/>
        </w:rPr>
        <w:t>Dochody</w:t>
      </w:r>
      <w:r w:rsidR="0095332B">
        <w:rPr>
          <w:rFonts w:ascii="Times New Roman" w:hAnsi="Times New Roman"/>
          <w:bCs/>
          <w:sz w:val="20"/>
          <w:szCs w:val="20"/>
        </w:rPr>
        <w:t xml:space="preserve"> sektora instytucji rządowych i </w:t>
      </w:r>
      <w:r w:rsidRPr="00353D26">
        <w:rPr>
          <w:rFonts w:ascii="Times New Roman" w:hAnsi="Times New Roman"/>
          <w:bCs/>
          <w:sz w:val="20"/>
          <w:szCs w:val="20"/>
        </w:rPr>
        <w:t>samorządowych z PIT, wg zasad ESA2010, wyniosły w IV kw. 2017 r. 30,1 mld zł i były wyższe o 13,0% r/r. Prognozuje się, że nominalne tempo wzrostu przeciętnego funduszu wynagrodzeń w gospodarce narodowej ora</w:t>
      </w:r>
      <w:r w:rsidR="0095332B">
        <w:rPr>
          <w:rFonts w:ascii="Times New Roman" w:hAnsi="Times New Roman"/>
          <w:bCs/>
          <w:sz w:val="20"/>
          <w:szCs w:val="20"/>
        </w:rPr>
        <w:t>z emerytur i rent w IV kw. 2017 </w:t>
      </w:r>
      <w:r w:rsidRPr="00353D26">
        <w:rPr>
          <w:rFonts w:ascii="Times New Roman" w:hAnsi="Times New Roman"/>
          <w:bCs/>
          <w:sz w:val="20"/>
          <w:szCs w:val="20"/>
        </w:rPr>
        <w:t>r. wyniosło 8,9% r/r. Wy</w:t>
      </w:r>
      <w:r w:rsidR="0095332B">
        <w:rPr>
          <w:rFonts w:ascii="Times New Roman" w:hAnsi="Times New Roman"/>
          <w:bCs/>
          <w:sz w:val="20"/>
          <w:szCs w:val="20"/>
        </w:rPr>
        <w:t>sokie tempo wzrostu dochodów z </w:t>
      </w:r>
      <w:r w:rsidRPr="00353D26">
        <w:rPr>
          <w:rFonts w:ascii="Times New Roman" w:hAnsi="Times New Roman"/>
          <w:bCs/>
          <w:sz w:val="20"/>
          <w:szCs w:val="20"/>
        </w:rPr>
        <w:t>PIT wynikało z wysokiej dynamiki wpływów podatkowych od osób prowadzących działalność gospodarczą. W przypadku podatników rozliczających się według liniowej 19% stawki podatku tempo wyniosło 21,2% r/r, a dla opodatkowanych ryczałtem od przychodów ewidencjonowanych tempo wyniosło 20,4% r/r.</w:t>
      </w:r>
    </w:p>
    <w:p w:rsidR="00424B41" w:rsidRDefault="00BE2444" w:rsidP="00424B41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E2444">
        <w:rPr>
          <w:rFonts w:ascii="Times New Roman" w:hAnsi="Times New Roman"/>
          <w:bCs/>
          <w:sz w:val="20"/>
          <w:szCs w:val="20"/>
        </w:rPr>
        <w:t>Dochody</w:t>
      </w:r>
      <w:r w:rsidR="0095332B">
        <w:rPr>
          <w:rFonts w:ascii="Times New Roman" w:hAnsi="Times New Roman"/>
          <w:bCs/>
          <w:sz w:val="20"/>
          <w:szCs w:val="20"/>
        </w:rPr>
        <w:t xml:space="preserve"> sektora instytucji rządowych i s</w:t>
      </w:r>
      <w:r w:rsidRPr="00BE2444">
        <w:rPr>
          <w:rFonts w:ascii="Times New Roman" w:hAnsi="Times New Roman"/>
          <w:bCs/>
          <w:sz w:val="20"/>
          <w:szCs w:val="20"/>
        </w:rPr>
        <w:t>amorządowych z CIT, wg zasad ESA2010, wyniosły w IV kw. 2017 r. 10,4 mld zł i były wyższe o 12,2% r/r. Wpływy od banków i pozostałych instytucji finansowych spadły o 34,5% r/r, a wpływy od pozostałych przedsiębiorstw wzrosły o 25,8% r/r. W IV kw. 2017 r. polepszyła się sytuacja przedsiębiorców. Według GUS wynik finansowy brutto przedsiębiorstw niefinansowych zwiększył się o 29,5% r/r, a zysk brutto tych podmiotów wzrósł o 16,4% r/r. Wynik finansowy brutto banków w ost</w:t>
      </w:r>
      <w:r w:rsidR="0095332B">
        <w:rPr>
          <w:rFonts w:ascii="Times New Roman" w:hAnsi="Times New Roman"/>
          <w:bCs/>
          <w:sz w:val="20"/>
          <w:szCs w:val="20"/>
        </w:rPr>
        <w:t>atnim kwartale 2017 r. wzrósł o </w:t>
      </w:r>
      <w:r w:rsidRPr="00BE2444">
        <w:rPr>
          <w:rFonts w:ascii="Times New Roman" w:hAnsi="Times New Roman"/>
          <w:bCs/>
          <w:sz w:val="20"/>
          <w:szCs w:val="20"/>
        </w:rPr>
        <w:t>22,7%.</w:t>
      </w:r>
    </w:p>
    <w:p w:rsidR="00424B41" w:rsidRPr="0078375B" w:rsidRDefault="00424B41" w:rsidP="00BD7445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B03B2E" w:rsidRPr="0078375B" w:rsidTr="00AB3077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B03B2E" w:rsidRPr="00BD7445" w:rsidRDefault="00B03B2E" w:rsidP="006B7091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BD744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lastRenderedPageBreak/>
              <w:t>Wyk. 3. Dynamika wpływów z podatku VAT (</w:t>
            </w:r>
            <w:r w:rsidR="006B709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 % PKB</w:t>
            </w:r>
            <w:r w:rsidRPr="00BD744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).</w:t>
            </w:r>
          </w:p>
        </w:tc>
      </w:tr>
      <w:tr w:rsidR="00B03B2E" w:rsidRPr="0078375B" w:rsidTr="00AB3077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B03B2E" w:rsidRPr="00BD7445" w:rsidRDefault="006B7091" w:rsidP="00AB3077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54325" cy="2051685"/>
                  <wp:effectExtent l="0" t="0" r="317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B2E" w:rsidRPr="0078375B" w:rsidTr="00AB3077">
        <w:tc>
          <w:tcPr>
            <w:tcW w:w="4680" w:type="dxa"/>
          </w:tcPr>
          <w:p w:rsidR="00B03B2E" w:rsidRPr="00BD7445" w:rsidRDefault="00B03B2E" w:rsidP="00AB3077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BD7445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BD7445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424B41" w:rsidRPr="00BD7445" w:rsidRDefault="00BE2444" w:rsidP="00424B41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E2444">
        <w:rPr>
          <w:rFonts w:ascii="Times New Roman" w:hAnsi="Times New Roman"/>
          <w:bCs/>
          <w:sz w:val="20"/>
          <w:szCs w:val="20"/>
        </w:rPr>
        <w:t>Dochody z tytułu p</w:t>
      </w:r>
      <w:r w:rsidR="0095332B">
        <w:rPr>
          <w:rFonts w:ascii="Times New Roman" w:hAnsi="Times New Roman"/>
          <w:bCs/>
          <w:sz w:val="20"/>
          <w:szCs w:val="20"/>
        </w:rPr>
        <w:t>odatku VAT, wg zasad ESA2010, w </w:t>
      </w:r>
      <w:r w:rsidRPr="00BE2444">
        <w:rPr>
          <w:rFonts w:ascii="Times New Roman" w:hAnsi="Times New Roman"/>
          <w:bCs/>
          <w:sz w:val="20"/>
          <w:szCs w:val="20"/>
        </w:rPr>
        <w:t>IV kw. 2</w:t>
      </w:r>
      <w:r w:rsidR="0095332B">
        <w:rPr>
          <w:rFonts w:ascii="Times New Roman" w:hAnsi="Times New Roman"/>
          <w:bCs/>
          <w:sz w:val="20"/>
          <w:szCs w:val="20"/>
        </w:rPr>
        <w:t xml:space="preserve">017 r. były o </w:t>
      </w:r>
      <w:r w:rsidR="006B7091">
        <w:rPr>
          <w:rFonts w:ascii="Times New Roman" w:hAnsi="Times New Roman"/>
          <w:bCs/>
          <w:sz w:val="20"/>
          <w:szCs w:val="20"/>
        </w:rPr>
        <w:t>2</w:t>
      </w:r>
      <w:r w:rsidR="0095332B">
        <w:rPr>
          <w:rFonts w:ascii="Times New Roman" w:hAnsi="Times New Roman"/>
          <w:bCs/>
          <w:sz w:val="20"/>
          <w:szCs w:val="20"/>
        </w:rPr>
        <w:t>,1% wyższe niż w </w:t>
      </w:r>
      <w:r w:rsidR="003B07BD">
        <w:rPr>
          <w:rFonts w:ascii="Times New Roman" w:hAnsi="Times New Roman"/>
          <w:bCs/>
          <w:sz w:val="20"/>
          <w:szCs w:val="20"/>
        </w:rPr>
        <w:t>analogicznym okresie 2016 r.</w:t>
      </w:r>
    </w:p>
    <w:p w:rsidR="00B03B2E" w:rsidRPr="0078375B" w:rsidRDefault="00BE2444" w:rsidP="00BD7445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BE2444">
        <w:rPr>
          <w:rFonts w:ascii="Times New Roman" w:hAnsi="Times New Roman"/>
          <w:bCs/>
          <w:sz w:val="20"/>
          <w:szCs w:val="20"/>
        </w:rPr>
        <w:t xml:space="preserve">Dochody z akcyzy, wg zasad ESA2010, wyniosły w IV kw. 2017 r. 17,3 mld zł i były wyższe o 4,3% r/r. Szczególnie wysokie w tym okresie było tempo zmian dochodów z </w:t>
      </w:r>
      <w:r w:rsidR="0095332B">
        <w:rPr>
          <w:rFonts w:ascii="Times New Roman" w:hAnsi="Times New Roman"/>
          <w:bCs/>
          <w:sz w:val="20"/>
          <w:szCs w:val="20"/>
        </w:rPr>
        <w:t>akcyzy od alkoholu etylowego i </w:t>
      </w:r>
      <w:r w:rsidRPr="00BE2444">
        <w:rPr>
          <w:rFonts w:ascii="Times New Roman" w:hAnsi="Times New Roman"/>
          <w:bCs/>
          <w:sz w:val="20"/>
          <w:szCs w:val="20"/>
        </w:rPr>
        <w:t>samochodów osobowych, które wyniosło odpowiednio 11,8% r/r i 17,6% r/r</w:t>
      </w:r>
      <w:r w:rsidR="0095332B">
        <w:rPr>
          <w:rFonts w:ascii="Times New Roman" w:hAnsi="Times New Roman"/>
          <w:bCs/>
          <w:sz w:val="20"/>
          <w:szCs w:val="20"/>
        </w:rPr>
        <w:t>. Akcyza od samochodów rośnie z </w:t>
      </w:r>
      <w:r w:rsidRPr="00BE2444">
        <w:rPr>
          <w:rFonts w:ascii="Times New Roman" w:hAnsi="Times New Roman"/>
          <w:bCs/>
          <w:sz w:val="20"/>
          <w:szCs w:val="20"/>
        </w:rPr>
        <w:t>powodu wysokiej sprzedaży jaką można zaobserwować w 2017 r. Wg danych GUS dostawy na rynek samochodów osobowych w IV kw. 2017 r. były wyższe o 22,2% r/r.</w:t>
      </w:r>
    </w:p>
    <w:p w:rsidR="001E45F8" w:rsidRPr="006E543B" w:rsidRDefault="00FE2837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E543B">
        <w:rPr>
          <w:rFonts w:ascii="Times New Roman" w:hAnsi="Times New Roman"/>
          <w:bCs/>
          <w:sz w:val="20"/>
          <w:szCs w:val="20"/>
        </w:rPr>
        <w:t xml:space="preserve">Z pozostałych dochodów, największą dynamikę zanotowały </w:t>
      </w:r>
      <w:r w:rsidR="005F459E" w:rsidRPr="006E543B">
        <w:rPr>
          <w:rFonts w:ascii="Times New Roman" w:hAnsi="Times New Roman"/>
          <w:bCs/>
          <w:sz w:val="20"/>
          <w:szCs w:val="20"/>
        </w:rPr>
        <w:t xml:space="preserve">dochody z tytułu transferów </w:t>
      </w:r>
      <w:r w:rsidR="000B2EB1" w:rsidRPr="006E543B">
        <w:rPr>
          <w:rFonts w:ascii="Times New Roman" w:hAnsi="Times New Roman"/>
          <w:bCs/>
          <w:sz w:val="20"/>
          <w:szCs w:val="20"/>
        </w:rPr>
        <w:t>kapitałowych</w:t>
      </w:r>
      <w:r w:rsidR="0052514A" w:rsidRPr="006E543B">
        <w:rPr>
          <w:rFonts w:ascii="Times New Roman" w:hAnsi="Times New Roman"/>
          <w:bCs/>
          <w:sz w:val="20"/>
          <w:szCs w:val="20"/>
        </w:rPr>
        <w:t xml:space="preserve"> (</w:t>
      </w:r>
      <w:r w:rsidRPr="006E543B">
        <w:rPr>
          <w:rFonts w:ascii="Times New Roman" w:hAnsi="Times New Roman"/>
          <w:bCs/>
          <w:sz w:val="20"/>
          <w:szCs w:val="20"/>
        </w:rPr>
        <w:t>wzrost</w:t>
      </w:r>
      <w:r w:rsidR="0052514A" w:rsidRPr="006E543B">
        <w:rPr>
          <w:rFonts w:ascii="Times New Roman" w:hAnsi="Times New Roman"/>
          <w:bCs/>
          <w:sz w:val="20"/>
          <w:szCs w:val="20"/>
        </w:rPr>
        <w:t xml:space="preserve"> aż o </w:t>
      </w:r>
      <w:r w:rsidRPr="006E543B">
        <w:rPr>
          <w:rFonts w:ascii="Times New Roman" w:hAnsi="Times New Roman"/>
          <w:bCs/>
          <w:sz w:val="20"/>
          <w:szCs w:val="20"/>
        </w:rPr>
        <w:t>231,0</w:t>
      </w:r>
      <w:r w:rsidR="001D1B9F" w:rsidRPr="006E543B">
        <w:rPr>
          <w:rFonts w:ascii="Times New Roman" w:hAnsi="Times New Roman"/>
          <w:bCs/>
          <w:sz w:val="20"/>
          <w:szCs w:val="20"/>
        </w:rPr>
        <w:t>%</w:t>
      </w:r>
      <w:r w:rsidR="003F6C6C" w:rsidRPr="006E543B">
        <w:rPr>
          <w:rFonts w:ascii="Times New Roman" w:hAnsi="Times New Roman"/>
          <w:bCs/>
          <w:sz w:val="20"/>
          <w:szCs w:val="20"/>
        </w:rPr>
        <w:t> </w:t>
      </w:r>
      <w:r w:rsidR="00C1170E" w:rsidRPr="006E543B">
        <w:rPr>
          <w:rFonts w:ascii="Times New Roman" w:hAnsi="Times New Roman"/>
          <w:bCs/>
          <w:sz w:val="20"/>
          <w:szCs w:val="20"/>
        </w:rPr>
        <w:t xml:space="preserve"> r/r), </w:t>
      </w:r>
      <w:r w:rsidR="000B2EB1" w:rsidRPr="006E543B">
        <w:rPr>
          <w:rFonts w:ascii="Times New Roman" w:hAnsi="Times New Roman"/>
          <w:bCs/>
          <w:sz w:val="20"/>
          <w:szCs w:val="20"/>
        </w:rPr>
        <w:t xml:space="preserve">za co w głównej mierze odpowiadał bardzo </w:t>
      </w:r>
      <w:r w:rsidR="000701CD">
        <w:rPr>
          <w:rFonts w:ascii="Times New Roman" w:hAnsi="Times New Roman"/>
          <w:bCs/>
          <w:sz w:val="20"/>
          <w:szCs w:val="20"/>
        </w:rPr>
        <w:t xml:space="preserve">wysoki </w:t>
      </w:r>
      <w:r w:rsidR="000B2EB1" w:rsidRPr="006E543B">
        <w:rPr>
          <w:rFonts w:ascii="Times New Roman" w:hAnsi="Times New Roman"/>
          <w:bCs/>
          <w:sz w:val="20"/>
          <w:szCs w:val="20"/>
        </w:rPr>
        <w:t xml:space="preserve">napływ środków unijnych (w jednostkach samorządu terytorialnego dochody tytułu środków unijnych </w:t>
      </w:r>
      <w:r w:rsidR="006E543B" w:rsidRPr="006E543B">
        <w:rPr>
          <w:rFonts w:ascii="Times New Roman" w:hAnsi="Times New Roman"/>
          <w:bCs/>
          <w:sz w:val="20"/>
          <w:szCs w:val="20"/>
        </w:rPr>
        <w:t>wzrosły</w:t>
      </w:r>
      <w:r w:rsidR="000B2EB1" w:rsidRPr="006E543B">
        <w:rPr>
          <w:rFonts w:ascii="Times New Roman" w:hAnsi="Times New Roman"/>
          <w:bCs/>
          <w:sz w:val="20"/>
          <w:szCs w:val="20"/>
        </w:rPr>
        <w:t xml:space="preserve"> aż o ok. </w:t>
      </w:r>
      <w:r w:rsidR="006E543B" w:rsidRPr="006E543B">
        <w:rPr>
          <w:rFonts w:ascii="Times New Roman" w:hAnsi="Times New Roman"/>
          <w:bCs/>
          <w:sz w:val="20"/>
          <w:szCs w:val="20"/>
        </w:rPr>
        <w:t>330</w:t>
      </w:r>
      <w:r w:rsidR="000B2EB1" w:rsidRPr="006E543B">
        <w:rPr>
          <w:rFonts w:ascii="Times New Roman" w:hAnsi="Times New Roman"/>
          <w:bCs/>
          <w:sz w:val="20"/>
          <w:szCs w:val="20"/>
        </w:rPr>
        <w:t>% r/r)</w:t>
      </w:r>
      <w:r w:rsidR="003F6C6C" w:rsidRPr="006E543B">
        <w:rPr>
          <w:rFonts w:ascii="Times New Roman" w:hAnsi="Times New Roman"/>
          <w:bCs/>
          <w:sz w:val="20"/>
          <w:szCs w:val="20"/>
        </w:rPr>
        <w:t>.</w:t>
      </w:r>
    </w:p>
    <w:p w:rsidR="00EF223A" w:rsidRPr="00776A04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3" w:name="_Toc512504896"/>
      <w:r w:rsidRPr="00776A04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776A04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776A04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3"/>
    </w:p>
    <w:p w:rsidR="00EF223A" w:rsidRPr="004F2B88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F2B88">
        <w:rPr>
          <w:rFonts w:ascii="Times New Roman" w:hAnsi="Times New Roman"/>
          <w:bCs/>
          <w:sz w:val="20"/>
          <w:szCs w:val="20"/>
        </w:rPr>
        <w:t>W IV</w:t>
      </w:r>
      <w:r w:rsidR="00F15FF6" w:rsidRPr="004F2B88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4F2B88">
        <w:rPr>
          <w:rFonts w:ascii="Times New Roman" w:hAnsi="Times New Roman"/>
          <w:bCs/>
          <w:sz w:val="20"/>
          <w:szCs w:val="20"/>
        </w:rPr>
        <w:t>.</w:t>
      </w:r>
      <w:r w:rsidR="007C7FF5" w:rsidRPr="004F2B88">
        <w:rPr>
          <w:rFonts w:ascii="Times New Roman" w:hAnsi="Times New Roman"/>
          <w:bCs/>
          <w:sz w:val="20"/>
          <w:szCs w:val="20"/>
        </w:rPr>
        <w:t xml:space="preserve"> 2017</w:t>
      </w:r>
      <w:r w:rsidR="00F15FF6" w:rsidRPr="004F2B88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4F2B88">
        <w:rPr>
          <w:rFonts w:ascii="Times New Roman" w:hAnsi="Times New Roman"/>
          <w:bCs/>
          <w:sz w:val="20"/>
          <w:szCs w:val="20"/>
        </w:rPr>
        <w:t> </w:t>
      </w:r>
      <w:r w:rsidR="00F15FF6" w:rsidRPr="004F2B88">
        <w:rPr>
          <w:rFonts w:ascii="Times New Roman" w:hAnsi="Times New Roman"/>
          <w:bCs/>
          <w:sz w:val="20"/>
          <w:szCs w:val="20"/>
        </w:rPr>
        <w:t>samorządowych (wg zasad ES</w:t>
      </w:r>
      <w:r w:rsidR="004F2B88" w:rsidRPr="004F2B88">
        <w:rPr>
          <w:rFonts w:ascii="Times New Roman" w:hAnsi="Times New Roman"/>
          <w:bCs/>
          <w:sz w:val="20"/>
          <w:szCs w:val="20"/>
        </w:rPr>
        <w:t>A2010) wyniosły 238</w:t>
      </w:r>
      <w:r w:rsidR="00B03B2E" w:rsidRPr="004F2B88">
        <w:rPr>
          <w:rFonts w:ascii="Times New Roman" w:hAnsi="Times New Roman"/>
          <w:bCs/>
          <w:sz w:val="20"/>
          <w:szCs w:val="20"/>
        </w:rPr>
        <w:t>,8</w:t>
      </w:r>
      <w:r w:rsidR="003B2E14" w:rsidRPr="004F2B88">
        <w:rPr>
          <w:rFonts w:ascii="Times New Roman" w:hAnsi="Times New Roman"/>
          <w:bCs/>
          <w:sz w:val="20"/>
          <w:szCs w:val="20"/>
        </w:rPr>
        <w:t> </w:t>
      </w:r>
      <w:r w:rsidRPr="004F2B88">
        <w:rPr>
          <w:rFonts w:ascii="Times New Roman" w:hAnsi="Times New Roman"/>
          <w:bCs/>
          <w:sz w:val="20"/>
          <w:szCs w:val="20"/>
        </w:rPr>
        <w:t xml:space="preserve">mld zł i były </w:t>
      </w:r>
      <w:r w:rsidR="004F2B88" w:rsidRPr="004F2B88">
        <w:rPr>
          <w:rFonts w:ascii="Times New Roman" w:hAnsi="Times New Roman"/>
          <w:bCs/>
          <w:sz w:val="20"/>
          <w:szCs w:val="20"/>
        </w:rPr>
        <w:t>wyższe o 9,3</w:t>
      </w:r>
      <w:r w:rsidR="00F15FF6" w:rsidRPr="004F2B88">
        <w:rPr>
          <w:rFonts w:ascii="Times New Roman" w:hAnsi="Times New Roman"/>
          <w:bCs/>
          <w:sz w:val="20"/>
          <w:szCs w:val="20"/>
        </w:rPr>
        <w:t>%</w:t>
      </w:r>
      <w:r w:rsidR="003B2E14" w:rsidRPr="004F2B88">
        <w:rPr>
          <w:rFonts w:ascii="Times New Roman" w:hAnsi="Times New Roman"/>
          <w:bCs/>
          <w:sz w:val="20"/>
          <w:szCs w:val="20"/>
        </w:rPr>
        <w:t xml:space="preserve"> r/r</w:t>
      </w:r>
      <w:r w:rsidR="00F15FF6" w:rsidRPr="004F2B88">
        <w:rPr>
          <w:rFonts w:ascii="Times New Roman" w:hAnsi="Times New Roman"/>
          <w:bCs/>
          <w:sz w:val="20"/>
          <w:szCs w:val="20"/>
        </w:rPr>
        <w:t>. Największy udział w wydatkach sektora instytucji rządowych i</w:t>
      </w:r>
      <w:r w:rsidR="00F142BF" w:rsidRPr="004F2B88">
        <w:rPr>
          <w:rFonts w:ascii="Times New Roman" w:hAnsi="Times New Roman"/>
          <w:bCs/>
          <w:sz w:val="20"/>
          <w:szCs w:val="20"/>
        </w:rPr>
        <w:t> </w:t>
      </w:r>
      <w:r w:rsidR="00F15FF6" w:rsidRPr="004F2B88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 w:rsidRPr="004F2B88">
        <w:rPr>
          <w:rFonts w:ascii="Times New Roman" w:hAnsi="Times New Roman"/>
          <w:bCs/>
          <w:sz w:val="20"/>
          <w:szCs w:val="20"/>
        </w:rPr>
        <w:t>zakup towarów i usług (zużycie pośrednie)</w:t>
      </w:r>
      <w:r w:rsidR="00F15FF6" w:rsidRPr="004F2B88">
        <w:rPr>
          <w:rFonts w:ascii="Times New Roman" w:hAnsi="Times New Roman"/>
          <w:bCs/>
          <w:sz w:val="20"/>
          <w:szCs w:val="20"/>
        </w:rPr>
        <w:t>.</w:t>
      </w:r>
    </w:p>
    <w:p w:rsidR="00266236" w:rsidRPr="007051DE" w:rsidRDefault="009E157D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F2B88">
        <w:rPr>
          <w:rFonts w:ascii="Times New Roman" w:hAnsi="Times New Roman"/>
          <w:bCs/>
          <w:sz w:val="20"/>
          <w:szCs w:val="20"/>
        </w:rPr>
        <w:t>W IV</w:t>
      </w:r>
      <w:r w:rsidR="004F2B88" w:rsidRPr="004F2B88">
        <w:rPr>
          <w:rFonts w:ascii="Times New Roman" w:hAnsi="Times New Roman"/>
          <w:bCs/>
          <w:sz w:val="20"/>
          <w:szCs w:val="20"/>
        </w:rPr>
        <w:t xml:space="preserve"> kw. 201</w:t>
      </w:r>
      <w:r w:rsidR="004F2B88">
        <w:rPr>
          <w:rFonts w:ascii="Times New Roman" w:hAnsi="Times New Roman"/>
          <w:bCs/>
          <w:sz w:val="20"/>
          <w:szCs w:val="20"/>
        </w:rPr>
        <w:t>7</w:t>
      </w:r>
      <w:r w:rsidRPr="004F2B88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="00D27499">
        <w:rPr>
          <w:rFonts w:ascii="Times New Roman" w:hAnsi="Times New Roman"/>
          <w:bCs/>
          <w:sz w:val="20"/>
          <w:szCs w:val="20"/>
        </w:rPr>
        <w:t>9,9</w:t>
      </w:r>
      <w:r w:rsidRPr="004F2B88">
        <w:rPr>
          <w:rFonts w:ascii="Times New Roman" w:hAnsi="Times New Roman"/>
          <w:bCs/>
          <w:sz w:val="20"/>
          <w:szCs w:val="20"/>
        </w:rPr>
        <w:t>% r/r,</w:t>
      </w:r>
      <w:r w:rsidRPr="004F2B88">
        <w:t xml:space="preserve"> </w:t>
      </w:r>
      <w:r w:rsidRPr="004F2B88">
        <w:rPr>
          <w:rFonts w:ascii="Times New Roman" w:hAnsi="Times New Roman"/>
          <w:bCs/>
          <w:sz w:val="20"/>
          <w:szCs w:val="20"/>
        </w:rPr>
        <w:t xml:space="preserve">tj. znacznie powyżej tempa </w:t>
      </w:r>
      <w:r w:rsidRPr="004F2B88">
        <w:rPr>
          <w:rFonts w:ascii="Times New Roman" w:hAnsi="Times New Roman"/>
          <w:bCs/>
          <w:sz w:val="20"/>
          <w:szCs w:val="20"/>
        </w:rPr>
        <w:lastRenderedPageBreak/>
        <w:t>wzrostu przeciętnego kwartalnego funduszu</w:t>
      </w:r>
      <w:r w:rsidR="00000BC6" w:rsidRPr="004F2B88">
        <w:rPr>
          <w:rFonts w:ascii="Times New Roman" w:hAnsi="Times New Roman"/>
          <w:bCs/>
          <w:sz w:val="20"/>
          <w:szCs w:val="20"/>
        </w:rPr>
        <w:t xml:space="preserve"> emerytur i </w:t>
      </w:r>
      <w:r w:rsidRPr="004F2B88">
        <w:rPr>
          <w:rFonts w:ascii="Times New Roman" w:hAnsi="Times New Roman"/>
          <w:bCs/>
          <w:sz w:val="20"/>
          <w:szCs w:val="20"/>
        </w:rPr>
        <w:t xml:space="preserve">rent (ok. </w:t>
      </w:r>
      <w:r w:rsidR="004F2B88" w:rsidRPr="004F2B88">
        <w:rPr>
          <w:rFonts w:ascii="Times New Roman" w:hAnsi="Times New Roman"/>
          <w:bCs/>
          <w:sz w:val="20"/>
          <w:szCs w:val="20"/>
        </w:rPr>
        <w:t>4,9</w:t>
      </w:r>
      <w:r w:rsidRPr="004F2B88">
        <w:rPr>
          <w:rFonts w:ascii="Times New Roman" w:hAnsi="Times New Roman"/>
          <w:bCs/>
          <w:sz w:val="20"/>
          <w:szCs w:val="20"/>
        </w:rPr>
        <w:t>% r/r), który ma największy udział w tej kategorii.</w:t>
      </w:r>
      <w:r w:rsidR="00776A04" w:rsidRPr="00776A04">
        <w:rPr>
          <w:rFonts w:ascii="Times New Roman" w:hAnsi="Times New Roman"/>
          <w:bCs/>
          <w:sz w:val="20"/>
          <w:szCs w:val="20"/>
        </w:rPr>
        <w:t xml:space="preserve"> Wpływ na wysok</w:t>
      </w:r>
      <w:r w:rsidR="00776A04">
        <w:rPr>
          <w:rFonts w:ascii="Times New Roman" w:hAnsi="Times New Roman"/>
          <w:bCs/>
          <w:sz w:val="20"/>
          <w:szCs w:val="20"/>
        </w:rPr>
        <w:t>ą</w:t>
      </w:r>
      <w:r w:rsidR="00776A04" w:rsidRPr="00776A04">
        <w:rPr>
          <w:rFonts w:ascii="Times New Roman" w:hAnsi="Times New Roman"/>
          <w:bCs/>
          <w:sz w:val="20"/>
          <w:szCs w:val="20"/>
        </w:rPr>
        <w:t xml:space="preserve"> dynamikę </w:t>
      </w:r>
      <w:r w:rsidR="00776A04">
        <w:rPr>
          <w:rFonts w:ascii="Times New Roman" w:hAnsi="Times New Roman"/>
          <w:bCs/>
          <w:sz w:val="20"/>
          <w:szCs w:val="20"/>
        </w:rPr>
        <w:t xml:space="preserve">wydatków socjalnych </w:t>
      </w:r>
      <w:r w:rsidR="00776A04" w:rsidRPr="00776A04">
        <w:rPr>
          <w:rFonts w:ascii="Times New Roman" w:hAnsi="Times New Roman"/>
          <w:bCs/>
          <w:sz w:val="20"/>
          <w:szCs w:val="20"/>
        </w:rPr>
        <w:t xml:space="preserve">miała jednorazowa wypłata świadczenia rekompensacyjnego z tytułu trwałej utraty prawa do bezpłatnego węgla w wysokości 2,3 mld zł </w:t>
      </w:r>
      <w:r w:rsidR="00776A04" w:rsidRPr="00776A04">
        <w:rPr>
          <w:rFonts w:ascii="Times New Roman" w:hAnsi="Times New Roman" w:cs="Arial"/>
          <w:bCs/>
          <w:sz w:val="20"/>
          <w:szCs w:val="20"/>
        </w:rPr>
        <w:t xml:space="preserve">(rejestracja </w:t>
      </w:r>
      <w:r w:rsidR="00776A04" w:rsidRPr="007051DE">
        <w:rPr>
          <w:rFonts w:ascii="Times New Roman" w:hAnsi="Times New Roman" w:cs="Arial"/>
          <w:bCs/>
          <w:sz w:val="20"/>
          <w:szCs w:val="20"/>
        </w:rPr>
        <w:t>transakcji w IV kw. 2017 r.).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7051DE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7051DE" w:rsidRDefault="00CE4AD9" w:rsidP="009E157D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4</w:t>
            </w:r>
            <w:r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wydatków sektora instytucji rządowych i samorządowych w IV kw. 2015 r.</w:t>
            </w:r>
          </w:p>
        </w:tc>
      </w:tr>
      <w:tr w:rsidR="00CE4AD9" w:rsidRPr="007051DE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7051DE" w:rsidRDefault="007051DE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051DE">
              <w:rPr>
                <w:noProof/>
                <w:lang w:eastAsia="pl-PL"/>
              </w:rPr>
              <w:drawing>
                <wp:inline distT="0" distB="0" distL="0" distR="0" wp14:anchorId="48BDC8E7" wp14:editId="33D12334">
                  <wp:extent cx="2894419" cy="2014833"/>
                  <wp:effectExtent l="0" t="0" r="1270" b="5080"/>
                  <wp:docPr id="26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" r="15541"/>
                          <a:stretch/>
                        </pic:blipFill>
                        <pic:spPr bwMode="auto">
                          <a:xfrm>
                            <a:off x="0" y="0"/>
                            <a:ext cx="2901110" cy="201949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7051DE" w:rsidTr="00415A43">
        <w:tc>
          <w:tcPr>
            <w:tcW w:w="4680" w:type="dxa"/>
          </w:tcPr>
          <w:p w:rsidR="00CE4AD9" w:rsidRPr="007051DE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051DE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F76424" w:rsidRDefault="0094645D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051DE">
        <w:rPr>
          <w:rFonts w:ascii="Times New Roman" w:hAnsi="Times New Roman"/>
          <w:bCs/>
          <w:sz w:val="20"/>
          <w:szCs w:val="20"/>
        </w:rPr>
        <w:t>Wzrost wy</w:t>
      </w:r>
      <w:r w:rsidR="00F76424" w:rsidRPr="007051DE">
        <w:rPr>
          <w:rFonts w:ascii="Times New Roman" w:hAnsi="Times New Roman"/>
          <w:bCs/>
          <w:sz w:val="20"/>
          <w:szCs w:val="20"/>
        </w:rPr>
        <w:t>datków na zużycie pośrednie (6,4% r/r) oraz</w:t>
      </w:r>
      <w:r w:rsidR="00F76424" w:rsidRPr="00F76424">
        <w:rPr>
          <w:rFonts w:ascii="Times New Roman" w:hAnsi="Times New Roman"/>
          <w:bCs/>
          <w:sz w:val="20"/>
          <w:szCs w:val="20"/>
        </w:rPr>
        <w:t xml:space="preserve"> koszty pracy (4,3</w:t>
      </w:r>
      <w:r w:rsidRPr="00F76424">
        <w:rPr>
          <w:rFonts w:ascii="Times New Roman" w:hAnsi="Times New Roman"/>
          <w:bCs/>
          <w:sz w:val="20"/>
          <w:szCs w:val="20"/>
        </w:rPr>
        <w:t>% r/r) przekroczył poziom i</w:t>
      </w:r>
      <w:r w:rsidR="00F76424" w:rsidRPr="00F76424">
        <w:rPr>
          <w:rFonts w:ascii="Times New Roman" w:hAnsi="Times New Roman"/>
          <w:bCs/>
          <w:sz w:val="20"/>
          <w:szCs w:val="20"/>
        </w:rPr>
        <w:t>nflacji w omawianym okresie (2,2</w:t>
      </w:r>
      <w:r w:rsidRPr="00F76424">
        <w:rPr>
          <w:rFonts w:ascii="Times New Roman" w:hAnsi="Times New Roman"/>
          <w:bCs/>
          <w:sz w:val="20"/>
          <w:szCs w:val="20"/>
        </w:rPr>
        <w:t xml:space="preserve">% r/r). </w:t>
      </w:r>
    </w:p>
    <w:p w:rsidR="00682D29" w:rsidRPr="0078375B" w:rsidRDefault="00F76424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>
        <w:rPr>
          <w:rFonts w:ascii="Times New Roman" w:hAnsi="Times New Roman"/>
          <w:bCs/>
          <w:sz w:val="20"/>
          <w:szCs w:val="20"/>
        </w:rPr>
        <w:t>Największą dynamikę po stronie wydatków</w:t>
      </w:r>
      <w:r w:rsidR="008C59F4">
        <w:rPr>
          <w:rFonts w:ascii="Times New Roman" w:hAnsi="Times New Roman"/>
          <w:bCs/>
          <w:sz w:val="20"/>
          <w:szCs w:val="20"/>
        </w:rPr>
        <w:t xml:space="preserve"> zanotowano w inwestycjach</w:t>
      </w:r>
      <w:r w:rsidRPr="008C59F4">
        <w:rPr>
          <w:rFonts w:ascii="Times New Roman" w:hAnsi="Times New Roman"/>
          <w:bCs/>
          <w:sz w:val="20"/>
          <w:szCs w:val="20"/>
        </w:rPr>
        <w:t xml:space="preserve"> (wzrost nominalnie o 32,1% r/r).</w:t>
      </w:r>
      <w:r w:rsidR="00781699">
        <w:rPr>
          <w:rFonts w:ascii="Times New Roman" w:hAnsi="Times New Roman"/>
          <w:bCs/>
          <w:sz w:val="20"/>
          <w:szCs w:val="20"/>
        </w:rPr>
        <w:t xml:space="preserve"> </w:t>
      </w:r>
      <w:r w:rsidRPr="00F76424">
        <w:rPr>
          <w:rFonts w:ascii="Times New Roman" w:hAnsi="Times New Roman"/>
          <w:bCs/>
          <w:sz w:val="20"/>
          <w:szCs w:val="20"/>
        </w:rPr>
        <w:t xml:space="preserve">Podobnie jak w poprzednim kwartale, wzrost inwestycji wynikał głównie ze wzrostu wydatków w jednostkach samorządu terytorialnego, które w ujęciu kasowym </w:t>
      </w:r>
      <w:r w:rsidRPr="008C59F4">
        <w:rPr>
          <w:rFonts w:ascii="Times New Roman" w:hAnsi="Times New Roman"/>
          <w:bCs/>
          <w:sz w:val="20"/>
          <w:szCs w:val="20"/>
        </w:rPr>
        <w:t xml:space="preserve">zwiększyły się </w:t>
      </w:r>
      <w:r w:rsidR="008C59F4" w:rsidRPr="008C59F4">
        <w:rPr>
          <w:rFonts w:ascii="Times New Roman" w:hAnsi="Times New Roman"/>
          <w:bCs/>
          <w:sz w:val="20"/>
          <w:szCs w:val="20"/>
        </w:rPr>
        <w:t>o 40,6</w:t>
      </w:r>
      <w:r w:rsidRPr="008C59F4">
        <w:rPr>
          <w:rFonts w:ascii="Times New Roman" w:hAnsi="Times New Roman"/>
          <w:bCs/>
          <w:sz w:val="20"/>
          <w:szCs w:val="20"/>
        </w:rPr>
        <w:t>% r/r., co</w:t>
      </w:r>
      <w:r w:rsidRPr="00F76424">
        <w:rPr>
          <w:rFonts w:ascii="Times New Roman" w:hAnsi="Times New Roman"/>
          <w:bCs/>
          <w:sz w:val="20"/>
          <w:szCs w:val="20"/>
        </w:rPr>
        <w:t xml:space="preserve"> związane było </w:t>
      </w:r>
      <w:r w:rsidR="008C59F4">
        <w:rPr>
          <w:rFonts w:ascii="Times New Roman" w:hAnsi="Times New Roman"/>
          <w:bCs/>
          <w:sz w:val="20"/>
          <w:szCs w:val="20"/>
        </w:rPr>
        <w:t>głównie</w:t>
      </w:r>
      <w:r w:rsidR="00424B41">
        <w:rPr>
          <w:rFonts w:ascii="Times New Roman" w:hAnsi="Times New Roman"/>
          <w:bCs/>
          <w:sz w:val="20"/>
          <w:szCs w:val="20"/>
        </w:rPr>
        <w:t xml:space="preserve"> z </w:t>
      </w:r>
      <w:r w:rsidRPr="00F76424">
        <w:rPr>
          <w:rFonts w:ascii="Times New Roman" w:hAnsi="Times New Roman"/>
          <w:bCs/>
          <w:sz w:val="20"/>
          <w:szCs w:val="20"/>
        </w:rPr>
        <w:t>wyższą r</w:t>
      </w:r>
      <w:r w:rsidR="008C59F4">
        <w:rPr>
          <w:rFonts w:ascii="Times New Roman" w:hAnsi="Times New Roman"/>
          <w:bCs/>
          <w:sz w:val="20"/>
          <w:szCs w:val="20"/>
        </w:rPr>
        <w:t xml:space="preserve">/r absorbcją środków unijnych. </w:t>
      </w:r>
    </w:p>
    <w:p w:rsidR="00424B41" w:rsidRDefault="00424B41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:rsidR="00101324" w:rsidRPr="00F811E7" w:rsidRDefault="00101324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4" w:name="_Toc512504897"/>
      <w:r w:rsidRPr="00F811E7">
        <w:rPr>
          <w:rFonts w:ascii="Arial" w:hAnsi="Arial" w:cs="Arial"/>
          <w:color w:val="ADAFB2"/>
          <w:sz w:val="28"/>
          <w:szCs w:val="28"/>
        </w:rPr>
        <w:lastRenderedPageBreak/>
        <w:t xml:space="preserve">2. </w:t>
      </w:r>
      <w:r w:rsidR="002E28B5" w:rsidRPr="00F811E7">
        <w:rPr>
          <w:rFonts w:ascii="Arial" w:hAnsi="Arial" w:cs="Arial"/>
          <w:color w:val="ADAFB2"/>
          <w:sz w:val="28"/>
          <w:szCs w:val="28"/>
        </w:rPr>
        <w:t>Wynik, d</w:t>
      </w:r>
      <w:r w:rsidRPr="00F811E7">
        <w:rPr>
          <w:rFonts w:ascii="Arial" w:hAnsi="Arial" w:cs="Arial"/>
          <w:color w:val="ADAFB2"/>
          <w:sz w:val="28"/>
          <w:szCs w:val="28"/>
        </w:rPr>
        <w:t>ochody</w:t>
      </w:r>
      <w:r w:rsidR="002E28B5" w:rsidRPr="00F811E7">
        <w:rPr>
          <w:rFonts w:ascii="Arial" w:hAnsi="Arial" w:cs="Arial"/>
          <w:color w:val="ADAFB2"/>
          <w:sz w:val="28"/>
          <w:szCs w:val="28"/>
        </w:rPr>
        <w:t xml:space="preserve"> oraz</w:t>
      </w:r>
      <w:r w:rsidRPr="00F811E7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8534B5" w:rsidRPr="00F811E7">
        <w:rPr>
          <w:rFonts w:ascii="Arial" w:hAnsi="Arial" w:cs="Arial"/>
          <w:color w:val="ADAFB2"/>
          <w:sz w:val="28"/>
          <w:szCs w:val="28"/>
        </w:rPr>
        <w:t>w 201</w:t>
      </w:r>
      <w:r w:rsidR="00BF5EC6" w:rsidRPr="00F811E7">
        <w:rPr>
          <w:rFonts w:ascii="Arial" w:hAnsi="Arial" w:cs="Arial"/>
          <w:color w:val="ADAFB2"/>
          <w:sz w:val="28"/>
          <w:szCs w:val="28"/>
        </w:rPr>
        <w:t>7</w:t>
      </w:r>
      <w:r w:rsidRPr="00F811E7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4"/>
      <w:r w:rsidRPr="00F811E7">
        <w:rPr>
          <w:rFonts w:ascii="Arial" w:hAnsi="Arial" w:cs="Arial"/>
          <w:color w:val="ADAFB2"/>
          <w:sz w:val="28"/>
          <w:szCs w:val="28"/>
        </w:rPr>
        <w:t xml:space="preserve"> </w:t>
      </w:r>
    </w:p>
    <w:p w:rsidR="00D55ED6" w:rsidRPr="00F811E7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5" w:name="_Toc512504898"/>
      <w:r w:rsidRPr="00F811E7">
        <w:rPr>
          <w:rFonts w:ascii="Arial" w:hAnsi="Arial" w:cs="Arial"/>
          <w:i w:val="0"/>
          <w:color w:val="E31837"/>
          <w:sz w:val="20"/>
          <w:szCs w:val="20"/>
        </w:rPr>
        <w:t>2.1. Wynik</w:t>
      </w:r>
      <w:bookmarkEnd w:id="5"/>
      <w:r w:rsidRPr="00F811E7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Pr="00F811E7" w:rsidRDefault="00D55ED6" w:rsidP="00D55ED6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F811E7">
        <w:rPr>
          <w:rFonts w:ascii="Times New Roman" w:eastAsia="Calibri" w:hAnsi="Times New Roman"/>
          <w:sz w:val="20"/>
          <w:szCs w:val="20"/>
        </w:rPr>
        <w:t>W</w:t>
      </w:r>
      <w:r w:rsidR="00F811E7" w:rsidRPr="00F811E7">
        <w:rPr>
          <w:rFonts w:ascii="Times New Roman" w:eastAsia="Calibri" w:hAnsi="Times New Roman"/>
          <w:sz w:val="20"/>
          <w:szCs w:val="20"/>
        </w:rPr>
        <w:t xml:space="preserve"> 2017</w:t>
      </w:r>
      <w:r w:rsidR="00424B41">
        <w:rPr>
          <w:rFonts w:ascii="Times New Roman" w:eastAsia="Calibri" w:hAnsi="Times New Roman"/>
          <w:sz w:val="20"/>
          <w:szCs w:val="20"/>
        </w:rPr>
        <w:t> </w:t>
      </w:r>
      <w:r w:rsidRPr="00F811E7">
        <w:rPr>
          <w:rFonts w:ascii="Times New Roman" w:eastAsia="Calibri" w:hAnsi="Times New Roman"/>
          <w:sz w:val="20"/>
          <w:szCs w:val="20"/>
        </w:rPr>
        <w:t>r. deficyt sektora instyt</w:t>
      </w:r>
      <w:r w:rsidR="00000BC6" w:rsidRPr="00F811E7">
        <w:rPr>
          <w:rFonts w:ascii="Times New Roman" w:eastAsia="Calibri" w:hAnsi="Times New Roman"/>
          <w:sz w:val="20"/>
          <w:szCs w:val="20"/>
        </w:rPr>
        <w:t>ucji rządowych i </w:t>
      </w:r>
      <w:r w:rsidRPr="00F811E7">
        <w:rPr>
          <w:rFonts w:ascii="Times New Roman" w:eastAsia="Calibri" w:hAnsi="Times New Roman"/>
          <w:sz w:val="20"/>
          <w:szCs w:val="20"/>
        </w:rPr>
        <w:t xml:space="preserve">samorządowych </w:t>
      </w:r>
      <w:r w:rsidR="003278BA" w:rsidRPr="00F811E7">
        <w:rPr>
          <w:rFonts w:ascii="Times New Roman" w:eastAsia="Calibri" w:hAnsi="Times New Roman"/>
          <w:sz w:val="20"/>
          <w:szCs w:val="20"/>
        </w:rPr>
        <w:t xml:space="preserve">(wg. zasad ESA2010) </w:t>
      </w:r>
      <w:r w:rsidR="00BB268C">
        <w:rPr>
          <w:rFonts w:ascii="Times New Roman" w:eastAsia="Calibri" w:hAnsi="Times New Roman"/>
          <w:sz w:val="20"/>
          <w:szCs w:val="20"/>
        </w:rPr>
        <w:t>spadł o 0,7</w:t>
      </w:r>
      <w:r w:rsidR="00F811E7" w:rsidRPr="00F811E7">
        <w:rPr>
          <w:rFonts w:ascii="Times New Roman" w:eastAsia="Calibri" w:hAnsi="Times New Roman"/>
          <w:sz w:val="20"/>
          <w:szCs w:val="20"/>
        </w:rPr>
        <w:t xml:space="preserve"> pkt proc. do 1,7% PKB, tj. 33,0</w:t>
      </w:r>
      <w:r w:rsidRPr="00F811E7">
        <w:rPr>
          <w:rFonts w:ascii="Times New Roman" w:eastAsia="Calibri" w:hAnsi="Times New Roman"/>
          <w:sz w:val="20"/>
          <w:szCs w:val="20"/>
        </w:rPr>
        <w:t xml:space="preserve"> mld zł</w:t>
      </w:r>
      <w:r w:rsidRPr="00F811E7">
        <w:rPr>
          <w:rStyle w:val="Odwoanieprzypisudolnego"/>
          <w:rFonts w:ascii="Times New Roman" w:eastAsia="Calibri" w:hAnsi="Times New Roman"/>
          <w:sz w:val="20"/>
          <w:szCs w:val="20"/>
        </w:rPr>
        <w:footnoteReference w:id="1"/>
      </w:r>
      <w:r w:rsidRPr="00F811E7">
        <w:rPr>
          <w:rFonts w:ascii="Times New Roman" w:eastAsia="Calibri" w:hAnsi="Times New Roman"/>
          <w:sz w:val="20"/>
          <w:szCs w:val="20"/>
        </w:rPr>
        <w:t xml:space="preserve">. </w:t>
      </w:r>
    </w:p>
    <w:p w:rsidR="00F811E7" w:rsidRPr="00F811E7" w:rsidRDefault="00F811E7" w:rsidP="00F811E7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F811E7">
        <w:rPr>
          <w:rFonts w:ascii="Times New Roman" w:eastAsia="Calibri" w:hAnsi="Times New Roman"/>
          <w:sz w:val="20"/>
          <w:szCs w:val="20"/>
        </w:rPr>
        <w:t>Na wielkość deficytu złożyły się:</w:t>
      </w:r>
    </w:p>
    <w:p w:rsidR="00BE2444" w:rsidRDefault="00F811E7" w:rsidP="00026C88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7051DE">
        <w:rPr>
          <w:rFonts w:ascii="Times New Roman" w:hAnsi="Times New Roman"/>
          <w:sz w:val="20"/>
          <w:szCs w:val="20"/>
        </w:rPr>
        <w:t xml:space="preserve">wynik podsektora centralnego: -3,8% PKB </w:t>
      </w:r>
    </w:p>
    <w:p w:rsidR="00F811E7" w:rsidRPr="007051DE" w:rsidRDefault="00F811E7" w:rsidP="00BE2444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7051DE">
        <w:rPr>
          <w:rFonts w:ascii="Times New Roman" w:hAnsi="Times New Roman"/>
          <w:sz w:val="20"/>
          <w:szCs w:val="20"/>
        </w:rPr>
        <w:t>( </w:t>
      </w:r>
      <w:r w:rsidRPr="007051DE">
        <w:rPr>
          <w:rFonts w:ascii="Times New Roman" w:hAnsi="Times New Roman"/>
          <w:sz w:val="20"/>
          <w:szCs w:val="20"/>
        </w:rPr>
        <w:noBreakHyphen/>
        <w:t>75,1 mld zł),</w:t>
      </w:r>
    </w:p>
    <w:p w:rsidR="00BE2444" w:rsidRDefault="00F811E7" w:rsidP="00026C88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7051DE">
        <w:rPr>
          <w:rFonts w:ascii="Times New Roman" w:hAnsi="Times New Roman"/>
          <w:sz w:val="20"/>
          <w:szCs w:val="20"/>
        </w:rPr>
        <w:t xml:space="preserve">wynik podsektora samorządowego: 0,1% PKB </w:t>
      </w:r>
    </w:p>
    <w:p w:rsidR="00F811E7" w:rsidRPr="007051DE" w:rsidRDefault="00F811E7" w:rsidP="00BE2444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7051DE">
        <w:rPr>
          <w:rFonts w:ascii="Times New Roman" w:hAnsi="Times New Roman"/>
          <w:sz w:val="20"/>
          <w:szCs w:val="20"/>
        </w:rPr>
        <w:t>(1,5 mld zł),</w:t>
      </w:r>
    </w:p>
    <w:p w:rsidR="00BE2444" w:rsidRDefault="00F811E7" w:rsidP="00026C88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7051DE">
        <w:rPr>
          <w:rFonts w:ascii="Times New Roman" w:hAnsi="Times New Roman"/>
          <w:sz w:val="20"/>
          <w:szCs w:val="20"/>
        </w:rPr>
        <w:t xml:space="preserve">wynik podsektora ubezpieczeń: 2,0% PKB </w:t>
      </w:r>
    </w:p>
    <w:p w:rsidR="00D55ED6" w:rsidRPr="007051DE" w:rsidRDefault="00F811E7" w:rsidP="00BE2444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7051DE">
        <w:rPr>
          <w:rFonts w:ascii="Times New Roman" w:hAnsi="Times New Roman"/>
          <w:sz w:val="20"/>
          <w:szCs w:val="20"/>
        </w:rPr>
        <w:t>(40,6 mld zł).</w:t>
      </w:r>
      <w:r w:rsidR="00D55ED6" w:rsidRPr="007051DE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32"/>
        <w:tblW w:w="4680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94645D" w:rsidRPr="0078375B" w:rsidTr="0094645D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94645D" w:rsidRPr="007051DE" w:rsidRDefault="0094645D" w:rsidP="0094645D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7051DE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5. Wynik sektora instytucji rządowych i samorządowych ( w % PKB).</w:t>
            </w:r>
          </w:p>
        </w:tc>
      </w:tr>
      <w:tr w:rsidR="0094645D" w:rsidRPr="0078375B" w:rsidTr="0094645D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94645D" w:rsidRPr="007051DE" w:rsidRDefault="007051DE" w:rsidP="0094645D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051DE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71F273FF" wp14:editId="7D58F3B8">
                  <wp:extent cx="2853055" cy="2048510"/>
                  <wp:effectExtent l="0" t="0" r="444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5D" w:rsidRPr="0078375B" w:rsidTr="0094645D">
        <w:tc>
          <w:tcPr>
            <w:tcW w:w="4680" w:type="dxa"/>
          </w:tcPr>
          <w:p w:rsidR="0094645D" w:rsidRPr="007051DE" w:rsidRDefault="0094645D" w:rsidP="0094645D">
            <w:pPr>
              <w:keepNext/>
              <w:spacing w:before="120" w:after="60" w:line="288" w:lineRule="auto"/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</w:pPr>
            <w:r w:rsidRPr="007051DE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Dane Eurostat, GUS, obliczenia własne</w:t>
            </w:r>
          </w:p>
        </w:tc>
      </w:tr>
    </w:tbl>
    <w:p w:rsidR="00B13207" w:rsidRPr="00C7287F" w:rsidRDefault="00B13207" w:rsidP="00C7287F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7287F">
        <w:rPr>
          <w:rFonts w:ascii="Times New Roman" w:eastAsia="Calibri" w:hAnsi="Times New Roman"/>
          <w:sz w:val="20"/>
          <w:szCs w:val="20"/>
        </w:rPr>
        <w:t>Dane uwzględniają jednorazową transakcję z tytułu umorzenia pożyczek z budżetu państwa udzielonych Funduszowi Ubezpieczeń Społecznych (FUS) w latach 2009-14 (art. 15 us</w:t>
      </w:r>
      <w:r w:rsidR="00424B41">
        <w:rPr>
          <w:rFonts w:ascii="Times New Roman" w:eastAsia="Calibri" w:hAnsi="Times New Roman"/>
          <w:sz w:val="20"/>
          <w:szCs w:val="20"/>
        </w:rPr>
        <w:t>tawy z dnia 2 grudnia 2016 r. o </w:t>
      </w:r>
      <w:r w:rsidRPr="00C7287F">
        <w:rPr>
          <w:rFonts w:ascii="Times New Roman" w:eastAsia="Calibri" w:hAnsi="Times New Roman"/>
          <w:sz w:val="20"/>
          <w:szCs w:val="20"/>
        </w:rPr>
        <w:t>szczególnych rozwiązaniach służących realizacji ustawy budżetowej na rok 2017 (Dz. U. poz. 1984)). Umorzenie w wysokości ok. 39,2 mld zł (tj. ok. 2% PKB) zos</w:t>
      </w:r>
      <w:r w:rsidR="00424B41">
        <w:rPr>
          <w:rFonts w:ascii="Times New Roman" w:eastAsia="Calibri" w:hAnsi="Times New Roman"/>
          <w:sz w:val="20"/>
          <w:szCs w:val="20"/>
        </w:rPr>
        <w:t>tało uwzględnione w wyniku 2017 </w:t>
      </w:r>
      <w:r w:rsidRPr="00C7287F">
        <w:rPr>
          <w:rFonts w:ascii="Times New Roman" w:eastAsia="Calibri" w:hAnsi="Times New Roman"/>
          <w:sz w:val="20"/>
          <w:szCs w:val="20"/>
        </w:rPr>
        <w:t xml:space="preserve">r., po stronie dochodów FUS jako transfer kapitałowy (D.9) oraz w tej samej wysokości po stronie wydatków budżetu państwa również w kategorii transfer kapitałowy (D.9). Z uwagi na konsolidację powyższe umorzenie pozostaje bez wpływu na wynik sektora </w:t>
      </w:r>
      <w:r w:rsidRPr="00C7287F">
        <w:rPr>
          <w:rFonts w:ascii="Times New Roman" w:eastAsia="Calibri" w:hAnsi="Times New Roman"/>
          <w:sz w:val="20"/>
          <w:szCs w:val="20"/>
        </w:rPr>
        <w:lastRenderedPageBreak/>
        <w:t>instytucji rządowych i samorządowych według metodyki unijnej (ESA2010).</w:t>
      </w:r>
    </w:p>
    <w:p w:rsidR="00F811E7" w:rsidRPr="00C7287F" w:rsidRDefault="00F811E7" w:rsidP="00C7287F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7287F">
        <w:rPr>
          <w:rFonts w:ascii="Times New Roman" w:eastAsia="Calibri" w:hAnsi="Times New Roman"/>
          <w:sz w:val="20"/>
          <w:szCs w:val="20"/>
        </w:rPr>
        <w:t>W 2017 r. nastąpiła poprawa sytuacji sektora instytucji rządowych i samorządowych. Relacja wydatków do PKB ukształtowała się w ubiegłym roku na poziomie 41,2%, tj. o 0</w:t>
      </w:r>
      <w:r w:rsidR="00424B41">
        <w:rPr>
          <w:rFonts w:ascii="Times New Roman" w:eastAsia="Calibri" w:hAnsi="Times New Roman"/>
          <w:sz w:val="20"/>
          <w:szCs w:val="20"/>
        </w:rPr>
        <w:t>,1 pkt proc. wyższym niż w 2016 r., a </w:t>
      </w:r>
      <w:r w:rsidRPr="00C7287F">
        <w:rPr>
          <w:rFonts w:ascii="Times New Roman" w:eastAsia="Calibri" w:hAnsi="Times New Roman"/>
          <w:sz w:val="20"/>
          <w:szCs w:val="20"/>
        </w:rPr>
        <w:t>relacja dochodów do PKB odpowiednio na poziomie 39,6% PKB, tj. o 0</w:t>
      </w:r>
      <w:r w:rsidR="00424B41">
        <w:rPr>
          <w:rFonts w:ascii="Times New Roman" w:eastAsia="Calibri" w:hAnsi="Times New Roman"/>
          <w:sz w:val="20"/>
          <w:szCs w:val="20"/>
        </w:rPr>
        <w:t>,8 pkt proc. wyższym niż w 2016 </w:t>
      </w:r>
      <w:r w:rsidRPr="00C7287F">
        <w:rPr>
          <w:rFonts w:ascii="Times New Roman" w:eastAsia="Calibri" w:hAnsi="Times New Roman"/>
          <w:sz w:val="20"/>
          <w:szCs w:val="20"/>
        </w:rPr>
        <w:t>r.</w:t>
      </w:r>
    </w:p>
    <w:p w:rsidR="00F77622" w:rsidRPr="00EE2D24" w:rsidRDefault="00F7762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6" w:name="_Toc512504899"/>
      <w:r w:rsidRPr="00EE2D24">
        <w:rPr>
          <w:rFonts w:ascii="Arial" w:hAnsi="Arial" w:cs="Arial"/>
          <w:i w:val="0"/>
          <w:color w:val="E31837"/>
          <w:sz w:val="20"/>
          <w:szCs w:val="20"/>
        </w:rPr>
        <w:t>2.</w:t>
      </w:r>
      <w:r w:rsidR="00D55ED6" w:rsidRPr="00EE2D24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EE2D24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6"/>
    </w:p>
    <w:p w:rsidR="00F77622" w:rsidRPr="00EE2D24" w:rsidRDefault="00522FC7" w:rsidP="000210F5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EE2D24">
        <w:rPr>
          <w:rFonts w:ascii="Times New Roman" w:eastAsia="Calibri" w:hAnsi="Times New Roman"/>
          <w:sz w:val="20"/>
          <w:szCs w:val="20"/>
        </w:rPr>
        <w:t>W 2017</w:t>
      </w:r>
      <w:r w:rsidR="001D71D6" w:rsidRPr="00EE2D24">
        <w:rPr>
          <w:rFonts w:ascii="Times New Roman" w:eastAsia="Calibri" w:hAnsi="Times New Roman"/>
          <w:sz w:val="20"/>
          <w:szCs w:val="20"/>
        </w:rPr>
        <w:t xml:space="preserve"> r. dochody</w:t>
      </w:r>
      <w:r w:rsidR="00DF31AE" w:rsidRPr="00EE2D24">
        <w:rPr>
          <w:rFonts w:ascii="Times New Roman" w:eastAsia="Calibri" w:hAnsi="Times New Roman"/>
          <w:sz w:val="20"/>
          <w:szCs w:val="20"/>
        </w:rPr>
        <w:t xml:space="preserve"> sektora instytucji rządowych i </w:t>
      </w:r>
      <w:r w:rsidR="001D71D6" w:rsidRPr="00EE2D24">
        <w:rPr>
          <w:rFonts w:ascii="Times New Roman" w:eastAsia="Calibri" w:hAnsi="Times New Roman"/>
          <w:sz w:val="20"/>
          <w:szCs w:val="20"/>
        </w:rPr>
        <w:t xml:space="preserve">samorządowych (wg zasad ESA2010) wyniosły </w:t>
      </w:r>
      <w:r w:rsidR="00EE2D24" w:rsidRPr="00EE2D24">
        <w:rPr>
          <w:rFonts w:ascii="Times New Roman" w:eastAsia="Calibri" w:hAnsi="Times New Roman"/>
          <w:sz w:val="20"/>
          <w:szCs w:val="20"/>
        </w:rPr>
        <w:t>784,0</w:t>
      </w:r>
      <w:r w:rsidR="005155AA" w:rsidRPr="00EE2D24">
        <w:rPr>
          <w:rFonts w:ascii="Times New Roman" w:eastAsia="Calibri" w:hAnsi="Times New Roman"/>
          <w:sz w:val="20"/>
          <w:szCs w:val="20"/>
        </w:rPr>
        <w:t> </w:t>
      </w:r>
      <w:r w:rsidR="001D71D6" w:rsidRPr="00EE2D24">
        <w:rPr>
          <w:rFonts w:ascii="Times New Roman" w:eastAsia="Calibri" w:hAnsi="Times New Roman"/>
          <w:sz w:val="20"/>
          <w:szCs w:val="20"/>
        </w:rPr>
        <w:t>mld zł</w:t>
      </w:r>
      <w:r w:rsidR="00EE2D24" w:rsidRPr="00EE2D24">
        <w:rPr>
          <w:rFonts w:ascii="Times New Roman" w:eastAsia="Calibri" w:hAnsi="Times New Roman"/>
          <w:sz w:val="20"/>
          <w:szCs w:val="20"/>
        </w:rPr>
        <w:t xml:space="preserve"> (39,6</w:t>
      </w:r>
      <w:r w:rsidR="001D71D6" w:rsidRPr="00EE2D24">
        <w:rPr>
          <w:rFonts w:ascii="Times New Roman" w:eastAsia="Calibri" w:hAnsi="Times New Roman"/>
          <w:sz w:val="20"/>
          <w:szCs w:val="20"/>
        </w:rPr>
        <w:t xml:space="preserve"> %</w:t>
      </w:r>
      <w:r w:rsidR="00BE2444">
        <w:rPr>
          <w:rFonts w:ascii="Times New Roman" w:eastAsia="Calibri" w:hAnsi="Times New Roman"/>
          <w:sz w:val="20"/>
          <w:szCs w:val="20"/>
        </w:rPr>
        <w:t xml:space="preserve"> </w:t>
      </w:r>
      <w:r w:rsidR="001D71D6" w:rsidRPr="00EE2D24">
        <w:rPr>
          <w:rFonts w:ascii="Times New Roman" w:eastAsia="Calibri" w:hAnsi="Times New Roman"/>
          <w:sz w:val="20"/>
          <w:szCs w:val="20"/>
        </w:rPr>
        <w:t>PKB) i były wyższe od wykonania dochodów w analogicz</w:t>
      </w:r>
      <w:r w:rsidR="00000BC6" w:rsidRPr="00EE2D24">
        <w:rPr>
          <w:rFonts w:ascii="Times New Roman" w:eastAsia="Calibri" w:hAnsi="Times New Roman"/>
          <w:sz w:val="20"/>
          <w:szCs w:val="20"/>
        </w:rPr>
        <w:t>nym okresie roku poprzedniego o </w:t>
      </w:r>
      <w:r w:rsidR="00EE2D24" w:rsidRPr="00EE2D24">
        <w:rPr>
          <w:rFonts w:ascii="Times New Roman" w:eastAsia="Calibri" w:hAnsi="Times New Roman"/>
          <w:sz w:val="20"/>
          <w:szCs w:val="20"/>
        </w:rPr>
        <w:t>8,8</w:t>
      </w:r>
      <w:r w:rsidR="001D71D6" w:rsidRPr="00EE2D24">
        <w:rPr>
          <w:rFonts w:ascii="Times New Roman" w:eastAsia="Calibri" w:hAnsi="Times New Roman"/>
          <w:sz w:val="20"/>
          <w:szCs w:val="20"/>
        </w:rPr>
        <w:t>% (r/r).</w:t>
      </w:r>
    </w:p>
    <w:p w:rsidR="00EE2D24" w:rsidRDefault="00EE2D24" w:rsidP="004B1EE6">
      <w:pPr>
        <w:widowControl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EE2D24">
        <w:rPr>
          <w:rFonts w:ascii="Times New Roman" w:eastAsia="Calibri" w:hAnsi="Times New Roman"/>
          <w:sz w:val="20"/>
          <w:szCs w:val="20"/>
        </w:rPr>
        <w:t xml:space="preserve">W 2017 r. dochody podatkowe wyniosły 21,0% PKB, co oznacza wzrost </w:t>
      </w:r>
      <w:r w:rsidR="00BE2444">
        <w:rPr>
          <w:rFonts w:ascii="Times New Roman" w:eastAsia="Calibri" w:hAnsi="Times New Roman"/>
          <w:sz w:val="20"/>
          <w:szCs w:val="20"/>
        </w:rPr>
        <w:t xml:space="preserve">tej relacji </w:t>
      </w:r>
      <w:r w:rsidRPr="00EE2D24">
        <w:rPr>
          <w:rFonts w:ascii="Times New Roman" w:eastAsia="Calibri" w:hAnsi="Times New Roman"/>
          <w:sz w:val="20"/>
          <w:szCs w:val="20"/>
        </w:rPr>
        <w:t>o 0,</w:t>
      </w:r>
      <w:r w:rsidR="004C2C8A">
        <w:rPr>
          <w:rFonts w:ascii="Times New Roman" w:eastAsia="Calibri" w:hAnsi="Times New Roman"/>
          <w:sz w:val="20"/>
          <w:szCs w:val="20"/>
        </w:rPr>
        <w:t>4 pkt proc. w </w:t>
      </w:r>
      <w:r w:rsidR="00424B41">
        <w:rPr>
          <w:rFonts w:ascii="Times New Roman" w:eastAsia="Calibri" w:hAnsi="Times New Roman"/>
          <w:sz w:val="20"/>
          <w:szCs w:val="20"/>
        </w:rPr>
        <w:t>porównaniu z 2016 </w:t>
      </w:r>
      <w:r w:rsidRPr="00EE2D24">
        <w:rPr>
          <w:rFonts w:ascii="Times New Roman" w:eastAsia="Calibri" w:hAnsi="Times New Roman"/>
          <w:sz w:val="20"/>
          <w:szCs w:val="20"/>
        </w:rPr>
        <w:t xml:space="preserve">r., z tego </w:t>
      </w:r>
      <w:r w:rsidR="00424B41">
        <w:rPr>
          <w:rFonts w:ascii="Times New Roman" w:eastAsia="Calibri" w:hAnsi="Times New Roman"/>
          <w:sz w:val="20"/>
          <w:szCs w:val="20"/>
        </w:rPr>
        <w:t>dochody z podatków związanych z </w:t>
      </w:r>
      <w:r w:rsidRPr="00EE2D24">
        <w:rPr>
          <w:rFonts w:ascii="Times New Roman" w:eastAsia="Calibri" w:hAnsi="Times New Roman"/>
          <w:sz w:val="20"/>
          <w:szCs w:val="20"/>
        </w:rPr>
        <w:t xml:space="preserve">produkcją i importem wzrosły o 0,2 pkt proc., natomiast z podatków od </w:t>
      </w:r>
      <w:r w:rsidR="00C13281">
        <w:rPr>
          <w:rFonts w:ascii="Times New Roman" w:eastAsia="Calibri" w:hAnsi="Times New Roman"/>
          <w:sz w:val="20"/>
          <w:szCs w:val="20"/>
        </w:rPr>
        <w:t>dochodu, majątku – o </w:t>
      </w:r>
      <w:r w:rsidRPr="00EE2D24">
        <w:rPr>
          <w:rFonts w:ascii="Times New Roman" w:eastAsia="Calibri" w:hAnsi="Times New Roman"/>
          <w:sz w:val="20"/>
          <w:szCs w:val="20"/>
        </w:rPr>
        <w:t xml:space="preserve">0,2 pkt proc. </w:t>
      </w:r>
    </w:p>
    <w:p w:rsidR="004C2C8A" w:rsidRPr="004C2C8A" w:rsidRDefault="004C2C8A" w:rsidP="004C2C8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 xml:space="preserve">Wysokość dochodów była determinowana przez warunki makroekonomiczne, które w ubiegłym roku były bardziej korzystne niż przyjęto do ustawy budżetowej. W szczególności odnotowano wyraźnie wyższe tempo wzrostu realnego PKB tj. 4,6% oraz, co równie ważne dla poziomu gromadzonych dochodów, wyższą dynamikę </w:t>
      </w:r>
      <w:proofErr w:type="spellStart"/>
      <w:r w:rsidRPr="004C2C8A">
        <w:rPr>
          <w:rFonts w:ascii="Times New Roman" w:hAnsi="Times New Roman"/>
          <w:bCs/>
          <w:sz w:val="20"/>
          <w:szCs w:val="20"/>
        </w:rPr>
        <w:t>deflatora</w:t>
      </w:r>
      <w:proofErr w:type="spellEnd"/>
      <w:r w:rsidRPr="004C2C8A">
        <w:rPr>
          <w:rFonts w:ascii="Times New Roman" w:hAnsi="Times New Roman"/>
          <w:bCs/>
          <w:sz w:val="20"/>
          <w:szCs w:val="20"/>
        </w:rPr>
        <w:t xml:space="preserve"> PKB, co łącznie przełożyło się na wyższą dynamikę nominalnego PKB. Wyższe niż przyjęto w ustawie budżetowej okazało się również realne tempo wzrostu konsumpcji gospodarstw domowych, które wyniosło 4,8%, a także, choć tu różnica jest mniejs</w:t>
      </w:r>
      <w:r w:rsidR="0095332B">
        <w:rPr>
          <w:rFonts w:ascii="Times New Roman" w:hAnsi="Times New Roman"/>
          <w:bCs/>
          <w:sz w:val="20"/>
          <w:szCs w:val="20"/>
        </w:rPr>
        <w:t>za, tempo wzrostu cen towarów i </w:t>
      </w:r>
      <w:r w:rsidRPr="004C2C8A">
        <w:rPr>
          <w:rFonts w:ascii="Times New Roman" w:hAnsi="Times New Roman"/>
          <w:bCs/>
          <w:sz w:val="20"/>
          <w:szCs w:val="20"/>
        </w:rPr>
        <w:t>usług konsumpcyjnych (2,0%). Wyższy wzrost konsumpcji to w głównej mierze efekt korzystnej sytuacji na rynku pracy (m.in. wysokiej dynamiki nominalnych wynagrodzeń i niskiego bezrobocia), realizacji rządowego Programu „Rodzina 500+” oraz bardzo dobrych nastrojów konsumentów.</w:t>
      </w:r>
    </w:p>
    <w:p w:rsidR="004C2C8A" w:rsidRPr="004C2C8A" w:rsidRDefault="004C2C8A" w:rsidP="004C2C8A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 xml:space="preserve">Dochody z tytułu VAT w 2017 r., wg zasad ESA2010, były o 13,7% wyższe niż w 2016 r., w porównaniu do odnotowanego nominalnego wzrostu spożycia (największej części </w:t>
      </w:r>
      <w:r>
        <w:rPr>
          <w:rFonts w:ascii="Times New Roman" w:hAnsi="Times New Roman"/>
          <w:bCs/>
          <w:sz w:val="20"/>
          <w:szCs w:val="20"/>
        </w:rPr>
        <w:t>bazy VAT) na poziomie 6,4% r/r.</w:t>
      </w:r>
      <w:r w:rsidRPr="004C2C8A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C2C8A" w:rsidRPr="004C2C8A" w:rsidTr="009D2F18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C2C8A" w:rsidRPr="004C2C8A" w:rsidRDefault="004C2C8A" w:rsidP="004C2C8A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4C2C8A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>Wyk. 5. Dynamika wpływów z podatku VAT (r/r).</w:t>
            </w:r>
          </w:p>
        </w:tc>
      </w:tr>
      <w:tr w:rsidR="004C2C8A" w:rsidRPr="004C2C8A" w:rsidTr="009D2F18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C2C8A" w:rsidRPr="004C2C8A" w:rsidRDefault="004C2C8A" w:rsidP="004C2C8A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8450" cy="203581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C8A" w:rsidRPr="004C2C8A" w:rsidTr="009D2F18">
        <w:tc>
          <w:tcPr>
            <w:tcW w:w="4680" w:type="dxa"/>
          </w:tcPr>
          <w:p w:rsidR="004C2C8A" w:rsidRPr="004C2C8A" w:rsidRDefault="004C2C8A" w:rsidP="004C2C8A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4C2C8A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4C2C8A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4C2C8A" w:rsidRPr="004C2C8A" w:rsidRDefault="004C2C8A" w:rsidP="004C2C8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>W 2017 r. nastąpił istotny spadek luki VAT co oznacza zwiększenie stopnia wywiązywania się z zobowiązań podatkowych. Efekt taki przyniosły liczne działania mające na celu uszczelnienie systemu podatkowego, wdrożone w latach 2016 – 2017.</w:t>
      </w:r>
    </w:p>
    <w:p w:rsidR="004C2C8A" w:rsidRPr="004C2C8A" w:rsidRDefault="004C2C8A" w:rsidP="004C2C8A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>Najistotniejszymi zmianami były:</w:t>
      </w:r>
    </w:p>
    <w:p w:rsidR="004C2C8A" w:rsidRPr="004C2C8A" w:rsidRDefault="004C2C8A" w:rsidP="00026C88">
      <w:pPr>
        <w:widowControl w:val="0"/>
        <w:numPr>
          <w:ilvl w:val="0"/>
          <w:numId w:val="10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>wprowadzenie tzw. Jednolitego Pliku Kontrolnego,</w:t>
      </w:r>
    </w:p>
    <w:p w:rsidR="004C2C8A" w:rsidRPr="004C2C8A" w:rsidRDefault="004C2C8A" w:rsidP="00026C88">
      <w:pPr>
        <w:widowControl w:val="0"/>
        <w:numPr>
          <w:ilvl w:val="0"/>
          <w:numId w:val="10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>wejście w życie tzw. pakietu paliwowego,</w:t>
      </w:r>
    </w:p>
    <w:p w:rsidR="004C2C8A" w:rsidRPr="004C2C8A" w:rsidRDefault="004C2C8A" w:rsidP="00026C88">
      <w:pPr>
        <w:widowControl w:val="0"/>
        <w:numPr>
          <w:ilvl w:val="0"/>
          <w:numId w:val="10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>wprowadzenie pakietu energetycznego,</w:t>
      </w:r>
    </w:p>
    <w:p w:rsidR="004C2C8A" w:rsidRPr="004C2C8A" w:rsidRDefault="004C2C8A" w:rsidP="00026C88">
      <w:pPr>
        <w:widowControl w:val="0"/>
        <w:numPr>
          <w:ilvl w:val="0"/>
          <w:numId w:val="10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sz w:val="20"/>
        </w:rPr>
        <w:t xml:space="preserve">mechanizm odwróconego obciążenia niektórych transakcji, </w:t>
      </w:r>
    </w:p>
    <w:p w:rsidR="004C2C8A" w:rsidRPr="004C2C8A" w:rsidRDefault="004C2C8A" w:rsidP="00026C88">
      <w:pPr>
        <w:widowControl w:val="0"/>
        <w:numPr>
          <w:ilvl w:val="0"/>
          <w:numId w:val="10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sz w:val="20"/>
        </w:rPr>
        <w:t>zmiana zasad dokonywania zwrotów w terminie 25-dniowym,</w:t>
      </w:r>
    </w:p>
    <w:p w:rsidR="004C2C8A" w:rsidRPr="004C2C8A" w:rsidRDefault="004C2C8A" w:rsidP="00026C88">
      <w:pPr>
        <w:widowControl w:val="0"/>
        <w:numPr>
          <w:ilvl w:val="0"/>
          <w:numId w:val="10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sz w:val="20"/>
        </w:rPr>
        <w:t>likwidacja rozliczeń kwartalnych dla podatników innych niż mali.</w:t>
      </w:r>
    </w:p>
    <w:p w:rsidR="004C2C8A" w:rsidRPr="004C2C8A" w:rsidRDefault="004C2C8A" w:rsidP="004C2C8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>Dochody</w:t>
      </w:r>
      <w:r w:rsidR="0095332B">
        <w:rPr>
          <w:rFonts w:ascii="Times New Roman" w:hAnsi="Times New Roman"/>
          <w:bCs/>
          <w:sz w:val="20"/>
          <w:szCs w:val="20"/>
        </w:rPr>
        <w:t xml:space="preserve"> sektora instytucji rządowych i </w:t>
      </w:r>
      <w:r w:rsidRPr="004C2C8A">
        <w:rPr>
          <w:rFonts w:ascii="Times New Roman" w:hAnsi="Times New Roman"/>
          <w:bCs/>
          <w:sz w:val="20"/>
          <w:szCs w:val="20"/>
        </w:rPr>
        <w:t>samorządowych z PIT, wg zasad ESA2010, wyniosły w 2017 r. 98,9 mld zł i były wyższe o 10,0%.</w:t>
      </w:r>
    </w:p>
    <w:p w:rsidR="004C2C8A" w:rsidRPr="004C2C8A" w:rsidRDefault="004C2C8A" w:rsidP="004C2C8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 xml:space="preserve">Szacuje się, że nominalne tempo wzrostu przeciętnego funduszu wynagrodzeń w gospodarce narodowej oraz emerytur i rent w 2017 r. wyniosło 7,3% r/r. Dobra sytuacja na rynku pracy przełożyła się na wysokie dochody ze skali podatkowej (wzrost o 9,3% r/r). Wysokie były również wpływy od osób prowadzących działalność gospodarczą. W przypadku podatników rozliczających się według liniowej 19% stawki podatku tempo wyniosło 12,6% r/r, a dla opodatkowanych ryczałtem od przychodów ewidencjonowanych tempo </w:t>
      </w:r>
      <w:r w:rsidRPr="004C2C8A">
        <w:rPr>
          <w:rFonts w:ascii="Times New Roman" w:hAnsi="Times New Roman"/>
          <w:bCs/>
          <w:sz w:val="20"/>
          <w:szCs w:val="20"/>
        </w:rPr>
        <w:lastRenderedPageBreak/>
        <w:t>wyniosło 15,3% r/r.</w:t>
      </w:r>
    </w:p>
    <w:p w:rsidR="004C2C8A" w:rsidRPr="004C2C8A" w:rsidRDefault="004C2C8A" w:rsidP="004C2C8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>Wyższe niż ubi</w:t>
      </w:r>
      <w:r>
        <w:rPr>
          <w:rFonts w:ascii="Times New Roman" w:hAnsi="Times New Roman"/>
          <w:bCs/>
          <w:sz w:val="20"/>
          <w:szCs w:val="20"/>
        </w:rPr>
        <w:t>egłoroczne okazały się wpływy z </w:t>
      </w:r>
      <w:r w:rsidRPr="004C2C8A">
        <w:rPr>
          <w:rFonts w:ascii="Times New Roman" w:hAnsi="Times New Roman"/>
          <w:bCs/>
          <w:sz w:val="20"/>
          <w:szCs w:val="20"/>
        </w:rPr>
        <w:t>podatku od odsetek (o 4,9% r/r), co jest związane ze wzrostem oprocentow</w:t>
      </w:r>
      <w:r>
        <w:rPr>
          <w:rFonts w:ascii="Times New Roman" w:hAnsi="Times New Roman"/>
          <w:bCs/>
          <w:sz w:val="20"/>
          <w:szCs w:val="20"/>
        </w:rPr>
        <w:t>ania środków pieniężnych w 2017 </w:t>
      </w:r>
      <w:r w:rsidRPr="004C2C8A">
        <w:rPr>
          <w:rFonts w:ascii="Times New Roman" w:hAnsi="Times New Roman"/>
          <w:bCs/>
          <w:sz w:val="20"/>
          <w:szCs w:val="20"/>
        </w:rPr>
        <w:t>r. Dochody z podatku z odpłatnego zbycia papierów wartościowych lub pochodnych instrumentów finansowych zostały zrealizowane na poziomie zbliżonym do ubiegłorocznego.</w:t>
      </w:r>
    </w:p>
    <w:p w:rsidR="004C2C8A" w:rsidRPr="004C2C8A" w:rsidRDefault="004C2C8A" w:rsidP="004C2C8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>Dochody sektora instyt</w:t>
      </w:r>
      <w:r>
        <w:rPr>
          <w:rFonts w:ascii="Times New Roman" w:hAnsi="Times New Roman"/>
          <w:bCs/>
          <w:sz w:val="20"/>
          <w:szCs w:val="20"/>
        </w:rPr>
        <w:t>ucji rządowych i </w:t>
      </w:r>
      <w:r w:rsidRPr="004C2C8A">
        <w:rPr>
          <w:rFonts w:ascii="Times New Roman" w:hAnsi="Times New Roman"/>
          <w:bCs/>
          <w:sz w:val="20"/>
          <w:szCs w:val="20"/>
        </w:rPr>
        <w:t>samorządowych z CIT, wg zasad ESA2010, wyniosły w 2017 r. 38,5 mld zł i były wyższe o 12,3%. Wykonanie wpływów z podatku CIT było wynikiem lepszej kondycji finansowej przedsiębiorstw niż w 2016 r. Według GUS wynik finansowy brutto przedsiębiorstw niefinansowych zwiększył się o 14,2%, a zysk brutto tych podmiotów wzr</w:t>
      </w:r>
      <w:r>
        <w:rPr>
          <w:rFonts w:ascii="Times New Roman" w:hAnsi="Times New Roman"/>
          <w:bCs/>
          <w:sz w:val="20"/>
          <w:szCs w:val="20"/>
        </w:rPr>
        <w:t>ósł o 9,0%. Natomiast zgodnie z </w:t>
      </w:r>
      <w:r w:rsidRPr="004C2C8A">
        <w:rPr>
          <w:rFonts w:ascii="Times New Roman" w:hAnsi="Times New Roman"/>
          <w:bCs/>
          <w:sz w:val="20"/>
          <w:szCs w:val="20"/>
        </w:rPr>
        <w:t xml:space="preserve">danymi gromadzonymi przez KNF wynik finansowy brutto banków w 2017 r. wzrósł o 0,2%. </w:t>
      </w:r>
    </w:p>
    <w:p w:rsidR="004C2C8A" w:rsidRPr="004C2C8A" w:rsidRDefault="004C2C8A" w:rsidP="004C2C8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>Na wysoki wzrost dochodów podatkowych z CIT wpływ miały również działania uszczelniające system podatkowy. W 2017 r. obowiązywały przepisy normujące klauzulę przeciwko unikaniu opodatkowania, które pozwoliły na zwalczanie czynności wykorzystywanych do unikania zapłaty podatku.</w:t>
      </w:r>
    </w:p>
    <w:p w:rsidR="004C2C8A" w:rsidRPr="004C2C8A" w:rsidRDefault="004C2C8A" w:rsidP="004C2C8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>Dochody z akcyz</w:t>
      </w:r>
      <w:r w:rsidR="0095332B">
        <w:rPr>
          <w:rFonts w:ascii="Times New Roman" w:hAnsi="Times New Roman"/>
          <w:bCs/>
          <w:sz w:val="20"/>
          <w:szCs w:val="20"/>
        </w:rPr>
        <w:t>y, wg zasad ESA2010, wyniosły w </w:t>
      </w:r>
      <w:r w:rsidRPr="004C2C8A">
        <w:rPr>
          <w:rFonts w:ascii="Times New Roman" w:hAnsi="Times New Roman"/>
          <w:bCs/>
          <w:sz w:val="20"/>
          <w:szCs w:val="20"/>
        </w:rPr>
        <w:t xml:space="preserve">2017 r. 68,9 mld zł i były wyższe o 3,5% w stosunku do poprzedniego roku. Wpływy z podatku od paliw wzrosły o 6,1%, od wyrobów tytoniowych o 0,3%, a od samochodów osobowych o 12,6%. Spadły natomiast dochody z akcyzy od oleju opałowego o 11,6% i od energii elektrycznej o 8,4%. </w:t>
      </w:r>
    </w:p>
    <w:p w:rsidR="004C2C8A" w:rsidRPr="004C2C8A" w:rsidRDefault="004C2C8A" w:rsidP="004C2C8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C2C8A">
        <w:rPr>
          <w:rFonts w:ascii="Times New Roman" w:hAnsi="Times New Roman"/>
          <w:bCs/>
          <w:sz w:val="20"/>
          <w:szCs w:val="20"/>
        </w:rPr>
        <w:t>Korzystną sytuację w 2017 r. można było zaobserwować w podatku akcyzowym od samochodów osobowych. Dostawy na rynek samochodów osobowych w 2017 r. wzrosły o 16,5% r/r.</w:t>
      </w:r>
    </w:p>
    <w:p w:rsidR="00041977" w:rsidRDefault="00041977" w:rsidP="0004197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E2D24">
        <w:rPr>
          <w:rFonts w:ascii="Times New Roman" w:hAnsi="Times New Roman"/>
          <w:bCs/>
          <w:sz w:val="20"/>
          <w:szCs w:val="20"/>
        </w:rPr>
        <w:t xml:space="preserve">Poza wzrostem dochodów podatkowych do poprawy wyniku sektora instytucji rządowych i samorządowych w 2017 r. przyczynił się wzrost – o ok. 0,2 pkt. proc. PKB (nominalnie o ok. 7,9% r/r) – dochodów sektora z tytułu składek na ubezpieczenia społeczne rejestrowanych w podsektorze ubezpieczeń społecznych. Wzrost ten był głównie rezultatem dobrej sytuacji na rynku pracy (silny wzrost zatrudnienia połączony ze wzrostem wynagrodzeń), w wyniku czego </w:t>
      </w:r>
      <w:r w:rsidR="00D37B5A">
        <w:rPr>
          <w:rFonts w:ascii="Times New Roman" w:hAnsi="Times New Roman"/>
          <w:bCs/>
          <w:sz w:val="20"/>
          <w:szCs w:val="20"/>
        </w:rPr>
        <w:t xml:space="preserve">szacowana </w:t>
      </w:r>
      <w:r w:rsidRPr="00EE2D24">
        <w:rPr>
          <w:rFonts w:ascii="Times New Roman" w:hAnsi="Times New Roman"/>
          <w:bCs/>
          <w:sz w:val="20"/>
          <w:szCs w:val="20"/>
        </w:rPr>
        <w:t xml:space="preserve">dynamika funduszu wynagrodzeń </w:t>
      </w:r>
      <w:r w:rsidR="00D37B5A">
        <w:rPr>
          <w:rFonts w:ascii="Times New Roman" w:hAnsi="Times New Roman"/>
          <w:bCs/>
          <w:sz w:val="20"/>
          <w:szCs w:val="20"/>
        </w:rPr>
        <w:t xml:space="preserve">w gospodarce narodowej </w:t>
      </w:r>
      <w:bookmarkStart w:id="7" w:name="_GoBack"/>
      <w:bookmarkEnd w:id="7"/>
      <w:r w:rsidRPr="00EE2D24">
        <w:rPr>
          <w:rFonts w:ascii="Times New Roman" w:hAnsi="Times New Roman"/>
          <w:bCs/>
          <w:sz w:val="20"/>
          <w:szCs w:val="20"/>
        </w:rPr>
        <w:t>była najwyższa od 2008 r.</w:t>
      </w:r>
    </w:p>
    <w:p w:rsidR="00EE2D24" w:rsidRPr="0078375B" w:rsidRDefault="00EE2D24" w:rsidP="004B1EE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0974B5" w:rsidRPr="00992378" w:rsidRDefault="00D55ED6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8" w:name="_Toc512504900"/>
      <w:r w:rsidRPr="00992378">
        <w:rPr>
          <w:rFonts w:ascii="Arial" w:hAnsi="Arial" w:cs="Arial"/>
          <w:i w:val="0"/>
          <w:color w:val="E31837"/>
          <w:sz w:val="20"/>
          <w:szCs w:val="20"/>
        </w:rPr>
        <w:t>2.3</w:t>
      </w:r>
      <w:r w:rsidR="000974B5" w:rsidRPr="00992378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8"/>
    </w:p>
    <w:p w:rsidR="003B09B7" w:rsidRPr="00992378" w:rsidRDefault="007663DE" w:rsidP="003B09B7">
      <w:pPr>
        <w:spacing w:before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92378">
        <w:rPr>
          <w:rFonts w:ascii="Times New Roman" w:hAnsi="Times New Roman"/>
          <w:bCs/>
          <w:sz w:val="20"/>
          <w:szCs w:val="20"/>
        </w:rPr>
        <w:t>W 2017</w:t>
      </w:r>
      <w:r w:rsidR="000974B5" w:rsidRPr="00992378">
        <w:rPr>
          <w:rFonts w:ascii="Times New Roman" w:hAnsi="Times New Roman"/>
          <w:bCs/>
          <w:sz w:val="20"/>
          <w:szCs w:val="20"/>
        </w:rPr>
        <w:t xml:space="preserve"> r. wydatki sektora instytucji rządowych i samorządowych (wg zasad ESA2010) wyniosły </w:t>
      </w:r>
      <w:r w:rsidRPr="00992378">
        <w:rPr>
          <w:rFonts w:ascii="Times New Roman" w:hAnsi="Times New Roman"/>
          <w:bCs/>
          <w:sz w:val="20"/>
          <w:szCs w:val="20"/>
        </w:rPr>
        <w:t>817,0</w:t>
      </w:r>
      <w:r w:rsidR="000974B5" w:rsidRPr="00992378">
        <w:rPr>
          <w:rFonts w:ascii="Times New Roman" w:hAnsi="Times New Roman"/>
          <w:bCs/>
          <w:sz w:val="20"/>
          <w:szCs w:val="20"/>
        </w:rPr>
        <w:t> </w:t>
      </w:r>
      <w:r w:rsidR="00A5223F" w:rsidRPr="00992378">
        <w:rPr>
          <w:rFonts w:ascii="Times New Roman" w:hAnsi="Times New Roman"/>
          <w:bCs/>
          <w:sz w:val="20"/>
          <w:szCs w:val="20"/>
        </w:rPr>
        <w:t>mld zł (4</w:t>
      </w:r>
      <w:r w:rsidRPr="00992378">
        <w:rPr>
          <w:rFonts w:ascii="Times New Roman" w:hAnsi="Times New Roman"/>
          <w:bCs/>
          <w:sz w:val="20"/>
          <w:szCs w:val="20"/>
        </w:rPr>
        <w:t>1,2</w:t>
      </w:r>
      <w:r w:rsidR="00A5223F" w:rsidRPr="00992378">
        <w:rPr>
          <w:rFonts w:ascii="Times New Roman" w:hAnsi="Times New Roman"/>
          <w:bCs/>
          <w:sz w:val="20"/>
          <w:szCs w:val="20"/>
        </w:rPr>
        <w:t>% PKB)</w:t>
      </w:r>
      <w:r w:rsidR="000974B5" w:rsidRPr="00992378">
        <w:rPr>
          <w:rFonts w:ascii="Times New Roman" w:hAnsi="Times New Roman"/>
          <w:bCs/>
          <w:sz w:val="20"/>
          <w:szCs w:val="20"/>
        </w:rPr>
        <w:t xml:space="preserve"> i były wyższe od wykonania wydatków w analogicznym okresie roku poprzedniego </w:t>
      </w:r>
      <w:r w:rsidR="00041977">
        <w:rPr>
          <w:rFonts w:ascii="Times New Roman" w:hAnsi="Times New Roman"/>
          <w:bCs/>
          <w:sz w:val="20"/>
          <w:szCs w:val="20"/>
        </w:rPr>
        <w:t>o </w:t>
      </w:r>
      <w:r w:rsidRPr="00992378">
        <w:rPr>
          <w:rFonts w:ascii="Times New Roman" w:hAnsi="Times New Roman"/>
          <w:bCs/>
          <w:sz w:val="20"/>
          <w:szCs w:val="20"/>
        </w:rPr>
        <w:t>6,9</w:t>
      </w:r>
      <w:r w:rsidR="000974B5" w:rsidRPr="00992378">
        <w:rPr>
          <w:rFonts w:ascii="Times New Roman" w:hAnsi="Times New Roman"/>
          <w:bCs/>
          <w:sz w:val="20"/>
          <w:szCs w:val="20"/>
        </w:rPr>
        <w:t>% (r/r).</w:t>
      </w:r>
    </w:p>
    <w:p w:rsidR="00992378" w:rsidRPr="00992378" w:rsidRDefault="00992378" w:rsidP="00992378">
      <w:pPr>
        <w:jc w:val="both"/>
        <w:rPr>
          <w:rFonts w:ascii="Times New Roman" w:eastAsia="Calibri" w:hAnsi="Times New Roman"/>
          <w:sz w:val="20"/>
          <w:szCs w:val="20"/>
        </w:rPr>
      </w:pPr>
      <w:r w:rsidRPr="00992378">
        <w:rPr>
          <w:rFonts w:ascii="Times New Roman" w:eastAsia="Calibri" w:hAnsi="Times New Roman"/>
          <w:sz w:val="20"/>
          <w:szCs w:val="20"/>
        </w:rPr>
        <w:t>Głównymi czynnikami determinującym kształtowanie się wydatków w 2017 r. były wydatki na świadczenia społeczne i wychowawcze oraz istotne przyspieszenie inwestycji publicznych. Wzrost wydatków na świadczenia sp</w:t>
      </w:r>
      <w:r w:rsidR="00424B41">
        <w:rPr>
          <w:rFonts w:ascii="Times New Roman" w:eastAsia="Calibri" w:hAnsi="Times New Roman"/>
          <w:sz w:val="20"/>
          <w:szCs w:val="20"/>
        </w:rPr>
        <w:t>ołeczne i wychowawcze wynikał z </w:t>
      </w:r>
      <w:r w:rsidRPr="00992378">
        <w:rPr>
          <w:rFonts w:ascii="Times New Roman" w:eastAsia="Calibri" w:hAnsi="Times New Roman"/>
          <w:sz w:val="20"/>
          <w:szCs w:val="20"/>
        </w:rPr>
        <w:t>kontynuacji programu Rodzina 500 plus oraz ze wzrostu wydat</w:t>
      </w:r>
      <w:r w:rsidR="00424B41">
        <w:rPr>
          <w:rFonts w:ascii="Times New Roman" w:eastAsia="Calibri" w:hAnsi="Times New Roman"/>
          <w:sz w:val="20"/>
          <w:szCs w:val="20"/>
        </w:rPr>
        <w:t>ków na świadczenia emerytalne w </w:t>
      </w:r>
      <w:r w:rsidRPr="00992378">
        <w:rPr>
          <w:rFonts w:ascii="Times New Roman" w:eastAsia="Calibri" w:hAnsi="Times New Roman"/>
          <w:sz w:val="20"/>
          <w:szCs w:val="20"/>
        </w:rPr>
        <w:t>efekcie wejś</w:t>
      </w:r>
      <w:r w:rsidR="00424B41">
        <w:rPr>
          <w:rFonts w:ascii="Times New Roman" w:eastAsia="Calibri" w:hAnsi="Times New Roman"/>
          <w:sz w:val="20"/>
          <w:szCs w:val="20"/>
        </w:rPr>
        <w:t>cia w życie 1 października 2017 </w:t>
      </w:r>
      <w:r w:rsidRPr="00992378">
        <w:rPr>
          <w:rFonts w:ascii="Times New Roman" w:eastAsia="Calibri" w:hAnsi="Times New Roman"/>
          <w:sz w:val="20"/>
          <w:szCs w:val="20"/>
        </w:rPr>
        <w:t xml:space="preserve">r. przepisów obniżających wiek emerytalny do 60 lat dla kobiet i 65 lat dla mężczyzn. </w:t>
      </w:r>
    </w:p>
    <w:p w:rsidR="00992378" w:rsidRPr="00992378" w:rsidRDefault="00992378" w:rsidP="00992378">
      <w:pPr>
        <w:jc w:val="both"/>
        <w:rPr>
          <w:rFonts w:ascii="Times New Roman" w:eastAsia="Calibri" w:hAnsi="Times New Roman"/>
          <w:sz w:val="20"/>
          <w:szCs w:val="20"/>
        </w:rPr>
      </w:pPr>
      <w:r w:rsidRPr="00992378">
        <w:rPr>
          <w:rFonts w:ascii="Times New Roman" w:eastAsia="Calibri" w:hAnsi="Times New Roman"/>
          <w:sz w:val="20"/>
          <w:szCs w:val="20"/>
        </w:rPr>
        <w:t>W 2017 r. nastąpiło istotne przyspieszenie inwestycji sektora instytucji rządowych i samorządowych, które zwiększyły się nominalnie aż o 21,9% r/r (w relacji do PKB wzrost o 0,4 pkt. proc.), co wynikało głów</w:t>
      </w:r>
      <w:r w:rsidR="00C707E0">
        <w:rPr>
          <w:rFonts w:ascii="Times New Roman" w:eastAsia="Calibri" w:hAnsi="Times New Roman"/>
          <w:sz w:val="20"/>
          <w:szCs w:val="20"/>
        </w:rPr>
        <w:t>nie z </w:t>
      </w:r>
      <w:r w:rsidRPr="00992378">
        <w:rPr>
          <w:rFonts w:ascii="Times New Roman" w:eastAsia="Calibri" w:hAnsi="Times New Roman"/>
          <w:sz w:val="20"/>
          <w:szCs w:val="20"/>
        </w:rPr>
        <w:t>silnego odbicia wydatków inwestycyjnych jednostek samorządu terytorialnego. Nominalny wzrost  inwestycji w pods</w:t>
      </w:r>
      <w:r w:rsidR="00424B41">
        <w:rPr>
          <w:rFonts w:ascii="Times New Roman" w:eastAsia="Calibri" w:hAnsi="Times New Roman"/>
          <w:sz w:val="20"/>
          <w:szCs w:val="20"/>
        </w:rPr>
        <w:t>ektorze samorządowym aż o </w:t>
      </w:r>
      <w:r>
        <w:rPr>
          <w:rFonts w:ascii="Times New Roman" w:eastAsia="Calibri" w:hAnsi="Times New Roman"/>
          <w:sz w:val="20"/>
          <w:szCs w:val="20"/>
        </w:rPr>
        <w:t>33,7% </w:t>
      </w:r>
      <w:r w:rsidRPr="00992378">
        <w:rPr>
          <w:rFonts w:ascii="Times New Roman" w:eastAsia="Calibri" w:hAnsi="Times New Roman"/>
          <w:sz w:val="20"/>
          <w:szCs w:val="20"/>
        </w:rPr>
        <w:t>r/r, zdeterminowany był przede wszystkim wykorzystaniem środków z unijnej perspektywy finansowej na lata 2014-20.</w:t>
      </w:r>
    </w:p>
    <w:p w:rsidR="005C5661" w:rsidRDefault="00992378" w:rsidP="00992378">
      <w:pPr>
        <w:jc w:val="both"/>
        <w:rPr>
          <w:rFonts w:ascii="Times New Roman" w:eastAsia="Calibri" w:hAnsi="Times New Roman"/>
          <w:sz w:val="20"/>
          <w:szCs w:val="20"/>
        </w:rPr>
      </w:pPr>
      <w:r w:rsidRPr="00992378">
        <w:rPr>
          <w:rFonts w:ascii="Times New Roman" w:eastAsia="Calibri" w:hAnsi="Times New Roman"/>
          <w:sz w:val="20"/>
          <w:szCs w:val="20"/>
        </w:rPr>
        <w:t>W 2017 r. odnotowano, także wzrost spożycia publicznego, w uj</w:t>
      </w:r>
      <w:r w:rsidR="00424B41">
        <w:rPr>
          <w:rFonts w:ascii="Times New Roman" w:eastAsia="Calibri" w:hAnsi="Times New Roman"/>
          <w:sz w:val="20"/>
          <w:szCs w:val="20"/>
        </w:rPr>
        <w:t>ęciu nominalnym o 5,5% r/r, natomiast w </w:t>
      </w:r>
      <w:r w:rsidRPr="00992378">
        <w:rPr>
          <w:rFonts w:ascii="Times New Roman" w:eastAsia="Calibri" w:hAnsi="Times New Roman"/>
          <w:sz w:val="20"/>
          <w:szCs w:val="20"/>
        </w:rPr>
        <w:t>relacji w r</w:t>
      </w:r>
      <w:r w:rsidR="00424B41">
        <w:rPr>
          <w:rFonts w:ascii="Times New Roman" w:eastAsia="Calibri" w:hAnsi="Times New Roman"/>
          <w:sz w:val="20"/>
          <w:szCs w:val="20"/>
        </w:rPr>
        <w:t>elacji do PKB spadło do 17,7% z </w:t>
      </w:r>
      <w:r w:rsidRPr="00992378">
        <w:rPr>
          <w:rFonts w:ascii="Times New Roman" w:eastAsia="Calibri" w:hAnsi="Times New Roman"/>
          <w:sz w:val="20"/>
          <w:szCs w:val="20"/>
        </w:rPr>
        <w:t>17,9% rok wcześniej, na co wpływ</w:t>
      </w:r>
      <w:r w:rsidR="00424B41">
        <w:rPr>
          <w:rFonts w:ascii="Times New Roman" w:eastAsia="Calibri" w:hAnsi="Times New Roman"/>
          <w:sz w:val="20"/>
          <w:szCs w:val="20"/>
        </w:rPr>
        <w:t xml:space="preserve"> miało m.in. ograniczenie o </w:t>
      </w:r>
      <w:r>
        <w:rPr>
          <w:rFonts w:ascii="Times New Roman" w:eastAsia="Calibri" w:hAnsi="Times New Roman"/>
          <w:sz w:val="20"/>
          <w:szCs w:val="20"/>
        </w:rPr>
        <w:t>0,1 </w:t>
      </w:r>
      <w:r w:rsidRPr="00992378">
        <w:rPr>
          <w:rFonts w:ascii="Times New Roman" w:eastAsia="Calibri" w:hAnsi="Times New Roman"/>
          <w:sz w:val="20"/>
          <w:szCs w:val="20"/>
        </w:rPr>
        <w:t>pkt. proc. PKB kosztów pracy.</w:t>
      </w:r>
    </w:p>
    <w:p w:rsidR="00D55FD4" w:rsidRPr="005C5661" w:rsidRDefault="000E4111" w:rsidP="005C5661">
      <w:pPr>
        <w:pStyle w:val="Nagwek1"/>
        <w:spacing w:before="120" w:line="288" w:lineRule="auto"/>
      </w:pPr>
      <w:r w:rsidRPr="005C5661">
        <w:rPr>
          <w:rFonts w:ascii="Times New Roman" w:eastAsia="Calibri" w:hAnsi="Times New Roman"/>
          <w:sz w:val="20"/>
          <w:szCs w:val="20"/>
        </w:rPr>
        <w:br w:type="page"/>
      </w:r>
      <w:bookmarkStart w:id="9" w:name="_Toc378241155"/>
      <w:bookmarkStart w:id="10" w:name="_Toc472594681"/>
      <w:bookmarkStart w:id="11" w:name="_Toc512504901"/>
      <w:r w:rsidR="00D55FD4" w:rsidRPr="005C5661">
        <w:rPr>
          <w:rFonts w:ascii="Arial" w:hAnsi="Arial" w:cs="Arial"/>
          <w:color w:val="ADAFB2"/>
          <w:sz w:val="28"/>
          <w:szCs w:val="28"/>
        </w:rPr>
        <w:lastRenderedPageBreak/>
        <w:t xml:space="preserve">3. </w:t>
      </w:r>
      <w:bookmarkEnd w:id="9"/>
      <w:r w:rsidR="00D55FD4" w:rsidRPr="005C5661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10"/>
      <w:bookmarkEnd w:id="11"/>
    </w:p>
    <w:p w:rsidR="00D55FD4" w:rsidRPr="00DC1BE1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2" w:name="_Toc472594682"/>
      <w:bookmarkStart w:id="13" w:name="_Toc512504902"/>
      <w:r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DC1BE1">
        <w:rPr>
          <w:rFonts w:ascii="Arial" w:hAnsi="Arial" w:cs="Arial"/>
          <w:i w:val="0"/>
          <w:color w:val="E31837"/>
          <w:sz w:val="20"/>
          <w:szCs w:val="20"/>
        </w:rPr>
        <w:t>.1. Dług sektora instytucji rządowych i samorządowych (wg definicji UE)</w:t>
      </w:r>
      <w:bookmarkEnd w:id="12"/>
      <w:bookmarkEnd w:id="13"/>
    </w:p>
    <w:p w:rsidR="00D55FD4" w:rsidRPr="00205096" w:rsidRDefault="00BD7445" w:rsidP="00D55FD4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 w:cs="Arial"/>
          <w:sz w:val="20"/>
          <w:szCs w:val="20"/>
        </w:rPr>
        <w:t xml:space="preserve">Na koniec IV kwartału 2017 r. dług sektora instytucji rządowych i samorządowych (dług EDP) stanowiący jeden z elementów kryterium fiskalnego z </w:t>
      </w:r>
      <w:proofErr w:type="spellStart"/>
      <w:r w:rsidRPr="00BD7445">
        <w:rPr>
          <w:rFonts w:ascii="Times New Roman" w:hAnsi="Times New Roman" w:cs="Arial"/>
          <w:sz w:val="20"/>
          <w:szCs w:val="20"/>
        </w:rPr>
        <w:t>Maastricht</w:t>
      </w:r>
      <w:proofErr w:type="spellEnd"/>
      <w:r w:rsidRPr="00BD7445">
        <w:rPr>
          <w:rFonts w:ascii="Times New Roman" w:hAnsi="Times New Roman" w:cs="Arial"/>
          <w:sz w:val="20"/>
          <w:szCs w:val="20"/>
        </w:rPr>
        <w:t xml:space="preserve"> wyniósł 1.003,4 mld zł. W porównaniu z końcem III kwartału 2017 r. spadł o 7,6 mld zł (-0,8%), a od początku roku spadł o 3,2 mld zł (-0,3%).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FD4" w:rsidRPr="00205096" w:rsidTr="00AB3077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FD4" w:rsidRPr="00205096" w:rsidRDefault="00B07BA5" w:rsidP="00B07BA5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6</w:t>
            </w:r>
            <w:r w:rsidR="00D55FD4"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Dług EDP</w:t>
            </w:r>
          </w:p>
        </w:tc>
      </w:tr>
      <w:tr w:rsidR="00D55FD4" w:rsidRPr="00205096" w:rsidTr="00AB3077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D55FD4" w:rsidRPr="00205096" w:rsidRDefault="00026C88" w:rsidP="00AB3077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54325" cy="205168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FD4" w:rsidRPr="00205096" w:rsidTr="00AB3077">
        <w:tc>
          <w:tcPr>
            <w:tcW w:w="4680" w:type="dxa"/>
          </w:tcPr>
          <w:p w:rsidR="00D55FD4" w:rsidRPr="00205096" w:rsidRDefault="00D55FD4" w:rsidP="00B07BA5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05096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2209A3" w:rsidRPr="002209A3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Na dług EDP złożyło się zadłużenie podsektorów:</w:t>
      </w:r>
    </w:p>
    <w:p w:rsidR="002209A3" w:rsidRPr="002209A3" w:rsidRDefault="002209A3" w:rsidP="00026C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rządowego 931,7 mld zł  (spadek o 10,4 mld zł w IV kwartale i o 3,3 mld zł w całym 2017 r.),</w:t>
      </w:r>
    </w:p>
    <w:p w:rsidR="002209A3" w:rsidRPr="002209A3" w:rsidRDefault="002209A3" w:rsidP="00026C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samorządowego 68,7 mld zł, (wzrost o 2,8 mld zł w IV kwartale i o 0,1 mld zł w całym 2017 r.).</w:t>
      </w:r>
    </w:p>
    <w:p w:rsidR="002209A3" w:rsidRPr="002209A3" w:rsidRDefault="002209A3" w:rsidP="00026C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2209A3" w:rsidRPr="002209A3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Zmiana długu EDP w IV kwartale 2017 r. wynikała głównie ze zmian zadłużenia SP. Ponadto innymi znaczącymi czynnikami były:</w:t>
      </w:r>
    </w:p>
    <w:p w:rsidR="002209A3" w:rsidRPr="002209A3" w:rsidRDefault="002209A3" w:rsidP="00026C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wzrost zadłużenia Krajowego Funduszu Drogowego (3,2 mld zł),</w:t>
      </w:r>
    </w:p>
    <w:p w:rsidR="002209A3" w:rsidRPr="002209A3" w:rsidRDefault="002209A3" w:rsidP="00026C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spadek zadłużenia przedsiębiorstw zaliczonych do sektora instytucji rządowych i samorządowych (0,3 mld zł),</w:t>
      </w:r>
    </w:p>
    <w:p w:rsidR="002209A3" w:rsidRPr="002209A3" w:rsidRDefault="002209A3" w:rsidP="00026C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spadek wartości portfela skarbowych papierów wartościowych (SPW) posiadanych przez Bankowy Fundusz Gwarancyjny (wraz z funduszem ochrony środków gwarantowanych) oraz funduszy umiejscowion</w:t>
      </w:r>
      <w:r w:rsidR="00B67867">
        <w:rPr>
          <w:rFonts w:ascii="Times New Roman" w:hAnsi="Times New Roman"/>
          <w:sz w:val="20"/>
          <w:szCs w:val="20"/>
        </w:rPr>
        <w:t xml:space="preserve">ych w BGK (w tym KFD) łącznie </w:t>
      </w:r>
      <w:r w:rsidR="00B67867">
        <w:rPr>
          <w:rFonts w:ascii="Times New Roman" w:hAnsi="Times New Roman"/>
          <w:sz w:val="20"/>
          <w:szCs w:val="20"/>
        </w:rPr>
        <w:lastRenderedPageBreak/>
        <w:t>o </w:t>
      </w:r>
      <w:r w:rsidRPr="002209A3">
        <w:rPr>
          <w:rFonts w:ascii="Times New Roman" w:hAnsi="Times New Roman"/>
          <w:sz w:val="20"/>
          <w:szCs w:val="20"/>
        </w:rPr>
        <w:t>0,2 mld zł, co wpływa na dług EDP w wyniku zmiany konsolidacji wzajemnych zobowiązań sektora.</w:t>
      </w:r>
    </w:p>
    <w:p w:rsidR="002209A3" w:rsidRPr="002209A3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Zmiana długu EDP w z całym 2017 r., poza zmianami długu SP, wynikała głównie z:</w:t>
      </w:r>
    </w:p>
    <w:p w:rsidR="002209A3" w:rsidRPr="002209A3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• wzrostu zadłużenia Krajowego Funduszu Drogowego (2,6 mld zł),</w:t>
      </w:r>
    </w:p>
    <w:p w:rsidR="002209A3" w:rsidRPr="002209A3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• spadku zadłużenia przedsiębiorstw zaliczonych do sektora instytucji rządowych i samorządowych (2,3 mld zł),</w:t>
      </w:r>
    </w:p>
    <w:p w:rsidR="002209A3" w:rsidRPr="002209A3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• wzrostu zadłużenia wynikający z wyceny transakcji CIRS w rezultacie zmian kursów walut obcych (o 0,8 mln zł).</w:t>
      </w:r>
    </w:p>
    <w:p w:rsidR="002209A3" w:rsidRPr="002209A3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 xml:space="preserve">Największy udział w </w:t>
      </w:r>
      <w:r w:rsidRPr="002209A3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2209A3">
        <w:rPr>
          <w:rFonts w:ascii="Times New Roman" w:hAnsi="Times New Roman"/>
          <w:sz w:val="20"/>
          <w:szCs w:val="20"/>
        </w:rPr>
        <w:t>dług Skarbu Państwa (SP).</w:t>
      </w:r>
    </w:p>
    <w:p w:rsidR="002209A3" w:rsidRPr="002209A3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 xml:space="preserve">Na koniec IV kw. 2017 r. dług SP wyniósł 928,56 mld zł, co oznaczało spadek o 12,3 mld zł (-1,3%) względem poprzedniego kwartału i spadek o 0,2 mld zł (-0,02%) wobec końca 2016 roku. </w:t>
      </w:r>
    </w:p>
    <w:p w:rsidR="002209A3" w:rsidRPr="002209A3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Spadek długu SP w IV kw. 2017 r. był przede wszystkim wypadkową:</w:t>
      </w:r>
    </w:p>
    <w:p w:rsidR="002209A3" w:rsidRPr="002209A3" w:rsidRDefault="002209A3" w:rsidP="00026C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finansowania potrzeb pożyczkowych netto  budżetu państwa (+38,7 mld zł);</w:t>
      </w:r>
    </w:p>
    <w:p w:rsidR="002209A3" w:rsidRPr="002209A3" w:rsidRDefault="002209A3" w:rsidP="00026C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zmniejszenia stanu środków na rachunkach budżetowych (-43,2 mld zł);</w:t>
      </w:r>
    </w:p>
    <w:p w:rsidR="002209A3" w:rsidRPr="002209A3" w:rsidRDefault="002209A3" w:rsidP="00026C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różnic kursowych (-10,6 mld zł).</w:t>
      </w:r>
    </w:p>
    <w:p w:rsidR="002209A3" w:rsidRPr="002209A3" w:rsidRDefault="002209A3" w:rsidP="002209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Spadek zadłużenia od początku 2017 r. był głównie wypadkową:</w:t>
      </w:r>
    </w:p>
    <w:p w:rsidR="002209A3" w:rsidRPr="002209A3" w:rsidRDefault="002209A3" w:rsidP="00026C88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finansowania potrzeb pożyczkowych budżetu państwa (+26,3 mld zł);</w:t>
      </w:r>
    </w:p>
    <w:p w:rsidR="002209A3" w:rsidRPr="002209A3" w:rsidRDefault="002209A3" w:rsidP="00026C88">
      <w:pPr>
        <w:numPr>
          <w:ilvl w:val="0"/>
          <w:numId w:val="9"/>
        </w:numPr>
        <w:spacing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 xml:space="preserve">umocnienia złotego (-26,3 mld zł); </w:t>
      </w:r>
    </w:p>
    <w:p w:rsidR="002209A3" w:rsidRPr="002209A3" w:rsidRDefault="002209A3" w:rsidP="00026C88">
      <w:pPr>
        <w:numPr>
          <w:ilvl w:val="0"/>
          <w:numId w:val="9"/>
        </w:numPr>
        <w:spacing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zmniejszenia stanu środków na rachunkach budżetowych (-11,0 mld zł);</w:t>
      </w:r>
    </w:p>
    <w:p w:rsidR="002209A3" w:rsidRPr="002209A3" w:rsidRDefault="002209A3" w:rsidP="00026C88">
      <w:pPr>
        <w:numPr>
          <w:ilvl w:val="0"/>
          <w:numId w:val="9"/>
        </w:num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przekazania obligacji na zwiększenie funduszu statutowego BGK (+5,0 mld zł).</w:t>
      </w:r>
    </w:p>
    <w:p w:rsidR="002209A3" w:rsidRPr="002209A3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Na koniec IV kw. 2017 r. udział długu w walutach obcych w całym długu SP wyniósł 30,6% wobec 31,6% na koniec III kw. 2017 r. oraz 34,4% na koniec 2016 r.</w:t>
      </w:r>
    </w:p>
    <w:p w:rsidR="00BD7445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Udział długu wobec nierezydentów w długu ogółem na koniec IV kw. 2017 r. wyniósł 50,9% wobec 51,8% na koniec III kw. 2017 r. oraz 53,4% na koniec 2016 r.</w:t>
      </w:r>
    </w:p>
    <w:p w:rsidR="002209A3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2209A3" w:rsidRPr="00BD7445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55FD4" w:rsidRPr="00D55FD4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4" w:name="_Toc512504903"/>
      <w:r>
        <w:rPr>
          <w:rFonts w:ascii="Arial" w:hAnsi="Arial" w:cs="Arial"/>
          <w:i w:val="0"/>
          <w:color w:val="E31837"/>
          <w:sz w:val="20"/>
          <w:szCs w:val="20"/>
        </w:rPr>
        <w:lastRenderedPageBreak/>
        <w:t>3</w:t>
      </w:r>
      <w:r w:rsidRPr="00D55FD4">
        <w:rPr>
          <w:rFonts w:ascii="Arial" w:hAnsi="Arial" w:cs="Arial"/>
          <w:i w:val="0"/>
          <w:color w:val="E31837"/>
          <w:sz w:val="20"/>
          <w:szCs w:val="20"/>
        </w:rPr>
        <w:t xml:space="preserve">.2. Potrzeby pożyczkowe budżetu państwa </w:t>
      </w:r>
      <w:r w:rsidRPr="00D55FD4">
        <w:rPr>
          <w:rFonts w:ascii="Arial" w:hAnsi="Arial" w:cs="Arial"/>
          <w:i w:val="0"/>
          <w:color w:val="E31837"/>
          <w:sz w:val="20"/>
          <w:szCs w:val="20"/>
        </w:rPr>
        <w:br/>
        <w:t>i ich finansowanie w IV kwartale 201</w:t>
      </w:r>
      <w:r w:rsidR="00BD7445">
        <w:rPr>
          <w:rFonts w:ascii="Arial" w:hAnsi="Arial" w:cs="Arial"/>
          <w:i w:val="0"/>
          <w:color w:val="E31837"/>
          <w:sz w:val="20"/>
          <w:szCs w:val="20"/>
        </w:rPr>
        <w:t>7</w:t>
      </w:r>
      <w:r w:rsidRPr="00D55FD4">
        <w:rPr>
          <w:rFonts w:ascii="Arial" w:hAnsi="Arial" w:cs="Arial"/>
          <w:i w:val="0"/>
          <w:color w:val="E31837"/>
          <w:sz w:val="20"/>
          <w:szCs w:val="20"/>
        </w:rPr>
        <w:t xml:space="preserve"> r.</w:t>
      </w:r>
      <w:r w:rsidR="002209A3">
        <w:rPr>
          <w:rFonts w:ascii="Arial" w:hAnsi="Arial" w:cs="Arial"/>
          <w:i w:val="0"/>
          <w:color w:val="E31837"/>
          <w:sz w:val="20"/>
          <w:szCs w:val="20"/>
        </w:rPr>
        <w:t xml:space="preserve"> i całym 2017 r.</w:t>
      </w:r>
      <w:bookmarkEnd w:id="14"/>
    </w:p>
    <w:p w:rsidR="00BD7445" w:rsidRPr="00BD7445" w:rsidRDefault="00BD7445" w:rsidP="002209A3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Potrzeby pożyczkowe netto budżetu państwa ukształtowały się na poziomie 38,6 mld zł, w tym: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deficyt budżetu państwa: 29,1 mld zł,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deficyt budżetu środków europejskich 0,4 mld zł,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transfery do OFE: 0,7 mld zł,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zarządzanie płynnością sektora finansów publicznych 2,2 mld zł,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zarządzanie środkami europejskimi 6,5 mld zł,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pozostałe pozycje wpływały na pomniejszenie potrzeb w wysokości 0,3 mld zł.</w:t>
      </w:r>
    </w:p>
    <w:p w:rsidR="00BD7445" w:rsidRPr="00BD7445" w:rsidRDefault="00BD7445" w:rsidP="002209A3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Wartość długu przypadającego do wykupu w omawianym okresie wyniosła wg kapitału 27,4 mld zł,</w:t>
      </w:r>
      <w:r w:rsidR="00B67867">
        <w:rPr>
          <w:rFonts w:ascii="Times New Roman" w:hAnsi="Times New Roman"/>
          <w:sz w:val="20"/>
          <w:szCs w:val="20"/>
        </w:rPr>
        <w:t xml:space="preserve"> w tym krajowego 23,2 mld zł, a </w:t>
      </w:r>
      <w:r w:rsidRPr="00BD7445">
        <w:rPr>
          <w:rFonts w:ascii="Times New Roman" w:hAnsi="Times New Roman"/>
          <w:sz w:val="20"/>
          <w:szCs w:val="20"/>
        </w:rPr>
        <w:t xml:space="preserve">zagranicznego 4,3 mld zł. </w:t>
      </w:r>
      <w:r w:rsidRPr="00BD7445">
        <w:rPr>
          <w:rFonts w:ascii="Times New Roman" w:hAnsi="Times New Roman"/>
          <w:b/>
          <w:sz w:val="20"/>
          <w:szCs w:val="20"/>
        </w:rPr>
        <w:t>Potrzeby pożyczkowe brutto</w:t>
      </w:r>
      <w:r w:rsidRPr="00BD7445">
        <w:rPr>
          <w:rFonts w:ascii="Times New Roman" w:hAnsi="Times New Roman"/>
          <w:sz w:val="20"/>
          <w:szCs w:val="20"/>
        </w:rPr>
        <w:t>, tj. suma potrzeb netto i długu przypadającego do wykupu, wyniosły 66,1 mld zł. Po uwzględnieniu przedterminowych odkupów, wykup długu wyniósł 39,7 mld zł (w tym krajowego 35,4 mld zł  i zagranicznego 4,3 mld zł).</w:t>
      </w:r>
    </w:p>
    <w:p w:rsidR="00BD7445" w:rsidRPr="00BD7445" w:rsidRDefault="00BD7445" w:rsidP="002209A3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W całym 2017 r. potrzeby pożyczkowe netto wyniosły 26,2 mld zł, wartość długu do wykupu 91,0 mld zł, zaś potrzeby pożyczkowe brutto ukształtowały się na poziomie 117,2 mld zł.</w:t>
      </w:r>
    </w:p>
    <w:p w:rsidR="00BD7445" w:rsidRPr="00BD7445" w:rsidRDefault="00BD7445" w:rsidP="00D95E7C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:rsidR="00BD7445" w:rsidRPr="00BD7445" w:rsidRDefault="00BD7445" w:rsidP="00026C88">
      <w:pPr>
        <w:numPr>
          <w:ilvl w:val="0"/>
          <w:numId w:val="6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na rynku krajowym środki pozyskano z emisji: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obligacji hurtowych: 31,6 mld zł, a w całym 2017 r. 110,6 mld zł,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obligacji detalicznych: 2,3 mld zł, a w całym 2017 r. 6,8 mld zł,</w:t>
      </w:r>
    </w:p>
    <w:p w:rsidR="00BD7445" w:rsidRPr="00BD7445" w:rsidRDefault="00BD7445" w:rsidP="00026C88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Times New Roman" w:hAnsi="Times New Roman" w:cs="Arial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n</w:t>
      </w:r>
      <w:r w:rsidRPr="00BD7445">
        <w:rPr>
          <w:rFonts w:ascii="Times New Roman" w:hAnsi="Times New Roman" w:cs="Arial"/>
          <w:sz w:val="20"/>
          <w:szCs w:val="20"/>
        </w:rPr>
        <w:t xml:space="preserve">a rynkach </w:t>
      </w:r>
      <w:r w:rsidRPr="00BD7445">
        <w:rPr>
          <w:rFonts w:ascii="Times New Roman" w:hAnsi="Times New Roman"/>
          <w:sz w:val="20"/>
          <w:szCs w:val="20"/>
        </w:rPr>
        <w:t>zagranicznych</w:t>
      </w:r>
      <w:r w:rsidRPr="00BD7445">
        <w:rPr>
          <w:rFonts w:ascii="Times New Roman" w:hAnsi="Times New Roman" w:cs="Arial"/>
          <w:sz w:val="20"/>
          <w:szCs w:val="20"/>
        </w:rPr>
        <w:t xml:space="preserve"> środki pozyskano z: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 xml:space="preserve">emisji obligacji: 1,3 mld zł (0,3 mld EUR), </w:t>
      </w:r>
      <w:r w:rsidRPr="00BD7445">
        <w:rPr>
          <w:rFonts w:ascii="Times New Roman" w:hAnsi="Times New Roman"/>
          <w:sz w:val="20"/>
          <w:szCs w:val="20"/>
        </w:rPr>
        <w:br/>
        <w:t>a w całym 2017 r. 7,6 mld zł (1,8 mld EUR),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kredytów w międzynarodowych instytucjach finansowych</w:t>
      </w:r>
      <w:r w:rsidRPr="00BD7445">
        <w:rPr>
          <w:rFonts w:ascii="Times New Roman" w:hAnsi="Times New Roman" w:cs="Arial"/>
          <w:sz w:val="20"/>
          <w:szCs w:val="20"/>
        </w:rPr>
        <w:t>: 0,03 mld zł (0,01 mld EUR)</w:t>
      </w:r>
      <w:r w:rsidRPr="00BD7445">
        <w:rPr>
          <w:rFonts w:ascii="Times New Roman" w:hAnsi="Times New Roman"/>
          <w:sz w:val="20"/>
          <w:szCs w:val="20"/>
        </w:rPr>
        <w:t>, a w całym 2017 r. 0,2 mld zł (0,05 mld EUR).</w:t>
      </w:r>
    </w:p>
    <w:p w:rsidR="00BD7445" w:rsidRPr="00BD7445" w:rsidRDefault="00BD7445" w:rsidP="002209A3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W IV kw. 2017 r. nastąpił:</w:t>
      </w:r>
    </w:p>
    <w:p w:rsidR="00BD7445" w:rsidRPr="00BD7445" w:rsidRDefault="00BD7445" w:rsidP="00026C88">
      <w:pPr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BD7445" w:rsidRPr="00BD7445" w:rsidRDefault="00BD7445" w:rsidP="002209A3">
      <w:pPr>
        <w:spacing w:after="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 xml:space="preserve">spadek środków na rachunkach budżetowych o 47,9 mld zł do 27,1 mld zł, </w:t>
      </w:r>
    </w:p>
    <w:p w:rsidR="00BD7445" w:rsidRPr="00BD7445" w:rsidRDefault="00BD7445" w:rsidP="00026C88">
      <w:pPr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BD7445" w:rsidRPr="00BD7445" w:rsidRDefault="00BD7445" w:rsidP="00D95E7C">
      <w:pPr>
        <w:spacing w:after="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 xml:space="preserve">spadek zadłużenia wobec banków o 0,9 mld zł oraz nierezydentów o 2,4 mld zł przy wzroście </w:t>
      </w:r>
      <w:r w:rsidRPr="00BD7445">
        <w:rPr>
          <w:rFonts w:ascii="Times New Roman" w:hAnsi="Times New Roman"/>
          <w:sz w:val="20"/>
          <w:szCs w:val="20"/>
        </w:rPr>
        <w:lastRenderedPageBreak/>
        <w:t xml:space="preserve">zadłużenia wobec krajowego sektora </w:t>
      </w:r>
      <w:proofErr w:type="spellStart"/>
      <w:r w:rsidRPr="00BD7445">
        <w:rPr>
          <w:rFonts w:ascii="Times New Roman" w:hAnsi="Times New Roman"/>
          <w:sz w:val="20"/>
          <w:szCs w:val="20"/>
        </w:rPr>
        <w:t>pozabankowego</w:t>
      </w:r>
      <w:proofErr w:type="spellEnd"/>
      <w:r w:rsidRPr="00BD7445">
        <w:rPr>
          <w:rFonts w:ascii="Times New Roman" w:hAnsi="Times New Roman"/>
          <w:sz w:val="20"/>
          <w:szCs w:val="20"/>
        </w:rPr>
        <w:t xml:space="preserve"> </w:t>
      </w:r>
      <w:r w:rsidR="00D95E7C">
        <w:rPr>
          <w:rFonts w:ascii="Times New Roman" w:hAnsi="Times New Roman"/>
          <w:sz w:val="20"/>
          <w:szCs w:val="20"/>
        </w:rPr>
        <w:t xml:space="preserve"> </w:t>
      </w:r>
      <w:r w:rsidRPr="00BD7445">
        <w:rPr>
          <w:rFonts w:ascii="Times New Roman" w:hAnsi="Times New Roman"/>
          <w:sz w:val="20"/>
          <w:szCs w:val="20"/>
        </w:rPr>
        <w:t>o 5,4 mld zł,</w:t>
      </w:r>
    </w:p>
    <w:p w:rsidR="00BD7445" w:rsidRPr="00BD7445" w:rsidRDefault="00BD7445" w:rsidP="00026C88">
      <w:pPr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na rynku polskich obligacji: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na rynku krajowym: spadek rentowności wzdłuż całej krzywej dochodowości - na koniec kwartału rentowności</w:t>
      </w:r>
      <w:r w:rsidRPr="00BD7445" w:rsidDel="0064738C">
        <w:rPr>
          <w:rFonts w:ascii="Times New Roman" w:hAnsi="Times New Roman"/>
          <w:sz w:val="20"/>
          <w:szCs w:val="20"/>
        </w:rPr>
        <w:t xml:space="preserve"> </w:t>
      </w:r>
      <w:r w:rsidRPr="00BD7445">
        <w:rPr>
          <w:rFonts w:ascii="Times New Roman" w:hAnsi="Times New Roman"/>
          <w:sz w:val="20"/>
          <w:szCs w:val="20"/>
        </w:rPr>
        <w:t xml:space="preserve">obligacji 2-, 5- i 10-letnich wyniosły odpowiednio 1,7% (-0,1 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 xml:space="preserve">), 2,7% (-0,04 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 xml:space="preserve">) oraz 3,3% (-0,1 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>),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na rynku obligacji w euro: spadek rentowności wzdłuż całej krzywej dochodowości: na koniec kwartału rentowności obligacji 2-, 5- i 10-letnich wyniosły odpowie</w:t>
      </w:r>
      <w:r w:rsidRPr="00BD7445">
        <w:rPr>
          <w:rFonts w:ascii="Times New Roman" w:hAnsi="Times New Roman"/>
          <w:sz w:val="20"/>
          <w:szCs w:val="20"/>
        </w:rPr>
        <w:softHyphen/>
        <w:t xml:space="preserve">dnio -0,3% (-0,2 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 xml:space="preserve">), 0,2% </w:t>
      </w:r>
      <w:r w:rsidRPr="00BD7445">
        <w:rPr>
          <w:rFonts w:ascii="Times New Roman" w:hAnsi="Times New Roman"/>
          <w:sz w:val="20"/>
          <w:szCs w:val="20"/>
        </w:rPr>
        <w:br/>
        <w:t xml:space="preserve">(-0,1 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 xml:space="preserve">) oraz 1,1% (-0,1 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 xml:space="preserve">). </w:t>
      </w:r>
    </w:p>
    <w:p w:rsidR="00BD7445" w:rsidRPr="00BD7445" w:rsidRDefault="00BD7445" w:rsidP="002209A3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W całym 2017 r. nastąpił:</w:t>
      </w:r>
    </w:p>
    <w:p w:rsidR="00BD7445" w:rsidRPr="00BD7445" w:rsidRDefault="00BD7445" w:rsidP="00026C88">
      <w:pPr>
        <w:numPr>
          <w:ilvl w:val="0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BD7445" w:rsidRPr="00BD7445" w:rsidRDefault="00BD7445" w:rsidP="002209A3">
      <w:pPr>
        <w:spacing w:after="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 xml:space="preserve">spadek środków na rachunkach budżetowych </w:t>
      </w:r>
      <w:r w:rsidRPr="00BD7445">
        <w:rPr>
          <w:rFonts w:ascii="Times New Roman" w:hAnsi="Times New Roman"/>
          <w:sz w:val="20"/>
          <w:szCs w:val="20"/>
        </w:rPr>
        <w:br/>
        <w:t xml:space="preserve">o 12,7 mld zł do 27,1 mld zł, </w:t>
      </w:r>
    </w:p>
    <w:p w:rsidR="00BD7445" w:rsidRPr="00BD7445" w:rsidRDefault="00BD7445" w:rsidP="00026C88">
      <w:pPr>
        <w:numPr>
          <w:ilvl w:val="0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BD7445" w:rsidRPr="00BD7445" w:rsidRDefault="00BD7445" w:rsidP="002209A3">
      <w:pPr>
        <w:spacing w:after="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 xml:space="preserve">wzrost zadłużenia wobec banków o 8,4 mld zł,  nierezydentów o 10,2 mld zł oraz wobec krajowego sektora </w:t>
      </w:r>
      <w:proofErr w:type="spellStart"/>
      <w:r w:rsidRPr="00BD7445">
        <w:rPr>
          <w:rFonts w:ascii="Times New Roman" w:hAnsi="Times New Roman"/>
          <w:sz w:val="20"/>
          <w:szCs w:val="20"/>
        </w:rPr>
        <w:t>pozabankowego</w:t>
      </w:r>
      <w:proofErr w:type="spellEnd"/>
      <w:r w:rsidRPr="00BD7445">
        <w:rPr>
          <w:rFonts w:ascii="Times New Roman" w:hAnsi="Times New Roman"/>
          <w:sz w:val="20"/>
          <w:szCs w:val="20"/>
        </w:rPr>
        <w:t xml:space="preserve"> o 14,6 mld zł,</w:t>
      </w:r>
    </w:p>
    <w:p w:rsidR="00BD7445" w:rsidRPr="00BD7445" w:rsidRDefault="00BD7445" w:rsidP="00026C88">
      <w:pPr>
        <w:numPr>
          <w:ilvl w:val="0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na rynku polskich obligacji: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 xml:space="preserve">na rynku krajowym: spadek rentowności wzdłuż całej krzywej dochodowości - na koniec roku rentowności obligacji 2-, 5- i 10-letnich wyniosły odpowiednio 1,7% (-0,3 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 xml:space="preserve">), 2,7% (-0,2 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 xml:space="preserve">) oraz 3,3% (-0,4 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>),</w:t>
      </w:r>
    </w:p>
    <w:p w:rsidR="00BD7445" w:rsidRPr="00BD7445" w:rsidRDefault="00BD7445" w:rsidP="002209A3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/>
          <w:sz w:val="20"/>
          <w:szCs w:val="20"/>
        </w:rPr>
        <w:t>na rynku obligacji w euro: spadek rentowności wzdłuż całej krzywej dochodowości</w:t>
      </w:r>
      <w:r w:rsidRPr="00BD7445" w:rsidDel="00ED6AB1">
        <w:rPr>
          <w:rFonts w:ascii="Times New Roman" w:hAnsi="Times New Roman"/>
          <w:sz w:val="20"/>
          <w:szCs w:val="20"/>
        </w:rPr>
        <w:t xml:space="preserve"> </w:t>
      </w:r>
      <w:r w:rsidRPr="00BD7445">
        <w:rPr>
          <w:rFonts w:ascii="Times New Roman" w:hAnsi="Times New Roman"/>
          <w:sz w:val="20"/>
          <w:szCs w:val="20"/>
        </w:rPr>
        <w:t xml:space="preserve">- na koniec roku rentowności obligacji 2-, 5- i 10-letnich wyniosły odpowiednio -0,3% (-0,3 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>), 0,2% (-0,2 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 xml:space="preserve">) oraz 1,1% (-0,3 </w:t>
      </w:r>
      <w:proofErr w:type="spellStart"/>
      <w:r w:rsidRPr="00BD7445">
        <w:rPr>
          <w:rFonts w:ascii="Times New Roman" w:hAnsi="Times New Roman"/>
          <w:sz w:val="20"/>
          <w:szCs w:val="20"/>
        </w:rPr>
        <w:t>pp</w:t>
      </w:r>
      <w:proofErr w:type="spellEnd"/>
      <w:r w:rsidRPr="00BD7445">
        <w:rPr>
          <w:rFonts w:ascii="Times New Roman" w:hAnsi="Times New Roman"/>
          <w:sz w:val="20"/>
          <w:szCs w:val="20"/>
        </w:rPr>
        <w:t>).</w:t>
      </w:r>
    </w:p>
    <w:tbl>
      <w:tblPr>
        <w:tblpPr w:leftFromText="141" w:rightFromText="141" w:vertAnchor="text" w:horzAnchor="margin" w:tblpXSpec="right" w:tblpY="31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D95E7C" w:rsidRPr="00D55FD4" w:rsidTr="00D95E7C">
        <w:trPr>
          <w:gridAfter w:val="1"/>
          <w:wAfter w:w="38" w:type="dxa"/>
          <w:trHeight w:val="426"/>
        </w:trPr>
        <w:tc>
          <w:tcPr>
            <w:tcW w:w="4515" w:type="dxa"/>
          </w:tcPr>
          <w:p w:rsidR="00D95E7C" w:rsidRPr="00D55FD4" w:rsidRDefault="00D95E7C" w:rsidP="00D95E7C">
            <w:pPr>
              <w:pStyle w:val="A1"/>
              <w:keepNext/>
              <w:spacing w:after="0" w:line="28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7. Rentowności SPW – rynek wtórny</w:t>
            </w:r>
          </w:p>
        </w:tc>
      </w:tr>
      <w:tr w:rsidR="00D95E7C" w:rsidRPr="00D55FD4" w:rsidTr="00D95E7C">
        <w:tblPrEx>
          <w:tblCellMar>
            <w:left w:w="70" w:type="dxa"/>
            <w:right w:w="70" w:type="dxa"/>
          </w:tblCellMar>
        </w:tblPrEx>
        <w:trPr>
          <w:trHeight w:val="3100"/>
        </w:trPr>
        <w:tc>
          <w:tcPr>
            <w:tcW w:w="4553" w:type="dxa"/>
            <w:gridSpan w:val="2"/>
          </w:tcPr>
          <w:p w:rsidR="00D95E7C" w:rsidRPr="00D55FD4" w:rsidRDefault="00D95E7C" w:rsidP="00D95E7C">
            <w:pPr>
              <w:keepNext/>
              <w:spacing w:before="60" w:after="60" w:line="288" w:lineRule="auto"/>
              <w:ind w:left="-108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2C1B40" wp14:editId="351E13BC">
                  <wp:extent cx="2837909" cy="1828800"/>
                  <wp:effectExtent l="0" t="0" r="635" b="0"/>
                  <wp:docPr id="1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18311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E7C" w:rsidRPr="00D55FD4" w:rsidTr="00D95E7C">
        <w:trPr>
          <w:gridAfter w:val="1"/>
          <w:wAfter w:w="38" w:type="dxa"/>
          <w:trHeight w:val="144"/>
        </w:trPr>
        <w:tc>
          <w:tcPr>
            <w:tcW w:w="4515" w:type="dxa"/>
          </w:tcPr>
          <w:p w:rsidR="00D95E7C" w:rsidRPr="00D55FD4" w:rsidRDefault="00D95E7C" w:rsidP="00D95E7C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20"/>
                <w:szCs w:val="20"/>
                <w:highlight w:val="yellow"/>
                <w:lang w:eastAsia="pl-PL"/>
              </w:rPr>
            </w:pPr>
            <w:r w:rsidRPr="00B07BA5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BD7445" w:rsidRPr="00D55FD4" w:rsidRDefault="00BD7445" w:rsidP="00BD7445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20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5" w:name="_Toc512504904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lastRenderedPageBreak/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15"/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finansach publicznych (tekst jednolity Dz.U. z 2013 poz. 885 z </w:t>
      </w:r>
      <w:proofErr w:type="spellStart"/>
      <w:r w:rsidRPr="007837F6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7837F6"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3262D7" w:rsidRPr="007837F6" w:rsidRDefault="00D37B5A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1" w:history="1">
        <w:r w:rsidR="003262D7"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2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ego z </w:t>
      </w:r>
      <w:proofErr w:type="spellStart"/>
      <w:r w:rsidR="00A82C2A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3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804DD1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C2261E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6704" behindDoc="1" locked="0" layoutInCell="1" allowOverlap="1" wp14:anchorId="7CE1512E" wp14:editId="6AF4415A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1E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B6D6D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6" w:name="_Toc512504905"/>
      <w:r w:rsidRPr="00A3676D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A367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A3676D">
        <w:rPr>
          <w:rFonts w:ascii="Arial" w:hAnsi="Arial" w:cs="Arial"/>
          <w:color w:val="E31837"/>
          <w:sz w:val="40"/>
          <w:szCs w:val="40"/>
        </w:rPr>
        <w:t>STATYSTYCZNY</w:t>
      </w:r>
      <w:bookmarkEnd w:id="16"/>
      <w:r w:rsidR="009F1CD8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>
        <w:rPr>
          <w:rFonts w:ascii="Arial" w:hAnsi="Arial" w:cs="Arial"/>
          <w:color w:val="E31837"/>
          <w:sz w:val="40"/>
          <w:szCs w:val="40"/>
        </w:rPr>
        <w:br/>
      </w:r>
    </w:p>
    <w:p w:rsidR="00E120D2" w:rsidRDefault="00E120D2" w:rsidP="00E120D2"/>
    <w:p w:rsidR="00E120D2" w:rsidRPr="00E120D2" w:rsidRDefault="00E120D2" w:rsidP="00E120D2"/>
    <w:p w:rsidR="00E120D2" w:rsidRPr="009567F0" w:rsidRDefault="00E120D2" w:rsidP="009567F0"/>
    <w:p w:rsidR="009567F0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>
        <w:rPr>
          <w:rFonts w:ascii="Arial" w:hAnsi="Arial" w:cs="Arial"/>
          <w:b/>
          <w:color w:val="E31837"/>
          <w:sz w:val="28"/>
          <w:szCs w:val="28"/>
        </w:rPr>
        <w:t>ABLIC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:rsidR="00D074C7" w:rsidRPr="007910F9" w:rsidRDefault="00D074C7" w:rsidP="00D074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10</w:t>
      </w:r>
      <w:r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</w:t>
      </w:r>
      <w:r>
        <w:rPr>
          <w:rFonts w:ascii="Arial" w:hAnsi="Arial" w:cs="Arial"/>
          <w:b/>
          <w:color w:val="ADAFB2"/>
          <w:sz w:val="20"/>
          <w:szCs w:val="20"/>
        </w:rPr>
        <w:t>–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>
        <w:rPr>
          <w:rFonts w:ascii="Arial" w:hAnsi="Arial" w:cs="Arial"/>
          <w:b/>
          <w:color w:val="ADAFB2"/>
          <w:sz w:val="20"/>
          <w:szCs w:val="20"/>
        </w:rPr>
        <w:t>jednostki samorządu terytorialnego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="007910F9"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Tablice </w:t>
      </w:r>
      <w:r w:rsidR="00D77A4A">
        <w:rPr>
          <w:rFonts w:ascii="Arial" w:hAnsi="Arial" w:cs="Arial"/>
          <w:b/>
          <w:color w:val="ADAFB2"/>
          <w:sz w:val="20"/>
          <w:szCs w:val="20"/>
        </w:rPr>
        <w:t>20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="00D77A4A">
        <w:rPr>
          <w:rFonts w:ascii="Arial" w:hAnsi="Arial" w:cs="Arial"/>
          <w:b/>
          <w:color w:val="ADAFB2"/>
          <w:sz w:val="20"/>
          <w:szCs w:val="20"/>
        </w:rPr>
        <w:t>22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4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6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>
        <w:rPr>
          <w:rFonts w:ascii="Arial" w:hAnsi="Arial" w:cs="Arial"/>
          <w:b/>
          <w:color w:val="ADAFB2"/>
          <w:sz w:val="20"/>
          <w:szCs w:val="20"/>
        </w:rPr>
        <w:t>D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>
        <w:rPr>
          <w:rFonts w:ascii="Arial" w:hAnsi="Arial" w:cs="Arial"/>
          <w:b/>
          <w:color w:val="ADAFB2"/>
          <w:sz w:val="20"/>
          <w:szCs w:val="20"/>
        </w:rPr>
        <w:t>P</w:t>
      </w:r>
      <w:r w:rsidRPr="007910F9">
        <w:rPr>
          <w:rFonts w:ascii="Arial" w:hAnsi="Arial" w:cs="Arial"/>
          <w:b/>
          <w:color w:val="ADAFB2"/>
          <w:sz w:val="20"/>
          <w:szCs w:val="20"/>
        </w:rPr>
        <w:t>ubliczny</w:t>
      </w:r>
    </w:p>
    <w:p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7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8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>
        <w:rPr>
          <w:rFonts w:ascii="Arial" w:hAnsi="Arial" w:cs="Arial"/>
          <w:b/>
          <w:color w:val="ADAFB2"/>
          <w:sz w:val="20"/>
          <w:szCs w:val="20"/>
        </w:rPr>
        <w:t>Z</w:t>
      </w:r>
      <w:r w:rsidRPr="007910F9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4C" w:rsidRDefault="006D274C" w:rsidP="0015295C">
      <w:pPr>
        <w:spacing w:after="0" w:line="240" w:lineRule="auto"/>
      </w:pPr>
      <w:r>
        <w:separator/>
      </w:r>
    </w:p>
  </w:endnote>
  <w:end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D37B5A">
      <w:rPr>
        <w:rStyle w:val="Numerstrony"/>
        <w:noProof/>
        <w:color w:val="ADAFB2"/>
      </w:rPr>
      <w:t>8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7B0F5C">
      <w:rPr>
        <w:color w:val="ADAFB2"/>
      </w:rPr>
      <w:t>2</w:t>
    </w:r>
    <w:r w:rsidRPr="005221F8">
      <w:rPr>
        <w:color w:val="ADAFB2"/>
      </w:rPr>
      <w:t xml:space="preserve"> / 201</w:t>
    </w:r>
    <w:r w:rsidR="00C02862">
      <w:rPr>
        <w:color w:val="ADAFB2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D37B5A">
      <w:rPr>
        <w:rStyle w:val="Numerstrony"/>
        <w:noProof/>
        <w:color w:val="ADAFB2"/>
      </w:rPr>
      <w:t>11</w:t>
    </w:r>
    <w:r w:rsidR="0081680F" w:rsidRPr="005221F8">
      <w:rPr>
        <w:rStyle w:val="Numerstrony"/>
        <w:color w:val="ADAFB2"/>
      </w:rPr>
      <w:fldChar w:fldCharType="end"/>
    </w:r>
  </w:p>
  <w:p w:rsidR="0081680F" w:rsidRPr="005221F8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7B0F5C">
      <w:rPr>
        <w:color w:val="ADAFB2"/>
      </w:rPr>
      <w:t>2</w:t>
    </w:r>
    <w:r w:rsidRPr="005221F8">
      <w:rPr>
        <w:color w:val="ADAFB2"/>
      </w:rPr>
      <w:t xml:space="preserve"> / 201</w:t>
    </w:r>
    <w:r w:rsidR="00C02862">
      <w:rPr>
        <w:color w:val="ADAFB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4C" w:rsidRDefault="006D274C" w:rsidP="0015295C">
      <w:pPr>
        <w:spacing w:after="0" w:line="240" w:lineRule="auto"/>
      </w:pPr>
      <w:r>
        <w:separator/>
      </w:r>
    </w:p>
  </w:footnote>
  <w:foot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footnote>
  <w:footnote w:id="1">
    <w:p w:rsidR="00D55ED6" w:rsidRDefault="00D55ED6" w:rsidP="00D5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2FB">
        <w:rPr>
          <w:rFonts w:ascii="Times New Roman" w:hAnsi="Times New Roman"/>
          <w:sz w:val="18"/>
          <w:szCs w:val="18"/>
        </w:rPr>
        <w:t>Not</w:t>
      </w:r>
      <w:r w:rsidR="00F811E7">
        <w:rPr>
          <w:rFonts w:ascii="Times New Roman" w:hAnsi="Times New Roman"/>
          <w:sz w:val="18"/>
          <w:szCs w:val="18"/>
        </w:rPr>
        <w:t>yfikacja fiskalna, kwiecień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471A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21D0A"/>
    <w:multiLevelType w:val="hybridMultilevel"/>
    <w:tmpl w:val="6B528800"/>
    <w:lvl w:ilvl="0" w:tplc="4468B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118B1"/>
    <w:multiLevelType w:val="hybridMultilevel"/>
    <w:tmpl w:val="BB0A2620"/>
    <w:lvl w:ilvl="0" w:tplc="C21C55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30A43"/>
    <w:rsid w:val="000404D4"/>
    <w:rsid w:val="000406B8"/>
    <w:rsid w:val="00041977"/>
    <w:rsid w:val="00042F8F"/>
    <w:rsid w:val="0004308B"/>
    <w:rsid w:val="00044E4A"/>
    <w:rsid w:val="00045CA7"/>
    <w:rsid w:val="00050E88"/>
    <w:rsid w:val="00051F46"/>
    <w:rsid w:val="00054C08"/>
    <w:rsid w:val="00057D54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6ADA"/>
    <w:rsid w:val="000C7804"/>
    <w:rsid w:val="000C79AA"/>
    <w:rsid w:val="000D0CB3"/>
    <w:rsid w:val="000D1F2D"/>
    <w:rsid w:val="000D3BDA"/>
    <w:rsid w:val="000D41EB"/>
    <w:rsid w:val="000D4A40"/>
    <w:rsid w:val="000D62FC"/>
    <w:rsid w:val="000D6B6F"/>
    <w:rsid w:val="000E16EF"/>
    <w:rsid w:val="000E4111"/>
    <w:rsid w:val="000E691C"/>
    <w:rsid w:val="000E6C86"/>
    <w:rsid w:val="000F07EE"/>
    <w:rsid w:val="000F1858"/>
    <w:rsid w:val="000F194D"/>
    <w:rsid w:val="000F1AC9"/>
    <w:rsid w:val="000F1B21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B16"/>
    <w:rsid w:val="00147DCE"/>
    <w:rsid w:val="0015152D"/>
    <w:rsid w:val="0015295C"/>
    <w:rsid w:val="0015452B"/>
    <w:rsid w:val="00155BEC"/>
    <w:rsid w:val="00157279"/>
    <w:rsid w:val="00162265"/>
    <w:rsid w:val="00162356"/>
    <w:rsid w:val="00162480"/>
    <w:rsid w:val="001642FC"/>
    <w:rsid w:val="00165075"/>
    <w:rsid w:val="001676EF"/>
    <w:rsid w:val="00176E8C"/>
    <w:rsid w:val="00184FD0"/>
    <w:rsid w:val="0018746D"/>
    <w:rsid w:val="00190CD4"/>
    <w:rsid w:val="00191353"/>
    <w:rsid w:val="00191422"/>
    <w:rsid w:val="00193793"/>
    <w:rsid w:val="00193C91"/>
    <w:rsid w:val="00194A51"/>
    <w:rsid w:val="001A0B08"/>
    <w:rsid w:val="001A112E"/>
    <w:rsid w:val="001A38F9"/>
    <w:rsid w:val="001A4D91"/>
    <w:rsid w:val="001A4F79"/>
    <w:rsid w:val="001A55F7"/>
    <w:rsid w:val="001B1928"/>
    <w:rsid w:val="001B31A2"/>
    <w:rsid w:val="001C13AB"/>
    <w:rsid w:val="001C2702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4DA9"/>
    <w:rsid w:val="001D71D6"/>
    <w:rsid w:val="001E29EE"/>
    <w:rsid w:val="001E2E27"/>
    <w:rsid w:val="001E45F8"/>
    <w:rsid w:val="001E6DAF"/>
    <w:rsid w:val="001F2255"/>
    <w:rsid w:val="001F22AC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6C9E"/>
    <w:rsid w:val="002170A8"/>
    <w:rsid w:val="00217D67"/>
    <w:rsid w:val="00217DDE"/>
    <w:rsid w:val="002209A3"/>
    <w:rsid w:val="00224B34"/>
    <w:rsid w:val="00224FBD"/>
    <w:rsid w:val="0022526B"/>
    <w:rsid w:val="00225E4E"/>
    <w:rsid w:val="00230793"/>
    <w:rsid w:val="002312B6"/>
    <w:rsid w:val="00235554"/>
    <w:rsid w:val="00236D89"/>
    <w:rsid w:val="00241B7D"/>
    <w:rsid w:val="00241D40"/>
    <w:rsid w:val="00242355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6799"/>
    <w:rsid w:val="00280EF7"/>
    <w:rsid w:val="0028194A"/>
    <w:rsid w:val="002826C7"/>
    <w:rsid w:val="002863AE"/>
    <w:rsid w:val="002874B7"/>
    <w:rsid w:val="002903F3"/>
    <w:rsid w:val="00292DA1"/>
    <w:rsid w:val="00293690"/>
    <w:rsid w:val="00294612"/>
    <w:rsid w:val="002A17A6"/>
    <w:rsid w:val="002A1BD0"/>
    <w:rsid w:val="002A1FE9"/>
    <w:rsid w:val="002A20F0"/>
    <w:rsid w:val="002A5765"/>
    <w:rsid w:val="002B0128"/>
    <w:rsid w:val="002B447C"/>
    <w:rsid w:val="002C5142"/>
    <w:rsid w:val="002D42B8"/>
    <w:rsid w:val="002D5495"/>
    <w:rsid w:val="002D591E"/>
    <w:rsid w:val="002D6C49"/>
    <w:rsid w:val="002E066A"/>
    <w:rsid w:val="002E22EC"/>
    <w:rsid w:val="002E28B5"/>
    <w:rsid w:val="002E4402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1062E"/>
    <w:rsid w:val="00310ED7"/>
    <w:rsid w:val="00311967"/>
    <w:rsid w:val="00311BD1"/>
    <w:rsid w:val="00313D06"/>
    <w:rsid w:val="00314CB3"/>
    <w:rsid w:val="00314F49"/>
    <w:rsid w:val="003154A4"/>
    <w:rsid w:val="00317E50"/>
    <w:rsid w:val="00320C1F"/>
    <w:rsid w:val="003217BB"/>
    <w:rsid w:val="00321E3C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53CE8"/>
    <w:rsid w:val="00353D26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46B1"/>
    <w:rsid w:val="00384F40"/>
    <w:rsid w:val="00386304"/>
    <w:rsid w:val="00390CE0"/>
    <w:rsid w:val="0039302F"/>
    <w:rsid w:val="00393A9E"/>
    <w:rsid w:val="00394091"/>
    <w:rsid w:val="00396DDA"/>
    <w:rsid w:val="003A416F"/>
    <w:rsid w:val="003A4E3C"/>
    <w:rsid w:val="003A5602"/>
    <w:rsid w:val="003A6FCB"/>
    <w:rsid w:val="003B07BD"/>
    <w:rsid w:val="003B09B7"/>
    <w:rsid w:val="003B10AA"/>
    <w:rsid w:val="003B22AD"/>
    <w:rsid w:val="003B2E14"/>
    <w:rsid w:val="003B40C9"/>
    <w:rsid w:val="003B51B2"/>
    <w:rsid w:val="003B5764"/>
    <w:rsid w:val="003B6576"/>
    <w:rsid w:val="003B71F9"/>
    <w:rsid w:val="003C31F6"/>
    <w:rsid w:val="003C4503"/>
    <w:rsid w:val="003C488E"/>
    <w:rsid w:val="003D5AAE"/>
    <w:rsid w:val="003E0424"/>
    <w:rsid w:val="003E06E4"/>
    <w:rsid w:val="003E2F7D"/>
    <w:rsid w:val="003E4579"/>
    <w:rsid w:val="003E49CA"/>
    <w:rsid w:val="003E667E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4014E6"/>
    <w:rsid w:val="00402A9D"/>
    <w:rsid w:val="004047C7"/>
    <w:rsid w:val="004102FE"/>
    <w:rsid w:val="00410A00"/>
    <w:rsid w:val="004123BE"/>
    <w:rsid w:val="004133A0"/>
    <w:rsid w:val="004140D1"/>
    <w:rsid w:val="00415A43"/>
    <w:rsid w:val="00416147"/>
    <w:rsid w:val="00417276"/>
    <w:rsid w:val="00421EA8"/>
    <w:rsid w:val="00424B41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3755"/>
    <w:rsid w:val="0043411D"/>
    <w:rsid w:val="0043694A"/>
    <w:rsid w:val="00437D9D"/>
    <w:rsid w:val="0044114E"/>
    <w:rsid w:val="00442FB0"/>
    <w:rsid w:val="00443694"/>
    <w:rsid w:val="004440B1"/>
    <w:rsid w:val="00444EA8"/>
    <w:rsid w:val="00445E65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76AC"/>
    <w:rsid w:val="00492D38"/>
    <w:rsid w:val="00494650"/>
    <w:rsid w:val="004948E9"/>
    <w:rsid w:val="00494DAC"/>
    <w:rsid w:val="00495B22"/>
    <w:rsid w:val="004A2492"/>
    <w:rsid w:val="004A2D95"/>
    <w:rsid w:val="004A62DC"/>
    <w:rsid w:val="004B0528"/>
    <w:rsid w:val="004B1EE6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73FD"/>
    <w:rsid w:val="004F0998"/>
    <w:rsid w:val="004F2624"/>
    <w:rsid w:val="004F2B88"/>
    <w:rsid w:val="004F39F6"/>
    <w:rsid w:val="004F479F"/>
    <w:rsid w:val="004F731B"/>
    <w:rsid w:val="005004B1"/>
    <w:rsid w:val="005004E9"/>
    <w:rsid w:val="00500EB3"/>
    <w:rsid w:val="00500EF4"/>
    <w:rsid w:val="005010AD"/>
    <w:rsid w:val="0050312A"/>
    <w:rsid w:val="00506046"/>
    <w:rsid w:val="0050739B"/>
    <w:rsid w:val="00507ADE"/>
    <w:rsid w:val="00510B6B"/>
    <w:rsid w:val="0051284B"/>
    <w:rsid w:val="00513A65"/>
    <w:rsid w:val="005155AA"/>
    <w:rsid w:val="00515DB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3638"/>
    <w:rsid w:val="00557D81"/>
    <w:rsid w:val="00560286"/>
    <w:rsid w:val="00562706"/>
    <w:rsid w:val="00565AAB"/>
    <w:rsid w:val="005725A7"/>
    <w:rsid w:val="00572C60"/>
    <w:rsid w:val="0057379B"/>
    <w:rsid w:val="005744A2"/>
    <w:rsid w:val="005769ED"/>
    <w:rsid w:val="005774A8"/>
    <w:rsid w:val="0058060A"/>
    <w:rsid w:val="005838A1"/>
    <w:rsid w:val="00584641"/>
    <w:rsid w:val="00584C19"/>
    <w:rsid w:val="005873F6"/>
    <w:rsid w:val="00590384"/>
    <w:rsid w:val="00591DFE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F4C"/>
    <w:rsid w:val="005C5661"/>
    <w:rsid w:val="005C68EB"/>
    <w:rsid w:val="005C6B6D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69CE"/>
    <w:rsid w:val="00607B5E"/>
    <w:rsid w:val="00610ECB"/>
    <w:rsid w:val="00612DF6"/>
    <w:rsid w:val="00614E93"/>
    <w:rsid w:val="0061552C"/>
    <w:rsid w:val="00620756"/>
    <w:rsid w:val="0062777B"/>
    <w:rsid w:val="00631CD6"/>
    <w:rsid w:val="00631D74"/>
    <w:rsid w:val="00633D6F"/>
    <w:rsid w:val="006361DB"/>
    <w:rsid w:val="00641436"/>
    <w:rsid w:val="00643AF9"/>
    <w:rsid w:val="00644A61"/>
    <w:rsid w:val="00651167"/>
    <w:rsid w:val="00651D03"/>
    <w:rsid w:val="00653269"/>
    <w:rsid w:val="00654326"/>
    <w:rsid w:val="0065494E"/>
    <w:rsid w:val="00654E61"/>
    <w:rsid w:val="00656A63"/>
    <w:rsid w:val="006611F2"/>
    <w:rsid w:val="00662E32"/>
    <w:rsid w:val="006642F6"/>
    <w:rsid w:val="006652E2"/>
    <w:rsid w:val="00665B00"/>
    <w:rsid w:val="006670F5"/>
    <w:rsid w:val="00673265"/>
    <w:rsid w:val="006759B5"/>
    <w:rsid w:val="00675FFE"/>
    <w:rsid w:val="00677B76"/>
    <w:rsid w:val="00680242"/>
    <w:rsid w:val="00682D29"/>
    <w:rsid w:val="0068356D"/>
    <w:rsid w:val="00683E79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091"/>
    <w:rsid w:val="006B7502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E543B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51DE"/>
    <w:rsid w:val="00711160"/>
    <w:rsid w:val="00711F88"/>
    <w:rsid w:val="007121EB"/>
    <w:rsid w:val="007142E6"/>
    <w:rsid w:val="00714640"/>
    <w:rsid w:val="00715294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EC9"/>
    <w:rsid w:val="00736726"/>
    <w:rsid w:val="00737ED4"/>
    <w:rsid w:val="00740A4E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63DE"/>
    <w:rsid w:val="00767277"/>
    <w:rsid w:val="007705EA"/>
    <w:rsid w:val="00771493"/>
    <w:rsid w:val="007732CA"/>
    <w:rsid w:val="007732CE"/>
    <w:rsid w:val="00775296"/>
    <w:rsid w:val="00775A72"/>
    <w:rsid w:val="007767BA"/>
    <w:rsid w:val="00776A04"/>
    <w:rsid w:val="00781699"/>
    <w:rsid w:val="00782638"/>
    <w:rsid w:val="00782658"/>
    <w:rsid w:val="0078375B"/>
    <w:rsid w:val="007837F6"/>
    <w:rsid w:val="00785584"/>
    <w:rsid w:val="0078558B"/>
    <w:rsid w:val="0078593E"/>
    <w:rsid w:val="00785B37"/>
    <w:rsid w:val="00786DE7"/>
    <w:rsid w:val="007910F9"/>
    <w:rsid w:val="007941D0"/>
    <w:rsid w:val="00794873"/>
    <w:rsid w:val="007959AC"/>
    <w:rsid w:val="007A1D9D"/>
    <w:rsid w:val="007A2F5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2ADA"/>
    <w:rsid w:val="007D39CE"/>
    <w:rsid w:val="007D6761"/>
    <w:rsid w:val="007E02D0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21D"/>
    <w:rsid w:val="007F4A88"/>
    <w:rsid w:val="007F50A4"/>
    <w:rsid w:val="007F6EB0"/>
    <w:rsid w:val="007F78EA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29E8"/>
    <w:rsid w:val="008A58E9"/>
    <w:rsid w:val="008B2226"/>
    <w:rsid w:val="008B32C9"/>
    <w:rsid w:val="008B3B46"/>
    <w:rsid w:val="008B591C"/>
    <w:rsid w:val="008C4018"/>
    <w:rsid w:val="008C5034"/>
    <w:rsid w:val="008C59F4"/>
    <w:rsid w:val="008C63BB"/>
    <w:rsid w:val="008C68B0"/>
    <w:rsid w:val="008C6D2E"/>
    <w:rsid w:val="008D3305"/>
    <w:rsid w:val="008D3C3A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37FFB"/>
    <w:rsid w:val="00944C34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2047"/>
    <w:rsid w:val="00972EAF"/>
    <w:rsid w:val="00973D15"/>
    <w:rsid w:val="00974A86"/>
    <w:rsid w:val="00975613"/>
    <w:rsid w:val="00981401"/>
    <w:rsid w:val="009846E2"/>
    <w:rsid w:val="00985984"/>
    <w:rsid w:val="00991E4A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5309"/>
    <w:rsid w:val="009C1604"/>
    <w:rsid w:val="009C3AFB"/>
    <w:rsid w:val="009C7706"/>
    <w:rsid w:val="009C7A74"/>
    <w:rsid w:val="009D0144"/>
    <w:rsid w:val="009D070C"/>
    <w:rsid w:val="009D0BFE"/>
    <w:rsid w:val="009D282C"/>
    <w:rsid w:val="009D2F37"/>
    <w:rsid w:val="009D3D43"/>
    <w:rsid w:val="009D4E91"/>
    <w:rsid w:val="009D57DB"/>
    <w:rsid w:val="009D6445"/>
    <w:rsid w:val="009D6FCC"/>
    <w:rsid w:val="009D7690"/>
    <w:rsid w:val="009D7E4F"/>
    <w:rsid w:val="009E157D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66C1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D1EC0"/>
    <w:rsid w:val="00AD1FD7"/>
    <w:rsid w:val="00AD3640"/>
    <w:rsid w:val="00AD4143"/>
    <w:rsid w:val="00AD5305"/>
    <w:rsid w:val="00AD6455"/>
    <w:rsid w:val="00AD740C"/>
    <w:rsid w:val="00AE031C"/>
    <w:rsid w:val="00AE24F3"/>
    <w:rsid w:val="00AE30A8"/>
    <w:rsid w:val="00AE457B"/>
    <w:rsid w:val="00AE56DD"/>
    <w:rsid w:val="00AE6020"/>
    <w:rsid w:val="00AE637C"/>
    <w:rsid w:val="00AF4E30"/>
    <w:rsid w:val="00AF5A1C"/>
    <w:rsid w:val="00AF6608"/>
    <w:rsid w:val="00AF78B3"/>
    <w:rsid w:val="00B01B95"/>
    <w:rsid w:val="00B0297B"/>
    <w:rsid w:val="00B0329E"/>
    <w:rsid w:val="00B03A5A"/>
    <w:rsid w:val="00B03B2E"/>
    <w:rsid w:val="00B0737B"/>
    <w:rsid w:val="00B07BA5"/>
    <w:rsid w:val="00B11EF6"/>
    <w:rsid w:val="00B124AF"/>
    <w:rsid w:val="00B13207"/>
    <w:rsid w:val="00B15516"/>
    <w:rsid w:val="00B15E48"/>
    <w:rsid w:val="00B237A1"/>
    <w:rsid w:val="00B2606E"/>
    <w:rsid w:val="00B26F9F"/>
    <w:rsid w:val="00B32381"/>
    <w:rsid w:val="00B346FD"/>
    <w:rsid w:val="00B3471B"/>
    <w:rsid w:val="00B355FA"/>
    <w:rsid w:val="00B3757A"/>
    <w:rsid w:val="00B426D0"/>
    <w:rsid w:val="00B43A47"/>
    <w:rsid w:val="00B46E4D"/>
    <w:rsid w:val="00B52806"/>
    <w:rsid w:val="00B53616"/>
    <w:rsid w:val="00B53FB7"/>
    <w:rsid w:val="00B56D8F"/>
    <w:rsid w:val="00B61E9E"/>
    <w:rsid w:val="00B63E77"/>
    <w:rsid w:val="00B646BD"/>
    <w:rsid w:val="00B652B6"/>
    <w:rsid w:val="00B6680F"/>
    <w:rsid w:val="00B67867"/>
    <w:rsid w:val="00B70CC9"/>
    <w:rsid w:val="00B7510E"/>
    <w:rsid w:val="00B80E07"/>
    <w:rsid w:val="00B81609"/>
    <w:rsid w:val="00B83D13"/>
    <w:rsid w:val="00B84874"/>
    <w:rsid w:val="00B84B57"/>
    <w:rsid w:val="00B84FA1"/>
    <w:rsid w:val="00B877E6"/>
    <w:rsid w:val="00B87801"/>
    <w:rsid w:val="00B87F47"/>
    <w:rsid w:val="00B91BF1"/>
    <w:rsid w:val="00B9273E"/>
    <w:rsid w:val="00B970AD"/>
    <w:rsid w:val="00BA19D4"/>
    <w:rsid w:val="00BA55EE"/>
    <w:rsid w:val="00BA5B2E"/>
    <w:rsid w:val="00BA66D7"/>
    <w:rsid w:val="00BA6FBD"/>
    <w:rsid w:val="00BB029E"/>
    <w:rsid w:val="00BB1ACD"/>
    <w:rsid w:val="00BB268C"/>
    <w:rsid w:val="00BB5B1E"/>
    <w:rsid w:val="00BB71B8"/>
    <w:rsid w:val="00BC27D4"/>
    <w:rsid w:val="00BC2882"/>
    <w:rsid w:val="00BC4CB2"/>
    <w:rsid w:val="00BC5828"/>
    <w:rsid w:val="00BC6594"/>
    <w:rsid w:val="00BD0D82"/>
    <w:rsid w:val="00BD0FEE"/>
    <w:rsid w:val="00BD1ABC"/>
    <w:rsid w:val="00BD3CB9"/>
    <w:rsid w:val="00BD4B23"/>
    <w:rsid w:val="00BD567B"/>
    <w:rsid w:val="00BD7445"/>
    <w:rsid w:val="00BE1DBD"/>
    <w:rsid w:val="00BE2444"/>
    <w:rsid w:val="00BE7486"/>
    <w:rsid w:val="00BE77B2"/>
    <w:rsid w:val="00BF2A24"/>
    <w:rsid w:val="00BF2C0F"/>
    <w:rsid w:val="00BF2C94"/>
    <w:rsid w:val="00BF3921"/>
    <w:rsid w:val="00BF5EC6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D29"/>
    <w:rsid w:val="00C04D6E"/>
    <w:rsid w:val="00C04FFA"/>
    <w:rsid w:val="00C057D7"/>
    <w:rsid w:val="00C0696A"/>
    <w:rsid w:val="00C102A9"/>
    <w:rsid w:val="00C11498"/>
    <w:rsid w:val="00C1170E"/>
    <w:rsid w:val="00C13281"/>
    <w:rsid w:val="00C13459"/>
    <w:rsid w:val="00C135CF"/>
    <w:rsid w:val="00C14905"/>
    <w:rsid w:val="00C1541D"/>
    <w:rsid w:val="00C1617A"/>
    <w:rsid w:val="00C169CF"/>
    <w:rsid w:val="00C17DC6"/>
    <w:rsid w:val="00C20AB2"/>
    <w:rsid w:val="00C2261E"/>
    <w:rsid w:val="00C23366"/>
    <w:rsid w:val="00C23751"/>
    <w:rsid w:val="00C2516C"/>
    <w:rsid w:val="00C2517F"/>
    <w:rsid w:val="00C254EE"/>
    <w:rsid w:val="00C32080"/>
    <w:rsid w:val="00C3419F"/>
    <w:rsid w:val="00C36052"/>
    <w:rsid w:val="00C36B9D"/>
    <w:rsid w:val="00C3704D"/>
    <w:rsid w:val="00C400D6"/>
    <w:rsid w:val="00C41924"/>
    <w:rsid w:val="00C43A87"/>
    <w:rsid w:val="00C44D15"/>
    <w:rsid w:val="00C44D44"/>
    <w:rsid w:val="00C462DF"/>
    <w:rsid w:val="00C47439"/>
    <w:rsid w:val="00C50DB3"/>
    <w:rsid w:val="00C53F72"/>
    <w:rsid w:val="00C56083"/>
    <w:rsid w:val="00C56BD7"/>
    <w:rsid w:val="00C56DD6"/>
    <w:rsid w:val="00C61B95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890"/>
    <w:rsid w:val="00C77036"/>
    <w:rsid w:val="00C8256B"/>
    <w:rsid w:val="00C83D04"/>
    <w:rsid w:val="00C83F98"/>
    <w:rsid w:val="00C842B8"/>
    <w:rsid w:val="00C87D16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33F5"/>
    <w:rsid w:val="00CA4029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F02"/>
    <w:rsid w:val="00CD61FE"/>
    <w:rsid w:val="00CE0C4C"/>
    <w:rsid w:val="00CE2A87"/>
    <w:rsid w:val="00CE2FE0"/>
    <w:rsid w:val="00CE3E3D"/>
    <w:rsid w:val="00CE4AD9"/>
    <w:rsid w:val="00CE5844"/>
    <w:rsid w:val="00CE6DBA"/>
    <w:rsid w:val="00CF090C"/>
    <w:rsid w:val="00CF0ACB"/>
    <w:rsid w:val="00CF108A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20DC4"/>
    <w:rsid w:val="00D21DB7"/>
    <w:rsid w:val="00D24079"/>
    <w:rsid w:val="00D27499"/>
    <w:rsid w:val="00D277C0"/>
    <w:rsid w:val="00D27E95"/>
    <w:rsid w:val="00D31A84"/>
    <w:rsid w:val="00D33E09"/>
    <w:rsid w:val="00D37B5A"/>
    <w:rsid w:val="00D400CC"/>
    <w:rsid w:val="00D42C00"/>
    <w:rsid w:val="00D4337F"/>
    <w:rsid w:val="00D43CC5"/>
    <w:rsid w:val="00D44B43"/>
    <w:rsid w:val="00D46960"/>
    <w:rsid w:val="00D474DD"/>
    <w:rsid w:val="00D52942"/>
    <w:rsid w:val="00D5306A"/>
    <w:rsid w:val="00D55ED6"/>
    <w:rsid w:val="00D55FD4"/>
    <w:rsid w:val="00D571A2"/>
    <w:rsid w:val="00D635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AA3"/>
    <w:rsid w:val="00D91A53"/>
    <w:rsid w:val="00D95ADB"/>
    <w:rsid w:val="00D95E7C"/>
    <w:rsid w:val="00DA07F9"/>
    <w:rsid w:val="00DA28B2"/>
    <w:rsid w:val="00DA52B8"/>
    <w:rsid w:val="00DA6577"/>
    <w:rsid w:val="00DA6BB2"/>
    <w:rsid w:val="00DB1992"/>
    <w:rsid w:val="00DB2008"/>
    <w:rsid w:val="00DB7B31"/>
    <w:rsid w:val="00DC22C5"/>
    <w:rsid w:val="00DC247F"/>
    <w:rsid w:val="00DC346E"/>
    <w:rsid w:val="00DC4030"/>
    <w:rsid w:val="00DC53D0"/>
    <w:rsid w:val="00DC5F86"/>
    <w:rsid w:val="00DD0702"/>
    <w:rsid w:val="00DD0F06"/>
    <w:rsid w:val="00DD3215"/>
    <w:rsid w:val="00DD3527"/>
    <w:rsid w:val="00DD4693"/>
    <w:rsid w:val="00DD5191"/>
    <w:rsid w:val="00DD6DDE"/>
    <w:rsid w:val="00DD7309"/>
    <w:rsid w:val="00DE1745"/>
    <w:rsid w:val="00DE5957"/>
    <w:rsid w:val="00DE638C"/>
    <w:rsid w:val="00DE715B"/>
    <w:rsid w:val="00DF0CD2"/>
    <w:rsid w:val="00DF31AE"/>
    <w:rsid w:val="00DF3655"/>
    <w:rsid w:val="00E02682"/>
    <w:rsid w:val="00E0439F"/>
    <w:rsid w:val="00E05345"/>
    <w:rsid w:val="00E0691F"/>
    <w:rsid w:val="00E0710D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609F"/>
    <w:rsid w:val="00E30E0B"/>
    <w:rsid w:val="00E31053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64CDB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2219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F223A"/>
    <w:rsid w:val="00EF3946"/>
    <w:rsid w:val="00EF4CFA"/>
    <w:rsid w:val="00EF6620"/>
    <w:rsid w:val="00F0001C"/>
    <w:rsid w:val="00F0195E"/>
    <w:rsid w:val="00F064B4"/>
    <w:rsid w:val="00F06B6B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F64"/>
    <w:rsid w:val="00F23F20"/>
    <w:rsid w:val="00F2547F"/>
    <w:rsid w:val="00F277BE"/>
    <w:rsid w:val="00F278FC"/>
    <w:rsid w:val="00F30E4D"/>
    <w:rsid w:val="00F31AC4"/>
    <w:rsid w:val="00F32849"/>
    <w:rsid w:val="00F337B3"/>
    <w:rsid w:val="00F35EA0"/>
    <w:rsid w:val="00F400FA"/>
    <w:rsid w:val="00F413DD"/>
    <w:rsid w:val="00F43FB5"/>
    <w:rsid w:val="00F4547B"/>
    <w:rsid w:val="00F47859"/>
    <w:rsid w:val="00F51545"/>
    <w:rsid w:val="00F522D2"/>
    <w:rsid w:val="00F54E40"/>
    <w:rsid w:val="00F60497"/>
    <w:rsid w:val="00F60B82"/>
    <w:rsid w:val="00F60D96"/>
    <w:rsid w:val="00F62A4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E2F"/>
    <w:rsid w:val="00F74FD4"/>
    <w:rsid w:val="00F76424"/>
    <w:rsid w:val="00F772D5"/>
    <w:rsid w:val="00F77622"/>
    <w:rsid w:val="00F811E7"/>
    <w:rsid w:val="00F830B1"/>
    <w:rsid w:val="00F84B6D"/>
    <w:rsid w:val="00F86A5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74A2"/>
    <w:rsid w:val="00FC32AF"/>
    <w:rsid w:val="00FC3B1E"/>
    <w:rsid w:val="00FC661E"/>
    <w:rsid w:val="00FC7A92"/>
    <w:rsid w:val="00FD21F5"/>
    <w:rsid w:val="00FD2BB0"/>
    <w:rsid w:val="00FD38D7"/>
    <w:rsid w:val="00FD5526"/>
    <w:rsid w:val="00FD5FE0"/>
    <w:rsid w:val="00FE2512"/>
    <w:rsid w:val="00FE2837"/>
    <w:rsid w:val="00FE3620"/>
    <w:rsid w:val="00FE435B"/>
    <w:rsid w:val="00FE5161"/>
    <w:rsid w:val="00FE55F2"/>
    <w:rsid w:val="00FF103C"/>
    <w:rsid w:val="00FF133B"/>
    <w:rsid w:val="00FF1D27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sap.sejm.gov.pl/DetailsServlet?id=WDU2009157124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yperlink" Target="http://www.mf.gov.pl/documents/764034/1002148/metodologia+wersja+polska20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-AIZ\Pulpit\MF%20okladka%20raportu%20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B698-DDF0-45F4-A2E3-2BBA3DAD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okladka raportu B</Template>
  <TotalTime>34</TotalTime>
  <Pages>12</Pages>
  <Words>3646</Words>
  <Characters>21880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>1177</Company>
  <LinksUpToDate>false</LinksUpToDate>
  <CharactersWithSpaces>25476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creator>Agnieszka Izdebska</dc:creator>
  <cp:lastModifiedBy>Izdebska Agnieszka</cp:lastModifiedBy>
  <cp:revision>9</cp:revision>
  <cp:lastPrinted>2018-05-30T12:21:00Z</cp:lastPrinted>
  <dcterms:created xsi:type="dcterms:W3CDTF">2018-05-30T12:21:00Z</dcterms:created>
  <dcterms:modified xsi:type="dcterms:W3CDTF">2018-06-04T09:38:00Z</dcterms:modified>
</cp:coreProperties>
</file>