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5A5" w:rsidRDefault="002015A5" w:rsidP="002015A5">
      <w:pPr>
        <w:pStyle w:val="webtitle"/>
        <w:spacing w:line="264" w:lineRule="auto"/>
        <w:jc w:val="center"/>
        <w:rPr>
          <w:b/>
          <w:bCs/>
        </w:rPr>
      </w:pPr>
    </w:p>
    <w:p w:rsidR="002015A5" w:rsidRDefault="002015A5" w:rsidP="002015A5">
      <w:pPr>
        <w:pStyle w:val="webtitle"/>
        <w:spacing w:line="264" w:lineRule="auto"/>
        <w:jc w:val="center"/>
        <w:rPr>
          <w:b/>
          <w:bCs/>
        </w:rPr>
      </w:pPr>
      <w:r>
        <w:rPr>
          <w:b/>
          <w:bCs/>
        </w:rPr>
        <w:t>Republic of Poland: Concluding Statement of the 2015 Article IV Mission</w:t>
      </w:r>
    </w:p>
    <w:p w:rsidR="002015A5" w:rsidRDefault="002015A5" w:rsidP="002015A5">
      <w:pPr>
        <w:pStyle w:val="webdate"/>
        <w:rPr>
          <w:sz w:val="22"/>
          <w:szCs w:val="22"/>
        </w:rPr>
      </w:pPr>
    </w:p>
    <w:p w:rsidR="002015A5" w:rsidRPr="002015A5" w:rsidRDefault="002015A5" w:rsidP="002015A5">
      <w:pPr>
        <w:pStyle w:val="webdate"/>
        <w:rPr>
          <w:b/>
          <w:sz w:val="22"/>
          <w:szCs w:val="22"/>
        </w:rPr>
      </w:pPr>
      <w:r>
        <w:rPr>
          <w:b/>
          <w:sz w:val="22"/>
          <w:szCs w:val="22"/>
        </w:rPr>
        <w:t>May 18, 2015</w:t>
      </w:r>
    </w:p>
    <w:p w:rsidR="009B59C3" w:rsidRPr="00144388" w:rsidRDefault="009B59C3" w:rsidP="00144388">
      <w:pPr>
        <w:spacing w:line="264" w:lineRule="auto"/>
        <w:rPr>
          <w:sz w:val="24"/>
        </w:rPr>
      </w:pPr>
    </w:p>
    <w:tbl>
      <w:tblPr>
        <w:tblStyle w:val="Tabela-Siatka"/>
        <w:tblW w:w="0" w:type="auto"/>
        <w:tblLook w:val="04A0" w:firstRow="1" w:lastRow="0" w:firstColumn="1" w:lastColumn="0" w:noHBand="0" w:noVBand="1"/>
      </w:tblPr>
      <w:tblGrid>
        <w:gridCol w:w="9216"/>
      </w:tblGrid>
      <w:tr w:rsidR="00F7130E" w:rsidRPr="00CE46CA" w:rsidTr="008C5B6C">
        <w:tc>
          <w:tcPr>
            <w:tcW w:w="9216" w:type="dxa"/>
          </w:tcPr>
          <w:p w:rsidR="00F7130E" w:rsidRPr="00CE46CA" w:rsidRDefault="002015A5" w:rsidP="008C5B6C">
            <w:pPr>
              <w:pStyle w:val="webdisclaimer"/>
            </w:pPr>
            <w:r>
              <w:t>A Concluding Statement describes the preliminary findings of IMF staff at the end of an official staff visit (or ‘mission’), in most cases to a member country. Missions are undertaken as part of regula</w:t>
            </w:r>
            <w:bookmarkStart w:id="0" w:name="_GoBack"/>
            <w:bookmarkEnd w:id="0"/>
            <w:r>
              <w:t xml:space="preserve">r (usually annual) consultations under </w:t>
            </w:r>
            <w:hyperlink r:id="rId12" w:history="1">
              <w:r w:rsidRPr="00602A07">
                <w:rPr>
                  <w:rStyle w:val="Hipercze"/>
                </w:rPr>
                <w:t>Article IV</w:t>
              </w:r>
            </w:hyperlink>
            <w:r>
              <w:t xml:space="preserve"> of the IMF's Articles of Agreement, in the context of a request to use IMF resources (borrow from the IMF), as part of discussions of staff monitored programs, or as part of other staff monitoring of economic developments. </w:t>
            </w:r>
            <w:r>
              <w:br/>
            </w:r>
            <w:r>
              <w:br/>
              <w:t xml:space="preserve">The authorities have consented to the publication of this statement. The views expressed in this statement are those of the IMF staff and do not necessarily represent the views of the IMF’s Executive Board. Based on the preliminary findings of this mission, staff will prepare a report that, subject to management approval, will be presented to the IMF Executive Board for discussion and decision.  </w:t>
            </w:r>
          </w:p>
        </w:tc>
      </w:tr>
    </w:tbl>
    <w:p w:rsidR="006D1832" w:rsidRPr="00482424" w:rsidRDefault="006D1832" w:rsidP="00482424">
      <w:pPr>
        <w:spacing w:line="264" w:lineRule="auto"/>
        <w:rPr>
          <w:sz w:val="24"/>
        </w:rPr>
      </w:pPr>
    </w:p>
    <w:p w:rsidR="00A6521A" w:rsidRDefault="00A6521A" w:rsidP="00A6521A">
      <w:pPr>
        <w:spacing w:line="264" w:lineRule="auto"/>
        <w:rPr>
          <w:i/>
          <w:sz w:val="23"/>
          <w:szCs w:val="23"/>
        </w:rPr>
      </w:pPr>
      <w:r w:rsidRPr="00CB5601">
        <w:rPr>
          <w:i/>
          <w:sz w:val="23"/>
          <w:szCs w:val="23"/>
        </w:rPr>
        <w:t xml:space="preserve">The economy has recovered from the 2012–13 slowdown, supported by sound policies and </w:t>
      </w:r>
      <w:r>
        <w:rPr>
          <w:i/>
          <w:sz w:val="23"/>
          <w:szCs w:val="23"/>
        </w:rPr>
        <w:t>continued global integration</w:t>
      </w:r>
      <w:r w:rsidRPr="00CB5601">
        <w:rPr>
          <w:i/>
          <w:sz w:val="23"/>
          <w:szCs w:val="23"/>
        </w:rPr>
        <w:t>. The outlook is for robu</w:t>
      </w:r>
      <w:r w:rsidR="0034309C">
        <w:rPr>
          <w:i/>
          <w:sz w:val="23"/>
          <w:szCs w:val="23"/>
        </w:rPr>
        <w:t>st growth and subdued inflation</w:t>
      </w:r>
      <w:r w:rsidRPr="00CB5601">
        <w:rPr>
          <w:i/>
          <w:sz w:val="23"/>
          <w:szCs w:val="23"/>
        </w:rPr>
        <w:t xml:space="preserve"> but </w:t>
      </w:r>
      <w:r>
        <w:rPr>
          <w:i/>
          <w:sz w:val="23"/>
          <w:szCs w:val="23"/>
        </w:rPr>
        <w:t xml:space="preserve">downside </w:t>
      </w:r>
      <w:r w:rsidRPr="00CB5601">
        <w:rPr>
          <w:i/>
          <w:sz w:val="23"/>
          <w:szCs w:val="23"/>
        </w:rPr>
        <w:t xml:space="preserve">risks </w:t>
      </w:r>
      <w:r>
        <w:rPr>
          <w:i/>
          <w:sz w:val="23"/>
          <w:szCs w:val="23"/>
        </w:rPr>
        <w:t>remain</w:t>
      </w:r>
      <w:r w:rsidRPr="00CB5601">
        <w:rPr>
          <w:i/>
          <w:sz w:val="23"/>
          <w:szCs w:val="23"/>
        </w:rPr>
        <w:t xml:space="preserve">. </w:t>
      </w:r>
      <w:r>
        <w:rPr>
          <w:i/>
          <w:sz w:val="23"/>
          <w:szCs w:val="23"/>
        </w:rPr>
        <w:t>Further structural reform</w:t>
      </w:r>
      <w:r w:rsidR="00BC2D59">
        <w:rPr>
          <w:i/>
          <w:sz w:val="23"/>
          <w:szCs w:val="23"/>
        </w:rPr>
        <w:t>s</w:t>
      </w:r>
      <w:r>
        <w:rPr>
          <w:i/>
          <w:sz w:val="23"/>
          <w:szCs w:val="23"/>
        </w:rPr>
        <w:t xml:space="preserve"> </w:t>
      </w:r>
      <w:r w:rsidR="0034309C">
        <w:rPr>
          <w:i/>
          <w:sz w:val="23"/>
          <w:szCs w:val="23"/>
        </w:rPr>
        <w:t xml:space="preserve">and </w:t>
      </w:r>
      <w:r w:rsidR="00904207">
        <w:rPr>
          <w:i/>
          <w:sz w:val="23"/>
          <w:szCs w:val="23"/>
        </w:rPr>
        <w:t>stronger</w:t>
      </w:r>
      <w:r w:rsidR="0034309C" w:rsidRPr="00CB5601">
        <w:rPr>
          <w:i/>
          <w:sz w:val="23"/>
          <w:szCs w:val="23"/>
        </w:rPr>
        <w:t xml:space="preserve"> policy buffers</w:t>
      </w:r>
      <w:r w:rsidR="0034309C">
        <w:rPr>
          <w:i/>
          <w:sz w:val="23"/>
          <w:szCs w:val="23"/>
        </w:rPr>
        <w:t xml:space="preserve"> </w:t>
      </w:r>
      <w:r w:rsidRPr="00CB5601">
        <w:rPr>
          <w:i/>
          <w:sz w:val="23"/>
          <w:szCs w:val="23"/>
        </w:rPr>
        <w:t xml:space="preserve">will </w:t>
      </w:r>
      <w:r w:rsidR="00904207">
        <w:rPr>
          <w:i/>
          <w:sz w:val="23"/>
          <w:szCs w:val="23"/>
        </w:rPr>
        <w:t>mitigate</w:t>
      </w:r>
      <w:r w:rsidRPr="00CB5601">
        <w:rPr>
          <w:i/>
          <w:sz w:val="23"/>
          <w:szCs w:val="23"/>
        </w:rPr>
        <w:t xml:space="preserve"> risks</w:t>
      </w:r>
      <w:r w:rsidR="00904207">
        <w:rPr>
          <w:i/>
          <w:sz w:val="23"/>
          <w:szCs w:val="23"/>
        </w:rPr>
        <w:t xml:space="preserve"> and ensure that the recovery is durable and balanced</w:t>
      </w:r>
      <w:r w:rsidRPr="00CB5601">
        <w:rPr>
          <w:i/>
          <w:sz w:val="23"/>
          <w:szCs w:val="23"/>
        </w:rPr>
        <w:t>.</w:t>
      </w:r>
    </w:p>
    <w:p w:rsidR="00035350" w:rsidRPr="00CB5601" w:rsidRDefault="00035350" w:rsidP="00035350">
      <w:pPr>
        <w:spacing w:line="264" w:lineRule="auto"/>
        <w:rPr>
          <w:i/>
          <w:sz w:val="24"/>
        </w:rPr>
      </w:pPr>
    </w:p>
    <w:p w:rsidR="00035350" w:rsidRPr="00035350" w:rsidRDefault="00803211" w:rsidP="00983A75">
      <w:pPr>
        <w:pStyle w:val="ParagraphNumbering"/>
        <w:rPr>
          <w:b/>
        </w:rPr>
      </w:pPr>
      <w:r>
        <w:rPr>
          <w:b/>
        </w:rPr>
        <w:t>Growth continues to strengthen</w:t>
      </w:r>
      <w:r w:rsidR="0033156F">
        <w:rPr>
          <w:b/>
        </w:rPr>
        <w:t>, while inflation is subdued</w:t>
      </w:r>
      <w:r w:rsidR="00035350" w:rsidRPr="00035350">
        <w:rPr>
          <w:b/>
        </w:rPr>
        <w:t xml:space="preserve">. </w:t>
      </w:r>
      <w:r>
        <w:t xml:space="preserve">Growth accelerated to </w:t>
      </w:r>
      <w:r w:rsidR="00A6521A">
        <w:t>3.5</w:t>
      </w:r>
      <w:r>
        <w:t xml:space="preserve"> percent</w:t>
      </w:r>
      <w:r w:rsidR="00035350" w:rsidRPr="00035350">
        <w:t xml:space="preserve"> in the first quarter on the back of robust </w:t>
      </w:r>
      <w:r>
        <w:t>domestic demand</w:t>
      </w:r>
      <w:r w:rsidR="00035350" w:rsidRPr="00035350">
        <w:t xml:space="preserve">, supported by </w:t>
      </w:r>
      <w:r>
        <w:t>improving labor</w:t>
      </w:r>
      <w:r w:rsidR="00035350" w:rsidRPr="00035350">
        <w:t xml:space="preserve"> market and financial conditions. However, deflation persists </w:t>
      </w:r>
      <w:r w:rsidR="00E27A14">
        <w:t>amid</w:t>
      </w:r>
      <w:r w:rsidR="00E27A14" w:rsidRPr="00035350">
        <w:t xml:space="preserve"> </w:t>
      </w:r>
      <w:r w:rsidR="00035350" w:rsidRPr="00035350">
        <w:t>low commodity price</w:t>
      </w:r>
      <w:r>
        <w:t>s</w:t>
      </w:r>
      <w:r w:rsidR="006661EF">
        <w:t xml:space="preserve"> and weak imported inflation</w:t>
      </w:r>
      <w:r w:rsidR="00035350" w:rsidRPr="00035350">
        <w:t xml:space="preserve">. </w:t>
      </w:r>
      <w:r w:rsidR="00FE10EB">
        <w:t>E</w:t>
      </w:r>
      <w:r w:rsidR="00E27A14">
        <w:t>conomic expansion is expected to continue, with</w:t>
      </w:r>
      <w:r w:rsidR="00035350" w:rsidRPr="00035350">
        <w:t xml:space="preserve"> growth </w:t>
      </w:r>
      <w:r w:rsidR="00E27A14">
        <w:t xml:space="preserve">projected </w:t>
      </w:r>
      <w:r w:rsidR="00035350" w:rsidRPr="00035350">
        <w:t>at 3½ percent in 2015</w:t>
      </w:r>
      <w:r w:rsidR="00D7791C">
        <w:t xml:space="preserve"> and over the medium term</w:t>
      </w:r>
      <w:r w:rsidR="00035350" w:rsidRPr="00035350">
        <w:t xml:space="preserve">. </w:t>
      </w:r>
      <w:r w:rsidR="00502E0B">
        <w:t xml:space="preserve">The negative output gap is expected to close in 2016. </w:t>
      </w:r>
      <w:r w:rsidR="00035350" w:rsidRPr="00035350">
        <w:t xml:space="preserve">This should help </w:t>
      </w:r>
      <w:r w:rsidR="00E27A14">
        <w:t xml:space="preserve">gradually return </w:t>
      </w:r>
      <w:r w:rsidR="00C42B4D">
        <w:t xml:space="preserve">inflation </w:t>
      </w:r>
      <w:r w:rsidR="00E27A14">
        <w:t>to</w:t>
      </w:r>
      <w:r w:rsidR="00035350" w:rsidRPr="00035350">
        <w:t xml:space="preserve"> the target band by end-2016.</w:t>
      </w:r>
    </w:p>
    <w:p w:rsidR="005961A7" w:rsidRPr="005961A7" w:rsidRDefault="00C42B4D" w:rsidP="00513D3C">
      <w:pPr>
        <w:pStyle w:val="ParagraphNumbering"/>
        <w:rPr>
          <w:b/>
        </w:rPr>
      </w:pPr>
      <w:r>
        <w:rPr>
          <w:b/>
        </w:rPr>
        <w:t xml:space="preserve">Risks </w:t>
      </w:r>
      <w:r w:rsidR="00502DF0">
        <w:rPr>
          <w:b/>
        </w:rPr>
        <w:t>remain elevated</w:t>
      </w:r>
      <w:r w:rsidR="00035350" w:rsidRPr="00035350">
        <w:rPr>
          <w:b/>
        </w:rPr>
        <w:t>.</w:t>
      </w:r>
      <w:r w:rsidR="00035350" w:rsidRPr="00035350">
        <w:t xml:space="preserve"> </w:t>
      </w:r>
      <w:r w:rsidR="005845F2">
        <w:t>On the external side, a</w:t>
      </w:r>
      <w:r w:rsidR="00D7791C">
        <w:t xml:space="preserve">n abrupt </w:t>
      </w:r>
      <w:r w:rsidR="00035350" w:rsidRPr="00035350">
        <w:t>s</w:t>
      </w:r>
      <w:r w:rsidR="0034309C">
        <w:t xml:space="preserve">urge in global financial market </w:t>
      </w:r>
      <w:r w:rsidR="0060269A">
        <w:t xml:space="preserve">volatility </w:t>
      </w:r>
      <w:r w:rsidR="00AA4065">
        <w:t>could</w:t>
      </w:r>
      <w:r w:rsidR="00035350" w:rsidRPr="00035350">
        <w:t xml:space="preserve"> propagate </w:t>
      </w:r>
      <w:r w:rsidR="00105415">
        <w:t>via</w:t>
      </w:r>
      <w:r w:rsidR="00105415" w:rsidRPr="00035350">
        <w:t xml:space="preserve"> </w:t>
      </w:r>
      <w:r w:rsidR="00105415">
        <w:t xml:space="preserve">the </w:t>
      </w:r>
      <w:r w:rsidR="00035350" w:rsidRPr="00035350">
        <w:t xml:space="preserve">substantial foreign participation in the government bond market and </w:t>
      </w:r>
      <w:r w:rsidR="00BD3F0D">
        <w:t xml:space="preserve">in </w:t>
      </w:r>
      <w:r w:rsidR="00035350" w:rsidRPr="00035350">
        <w:t xml:space="preserve">the banking system. </w:t>
      </w:r>
      <w:r w:rsidR="004D51C8">
        <w:t xml:space="preserve">Continued geopolitical tensions could weigh on confidence. Nonetheless, these risks are mitigated by Poland’s stable and diversified investor base and declining reliance on foreign bank funding. </w:t>
      </w:r>
      <w:r w:rsidR="003824A8" w:rsidRPr="00035350">
        <w:t xml:space="preserve">Domestically, inflation could fail to pick up </w:t>
      </w:r>
      <w:r w:rsidR="003824A8">
        <w:t>owing to</w:t>
      </w:r>
      <w:r w:rsidR="003824A8" w:rsidRPr="00035350">
        <w:t xml:space="preserve"> external factors or if low inflation expectations become entrenched</w:t>
      </w:r>
      <w:r w:rsidR="003824A8">
        <w:t xml:space="preserve">. </w:t>
      </w:r>
      <w:r w:rsidR="00035350" w:rsidRPr="00035350">
        <w:t xml:space="preserve">On the upside, a stronger-than-expected recovery in the euro area and low oil prices would </w:t>
      </w:r>
      <w:r w:rsidR="003824A8">
        <w:t>further</w:t>
      </w:r>
      <w:r w:rsidR="00035350" w:rsidRPr="00035350">
        <w:t xml:space="preserve"> lift growth in Poland. </w:t>
      </w:r>
    </w:p>
    <w:p w:rsidR="00035350" w:rsidRPr="005961A7" w:rsidRDefault="005961A7" w:rsidP="005961A7">
      <w:pPr>
        <w:pStyle w:val="ParagraphNumbering"/>
        <w:rPr>
          <w:b/>
        </w:rPr>
      </w:pPr>
      <w:r w:rsidRPr="005961A7">
        <w:rPr>
          <w:b/>
        </w:rPr>
        <w:t xml:space="preserve">Policies should </w:t>
      </w:r>
      <w:r w:rsidR="00502DF0">
        <w:rPr>
          <w:b/>
        </w:rPr>
        <w:t xml:space="preserve">continue to </w:t>
      </w:r>
      <w:r w:rsidRPr="005961A7">
        <w:rPr>
          <w:b/>
        </w:rPr>
        <w:t xml:space="preserve">focus on </w:t>
      </w:r>
      <w:r w:rsidR="004D3DBD">
        <w:rPr>
          <w:b/>
        </w:rPr>
        <w:t>preserving</w:t>
      </w:r>
      <w:r w:rsidRPr="005961A7">
        <w:rPr>
          <w:b/>
        </w:rPr>
        <w:t xml:space="preserve"> </w:t>
      </w:r>
      <w:r w:rsidR="003A4C83">
        <w:rPr>
          <w:b/>
        </w:rPr>
        <w:t>stability and supporting income convergence.</w:t>
      </w:r>
      <w:r w:rsidR="00FE10EB">
        <w:t xml:space="preserve"> T</w:t>
      </w:r>
      <w:r w:rsidR="003A4C83" w:rsidRPr="003A4C83">
        <w:t>he economy has weathered well several bouts of market turbulence, benefitting f</w:t>
      </w:r>
      <w:r w:rsidR="00CB5A59">
        <w:t xml:space="preserve">rom </w:t>
      </w:r>
      <w:r w:rsidR="003A4C83" w:rsidRPr="003A4C83">
        <w:t xml:space="preserve">strong fundamentals and policies and the insurance provided by the </w:t>
      </w:r>
      <w:r w:rsidR="00CB5A59">
        <w:t xml:space="preserve">Flexible Credit Line </w:t>
      </w:r>
      <w:r w:rsidR="003A4C83" w:rsidRPr="003A4C83">
        <w:t xml:space="preserve">arrangement with the IMF. Going forward, it will be important to continue </w:t>
      </w:r>
      <w:r w:rsidR="003A4C83" w:rsidRPr="003A4C83">
        <w:lastRenderedPageBreak/>
        <w:t xml:space="preserve">building policy buffers to enhance resilience to shocks and implementing structural reforms to </w:t>
      </w:r>
      <w:r w:rsidR="005845F2">
        <w:t>lift income standards further</w:t>
      </w:r>
      <w:r w:rsidR="003A4C83" w:rsidRPr="003A4C83">
        <w:t>.</w:t>
      </w:r>
    </w:p>
    <w:p w:rsidR="00035350" w:rsidRPr="00295581" w:rsidRDefault="00035350" w:rsidP="00A26E89">
      <w:pPr>
        <w:pStyle w:val="ParagraphNumbering"/>
        <w:rPr>
          <w:b/>
        </w:rPr>
      </w:pPr>
      <w:r w:rsidRPr="00035350">
        <w:rPr>
          <w:b/>
        </w:rPr>
        <w:t>Monetary policy should maintain an easing bias.</w:t>
      </w:r>
      <w:r w:rsidRPr="00035350">
        <w:t xml:space="preserve"> The March policy interest rate cut is welcome and, </w:t>
      </w:r>
      <w:r w:rsidR="00CB5A59">
        <w:t>alongside</w:t>
      </w:r>
      <w:r w:rsidRPr="00035350">
        <w:t xml:space="preserve"> quantitative easing by the ECB, should help </w:t>
      </w:r>
      <w:r w:rsidR="0036061C">
        <w:t>avoid the</w:t>
      </w:r>
      <w:r w:rsidRPr="00035350">
        <w:t xml:space="preserve"> </w:t>
      </w:r>
      <w:r w:rsidR="00215DF6">
        <w:t>risk of prolonged low inflation</w:t>
      </w:r>
      <w:r w:rsidR="00995A78" w:rsidRPr="00CC1237">
        <w:t xml:space="preserve"> that</w:t>
      </w:r>
      <w:r w:rsidR="0036061C">
        <w:t xml:space="preserve"> </w:t>
      </w:r>
      <w:r w:rsidR="0033156F">
        <w:t xml:space="preserve">could </w:t>
      </w:r>
      <w:r w:rsidR="003660D3">
        <w:t xml:space="preserve">ultimately </w:t>
      </w:r>
      <w:r w:rsidR="0033156F">
        <w:t xml:space="preserve">squeeze profit margins with </w:t>
      </w:r>
      <w:r w:rsidR="000764EC">
        <w:t xml:space="preserve">potential </w:t>
      </w:r>
      <w:r w:rsidR="0033156F">
        <w:t>negative repercussions for investment</w:t>
      </w:r>
      <w:r w:rsidR="000764EC">
        <w:t>, employment,</w:t>
      </w:r>
      <w:r w:rsidR="0033156F">
        <w:t xml:space="preserve"> and growth</w:t>
      </w:r>
      <w:r w:rsidRPr="00035350">
        <w:t xml:space="preserve">. Additional monetary easing </w:t>
      </w:r>
      <w:r w:rsidR="00CD4C70">
        <w:t>might be needed</w:t>
      </w:r>
      <w:r w:rsidRPr="00035350">
        <w:t xml:space="preserve"> if inflation expectations continue to disappoint, or if </w:t>
      </w:r>
      <w:r w:rsidR="004F3099">
        <w:t xml:space="preserve">persistent </w:t>
      </w:r>
      <w:r w:rsidR="0078495A">
        <w:t xml:space="preserve">excessive </w:t>
      </w:r>
      <w:r w:rsidR="00CD4C70">
        <w:t>zloty</w:t>
      </w:r>
      <w:r w:rsidR="0078495A">
        <w:t xml:space="preserve"> appreciation</w:t>
      </w:r>
      <w:r w:rsidR="00C47E4F">
        <w:t xml:space="preserve"> </w:t>
      </w:r>
      <w:r w:rsidR="001D5D40">
        <w:t>jeopardizes</w:t>
      </w:r>
      <w:r w:rsidRPr="00035350">
        <w:t xml:space="preserve"> the inflation objective. </w:t>
      </w:r>
    </w:p>
    <w:p w:rsidR="00AA4065" w:rsidRPr="00035350" w:rsidRDefault="00214F4A" w:rsidP="00513D3C">
      <w:pPr>
        <w:pStyle w:val="ParagraphNumbering"/>
        <w:rPr>
          <w:b/>
        </w:rPr>
      </w:pPr>
      <w:r>
        <w:rPr>
          <w:b/>
        </w:rPr>
        <w:t>Financial sector performance is strong, but k</w:t>
      </w:r>
      <w:r w:rsidR="00AA4065" w:rsidRPr="00035350">
        <w:rPr>
          <w:b/>
        </w:rPr>
        <w:t xml:space="preserve">ey financial sector reforms should be </w:t>
      </w:r>
      <w:r w:rsidR="00AA4065">
        <w:rPr>
          <w:b/>
        </w:rPr>
        <w:t>completed</w:t>
      </w:r>
      <w:r w:rsidR="00AA4065" w:rsidRPr="00035350">
        <w:rPr>
          <w:b/>
        </w:rPr>
        <w:t>.</w:t>
      </w:r>
      <w:r w:rsidR="00AA4065" w:rsidRPr="00035350">
        <w:t xml:space="preserve"> The well-capitalized, liquid, and profitable banking system has remained resilient to shocks. </w:t>
      </w:r>
      <w:r w:rsidR="00C47E4F">
        <w:t>Going forward</w:t>
      </w:r>
      <w:r w:rsidR="00AA4065">
        <w:t xml:space="preserve">, </w:t>
      </w:r>
      <w:r w:rsidR="001C1623">
        <w:t>prompt adoption of</w:t>
      </w:r>
      <w:r w:rsidR="001C1623" w:rsidRPr="00035350">
        <w:t xml:space="preserve"> the bank resolution framework </w:t>
      </w:r>
      <w:r w:rsidR="001C1623">
        <w:t xml:space="preserve">is essential </w:t>
      </w:r>
      <w:r w:rsidR="00C47E4F">
        <w:t>for a strong</w:t>
      </w:r>
      <w:r w:rsidR="002F7C1C">
        <w:t xml:space="preserve"> and effective</w:t>
      </w:r>
      <w:r w:rsidR="00C47E4F">
        <w:t xml:space="preserve"> </w:t>
      </w:r>
      <w:r w:rsidR="001C1623">
        <w:t>financial safety net</w:t>
      </w:r>
      <w:r w:rsidR="001C1623" w:rsidRPr="00035350">
        <w:t>.</w:t>
      </w:r>
      <w:r w:rsidR="001C1623">
        <w:t xml:space="preserve"> </w:t>
      </w:r>
      <w:r w:rsidR="0060269A">
        <w:t>I</w:t>
      </w:r>
      <w:r w:rsidR="00AA4065" w:rsidRPr="00035350">
        <w:t>mplement</w:t>
      </w:r>
      <w:r w:rsidR="0060269A">
        <w:t>ing</w:t>
      </w:r>
      <w:r w:rsidR="00AA4065" w:rsidRPr="00035350">
        <w:t xml:space="preserve"> a </w:t>
      </w:r>
      <w:r w:rsidR="00AA4065">
        <w:t>comprehensive</w:t>
      </w:r>
      <w:r w:rsidR="00AA4065" w:rsidRPr="00035350">
        <w:t xml:space="preserve"> macro</w:t>
      </w:r>
      <w:r w:rsidR="00AA4065">
        <w:t>-</w:t>
      </w:r>
      <w:r w:rsidR="00AA4065" w:rsidRPr="00035350">
        <w:t>prudential framework</w:t>
      </w:r>
      <w:r w:rsidR="0060269A">
        <w:t xml:space="preserve"> </w:t>
      </w:r>
      <w:r w:rsidR="002F7C1C">
        <w:t>will</w:t>
      </w:r>
      <w:r w:rsidR="0060269A">
        <w:t xml:space="preserve"> </w:t>
      </w:r>
      <w:r w:rsidR="004812F2">
        <w:t xml:space="preserve">help ensure </w:t>
      </w:r>
      <w:r w:rsidR="002F7C1C">
        <w:t xml:space="preserve">early </w:t>
      </w:r>
      <w:r w:rsidR="00AA4065">
        <w:t>detect</w:t>
      </w:r>
      <w:r w:rsidR="002F7C1C">
        <w:t>ion</w:t>
      </w:r>
      <w:r w:rsidR="00AA4065">
        <w:t xml:space="preserve"> and prevent</w:t>
      </w:r>
      <w:r w:rsidR="002F7C1C">
        <w:t>ion of</w:t>
      </w:r>
      <w:r w:rsidR="00AA4065">
        <w:t xml:space="preserve"> </w:t>
      </w:r>
      <w:r w:rsidR="00AA4065" w:rsidRPr="00035350">
        <w:t xml:space="preserve">systemic risks. </w:t>
      </w:r>
      <w:r w:rsidR="0065453A">
        <w:t>R</w:t>
      </w:r>
      <w:r w:rsidR="00AA4065">
        <w:t>estructuring of</w:t>
      </w:r>
      <w:r w:rsidR="00AA4065" w:rsidRPr="00035350">
        <w:t xml:space="preserve"> the weak but non-systemic credit union segment should</w:t>
      </w:r>
      <w:r w:rsidR="00C47E4F">
        <w:t xml:space="preserve"> continue</w:t>
      </w:r>
      <w:r w:rsidR="00AA4065" w:rsidRPr="00035350">
        <w:t>.</w:t>
      </w:r>
    </w:p>
    <w:p w:rsidR="00AA4065" w:rsidRPr="0065453A" w:rsidRDefault="0033156F" w:rsidP="0065453A">
      <w:pPr>
        <w:pStyle w:val="ParagraphNumbering"/>
        <w:rPr>
          <w:b/>
        </w:rPr>
      </w:pPr>
      <w:r>
        <w:rPr>
          <w:b/>
        </w:rPr>
        <w:t>Gradual f</w:t>
      </w:r>
      <w:r w:rsidR="00214F4A">
        <w:rPr>
          <w:b/>
        </w:rPr>
        <w:t xml:space="preserve">iscal consolidation should </w:t>
      </w:r>
      <w:r>
        <w:rPr>
          <w:b/>
        </w:rPr>
        <w:t>continue</w:t>
      </w:r>
      <w:r w:rsidR="00AA4065" w:rsidRPr="00CD4C70">
        <w:rPr>
          <w:b/>
        </w:rPr>
        <w:t>.</w:t>
      </w:r>
      <w:r w:rsidR="00AA4065" w:rsidRPr="00035350">
        <w:t xml:space="preserve"> </w:t>
      </w:r>
      <w:r w:rsidR="00214F4A">
        <w:t xml:space="preserve">The improvement in </w:t>
      </w:r>
      <w:r>
        <w:t xml:space="preserve">the </w:t>
      </w:r>
      <w:r w:rsidR="00214F4A">
        <w:t>fiscal position in recent years has set the stage for Poland to exit the EDP. This would be a welcome achievement</w:t>
      </w:r>
      <w:r w:rsidR="003563E4">
        <w:t xml:space="preserve"> and reflects the authorities’ </w:t>
      </w:r>
      <w:r w:rsidR="008E440B">
        <w:t xml:space="preserve">strong </w:t>
      </w:r>
      <w:r w:rsidR="003563E4">
        <w:t>consolidation efforts. T</w:t>
      </w:r>
      <w:r w:rsidR="00AA4065" w:rsidRPr="00035350">
        <w:t xml:space="preserve">he </w:t>
      </w:r>
      <w:r w:rsidR="00AA4065">
        <w:t xml:space="preserve">fiscal deficit is expected to decline </w:t>
      </w:r>
      <w:r w:rsidR="00214F4A">
        <w:t xml:space="preserve">further </w:t>
      </w:r>
      <w:r w:rsidR="00AA4065">
        <w:t xml:space="preserve">to </w:t>
      </w:r>
      <w:r w:rsidR="0065453A">
        <w:t>around 2¾</w:t>
      </w:r>
      <w:r w:rsidR="00AA4065" w:rsidRPr="00035350">
        <w:t xml:space="preserve"> percent of GDP in 2015</w:t>
      </w:r>
      <w:r w:rsidR="00AA4065">
        <w:t>. T</w:t>
      </w:r>
      <w:r w:rsidR="00AA4065" w:rsidRPr="00035350">
        <w:t xml:space="preserve">he medium-term objective of 1 percent of GDP structural deficit remains an appropriate </w:t>
      </w:r>
      <w:r w:rsidR="00AA4065">
        <w:t xml:space="preserve">fiscal </w:t>
      </w:r>
      <w:r w:rsidR="00AA4065" w:rsidRPr="00035350">
        <w:t>anchor</w:t>
      </w:r>
      <w:r w:rsidR="00214F4A">
        <w:t xml:space="preserve"> to bolster fiscal sustainability</w:t>
      </w:r>
      <w:r w:rsidR="003563E4">
        <w:t xml:space="preserve"> and rebuild policy space</w:t>
      </w:r>
      <w:r w:rsidR="000764EC">
        <w:t xml:space="preserve">. Reaching this target </w:t>
      </w:r>
      <w:r w:rsidR="00AA4065" w:rsidRPr="00035350">
        <w:t xml:space="preserve">would require additional measures of about 1 percent of GDP. </w:t>
      </w:r>
      <w:r w:rsidR="001D5D40">
        <w:t xml:space="preserve">Identifying specific expenditure savings </w:t>
      </w:r>
      <w:r w:rsidR="00124321">
        <w:t xml:space="preserve">to support implementation of the fiscal rule </w:t>
      </w:r>
      <w:r w:rsidR="001D5D40">
        <w:t>and r</w:t>
      </w:r>
      <w:r w:rsidR="00AA4065">
        <w:t>educing</w:t>
      </w:r>
      <w:r w:rsidR="00AA4065" w:rsidRPr="00035350">
        <w:t xml:space="preserve"> the </w:t>
      </w:r>
      <w:r w:rsidR="00AA4065">
        <w:t xml:space="preserve">large </w:t>
      </w:r>
      <w:r w:rsidR="00AA4065" w:rsidRPr="00035350">
        <w:t xml:space="preserve">VAT </w:t>
      </w:r>
      <w:r w:rsidR="00513D3C">
        <w:t xml:space="preserve">revenue </w:t>
      </w:r>
      <w:r w:rsidR="00AA4065" w:rsidRPr="00035350">
        <w:t>gap</w:t>
      </w:r>
      <w:r w:rsidR="00AA4065">
        <w:t xml:space="preserve"> w</w:t>
      </w:r>
      <w:r w:rsidR="00AA4065" w:rsidRPr="00035350">
        <w:t xml:space="preserve">ould </w:t>
      </w:r>
      <w:r w:rsidR="008E440B">
        <w:t>be important measures</w:t>
      </w:r>
      <w:r w:rsidR="008E440B" w:rsidRPr="00035350">
        <w:t xml:space="preserve"> </w:t>
      </w:r>
      <w:r w:rsidR="00AA4065" w:rsidRPr="00035350">
        <w:t xml:space="preserve">in this regard. </w:t>
      </w:r>
    </w:p>
    <w:p w:rsidR="00035350" w:rsidRPr="00CD4C70" w:rsidRDefault="00FE10EB" w:rsidP="00035350">
      <w:pPr>
        <w:pStyle w:val="ParagraphNumbering"/>
        <w:rPr>
          <w:b/>
        </w:rPr>
      </w:pPr>
      <w:r>
        <w:rPr>
          <w:b/>
        </w:rPr>
        <w:t>S</w:t>
      </w:r>
      <w:r w:rsidR="00035350" w:rsidRPr="00CD4C70">
        <w:rPr>
          <w:b/>
        </w:rPr>
        <w:t xml:space="preserve">tructural reforms </w:t>
      </w:r>
      <w:r w:rsidR="00A84D4B">
        <w:rPr>
          <w:b/>
        </w:rPr>
        <w:t xml:space="preserve">would </w:t>
      </w:r>
      <w:r w:rsidR="00035350" w:rsidRPr="00CD4C70">
        <w:rPr>
          <w:b/>
        </w:rPr>
        <w:t xml:space="preserve">boost productivity and </w:t>
      </w:r>
      <w:r>
        <w:rPr>
          <w:b/>
        </w:rPr>
        <w:t>facilitate</w:t>
      </w:r>
      <w:r w:rsidR="00035350" w:rsidRPr="00CD4C70">
        <w:rPr>
          <w:b/>
        </w:rPr>
        <w:t xml:space="preserve"> income convergence.</w:t>
      </w:r>
      <w:r w:rsidR="00035350" w:rsidRPr="00035350">
        <w:t xml:space="preserve"> </w:t>
      </w:r>
      <w:r w:rsidR="008A0037">
        <w:t xml:space="preserve"> </w:t>
      </w:r>
      <w:r w:rsidR="00292222">
        <w:t>Reform</w:t>
      </w:r>
      <w:r w:rsidR="008A0037">
        <w:t xml:space="preserve"> efforts should continue focusing on </w:t>
      </w:r>
      <w:r w:rsidR="004C31AC" w:rsidRPr="00035350">
        <w:t>moving up the value-added chain</w:t>
      </w:r>
      <w:r w:rsidR="005B27AA" w:rsidRPr="005B27AA">
        <w:t xml:space="preserve"> </w:t>
      </w:r>
      <w:r w:rsidR="005B27AA">
        <w:t xml:space="preserve">and </w:t>
      </w:r>
      <w:r w:rsidR="005B27AA" w:rsidRPr="00035350">
        <w:t>redeploying resources toward higher-productivity sectors</w:t>
      </w:r>
      <w:r w:rsidR="005B27AA">
        <w:t xml:space="preserve">.  Promoting innovation, </w:t>
      </w:r>
      <w:r w:rsidR="00AA4065">
        <w:t xml:space="preserve">encouraging </w:t>
      </w:r>
      <w:r w:rsidR="004812F2">
        <w:t xml:space="preserve">greenfield </w:t>
      </w:r>
      <w:r w:rsidR="00AA4065">
        <w:t>investment</w:t>
      </w:r>
      <w:r w:rsidR="005B27AA">
        <w:t>,</w:t>
      </w:r>
      <w:r w:rsidR="00AA4065">
        <w:t xml:space="preserve"> and </w:t>
      </w:r>
      <w:r w:rsidR="00157FF8" w:rsidRPr="00035350">
        <w:t>better targeting education and training to employer needs</w:t>
      </w:r>
      <w:r w:rsidR="005B27AA">
        <w:t xml:space="preserve"> would help achieve these goals</w:t>
      </w:r>
      <w:r w:rsidR="006D48C3">
        <w:t>. Recent actions to reduce red tape, streamline the list of regulated professions, and reduce labor market segmentation by better aligning civil law and regular contracts, are welcome in this regard</w:t>
      </w:r>
      <w:r w:rsidR="00035350" w:rsidRPr="00035350">
        <w:t xml:space="preserve">. </w:t>
      </w:r>
    </w:p>
    <w:p w:rsidR="00F7130E" w:rsidRPr="002015A5" w:rsidRDefault="00035350" w:rsidP="00482424">
      <w:pPr>
        <w:spacing w:line="264" w:lineRule="auto"/>
        <w:rPr>
          <w:i/>
          <w:sz w:val="24"/>
        </w:rPr>
      </w:pPr>
      <w:r w:rsidRPr="00CB5601">
        <w:rPr>
          <w:i/>
          <w:sz w:val="24"/>
        </w:rPr>
        <w:t>We thank the authorities and other interlocutors for candid and constructive discussions during this mission.</w:t>
      </w:r>
    </w:p>
    <w:sectPr w:rsidR="00F7130E" w:rsidRPr="002015A5" w:rsidSect="00EC351D">
      <w:headerReference w:type="even" r:id="rId13"/>
      <w:headerReference w:type="default" r:id="rId14"/>
      <w:footerReference w:type="even" r:id="rId15"/>
      <w:footerReference w:type="default" r:id="rId16"/>
      <w:headerReference w:type="first" r:id="rId17"/>
      <w:footerReference w:type="first" r:id="rId18"/>
      <w:pgSz w:w="12240" w:h="15840"/>
      <w:pgMar w:top="1800" w:right="144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2A" w:rsidRDefault="0093522A">
      <w:r>
        <w:separator/>
      </w:r>
    </w:p>
  </w:endnote>
  <w:endnote w:type="continuationSeparator" w:id="0">
    <w:p w:rsidR="0093522A" w:rsidRDefault="0093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C8" w:rsidRDefault="004D51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C8" w:rsidRDefault="004D51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89" w:rsidRDefault="00A26E89">
    <w:pPr>
      <w:pStyle w:val="Stopka"/>
    </w:pPr>
    <w:r>
      <w:rPr>
        <w:noProof/>
        <w:lang w:val="pl-PL" w:eastAsia="pl-PL"/>
      </w:rPr>
      <w:drawing>
        <wp:inline distT="0" distB="0" distL="0" distR="0">
          <wp:extent cx="5676900" cy="304800"/>
          <wp:effectExtent l="19050" t="0" r="0" b="0"/>
          <wp:docPr id="8"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2A" w:rsidRDefault="0093522A">
      <w:r>
        <w:separator/>
      </w:r>
    </w:p>
  </w:footnote>
  <w:footnote w:type="continuationSeparator" w:id="0">
    <w:p w:rsidR="0093522A" w:rsidRDefault="0093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89" w:rsidRDefault="00777169" w:rsidP="00173A9F">
    <w:pPr>
      <w:pStyle w:val="Nagwek"/>
      <w:framePr w:wrap="around" w:vAnchor="text" w:hAnchor="margin" w:xAlign="center" w:y="1"/>
      <w:rPr>
        <w:rStyle w:val="Numerstrony"/>
      </w:rPr>
    </w:pPr>
    <w:r>
      <w:rPr>
        <w:rStyle w:val="Numerstrony"/>
      </w:rPr>
      <w:fldChar w:fldCharType="begin"/>
    </w:r>
    <w:r w:rsidR="00A26E89">
      <w:rPr>
        <w:rStyle w:val="Numerstrony"/>
      </w:rPr>
      <w:instrText xml:space="preserve">PAGE  </w:instrText>
    </w:r>
    <w:r>
      <w:rPr>
        <w:rStyle w:val="Numerstrony"/>
      </w:rPr>
      <w:fldChar w:fldCharType="separate"/>
    </w:r>
    <w:r w:rsidR="00A26E89">
      <w:rPr>
        <w:rStyle w:val="Numerstrony"/>
        <w:noProof/>
      </w:rPr>
      <w:t>1</w:t>
    </w:r>
    <w:r>
      <w:rPr>
        <w:rStyle w:val="Numerstrony"/>
      </w:rPr>
      <w:fldChar w:fldCharType="end"/>
    </w:r>
  </w:p>
  <w:p w:rsidR="00A26E89" w:rsidRDefault="00A26E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89" w:rsidRDefault="00777169" w:rsidP="00173A9F">
    <w:pPr>
      <w:pStyle w:val="Nagwek"/>
      <w:framePr w:wrap="around" w:vAnchor="text" w:hAnchor="margin" w:xAlign="center" w:y="1"/>
      <w:rPr>
        <w:rStyle w:val="Numerstrony"/>
      </w:rPr>
    </w:pPr>
    <w:r>
      <w:rPr>
        <w:rStyle w:val="Numerstrony"/>
      </w:rPr>
      <w:fldChar w:fldCharType="begin"/>
    </w:r>
    <w:r w:rsidR="00A26E89">
      <w:rPr>
        <w:rStyle w:val="Numerstrony"/>
      </w:rPr>
      <w:instrText xml:space="preserve">PAGE  </w:instrText>
    </w:r>
    <w:r>
      <w:rPr>
        <w:rStyle w:val="Numerstrony"/>
      </w:rPr>
      <w:fldChar w:fldCharType="separate"/>
    </w:r>
    <w:r w:rsidR="00F13BBC">
      <w:rPr>
        <w:rStyle w:val="Numerstrony"/>
        <w:noProof/>
      </w:rPr>
      <w:t>2</w:t>
    </w:r>
    <w:r>
      <w:rPr>
        <w:rStyle w:val="Numerstrony"/>
      </w:rPr>
      <w:fldChar w:fldCharType="end"/>
    </w:r>
  </w:p>
  <w:p w:rsidR="00A26E89" w:rsidRDefault="00A26E89">
    <w:pPr>
      <w:pStyle w:val="Nagwek"/>
      <w:tabs>
        <w:tab w:val="clear" w:pos="4320"/>
        <w:tab w:val="center" w:pos="468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89" w:rsidRDefault="00A26E89" w:rsidP="008230A7">
    <w:pPr>
      <w:pStyle w:val="Nagwek"/>
      <w:ind w:left="540"/>
    </w:pPr>
    <w:r w:rsidRPr="00F3494A">
      <w:rPr>
        <w:noProof/>
        <w:lang w:val="pl-PL" w:eastAsia="pl-PL"/>
      </w:rPr>
      <w:drawing>
        <wp:inline distT="0" distB="0" distL="0" distR="0">
          <wp:extent cx="4476750" cy="676275"/>
          <wp:effectExtent l="19050" t="0" r="0" b="0"/>
          <wp:docPr id="7" name="Picture 3"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a14="http://schemas.microsoft.com/office/drawing/2010/main" val="0"/>
                      </a:ext>
                    </a:extLst>
                  </a:blip>
                  <a:srcRect r="21667"/>
                  <a:stretch>
                    <a:fillRect/>
                  </a:stretch>
                </pic:blipFill>
                <pic:spPr bwMode="auto">
                  <a:xfrm>
                    <a:off x="0" y="0"/>
                    <a:ext cx="44767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1A0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EA15A1"/>
    <w:multiLevelType w:val="multilevel"/>
    <w:tmpl w:val="FAA42BFC"/>
    <w:lvl w:ilvl="0">
      <w:start w:val="1"/>
      <w:numFmt w:val="upperRoman"/>
      <w:pStyle w:val="Nagwek1"/>
      <w:suff w:val="nothing"/>
      <w:lvlText w:val="%1.   "/>
      <w:lvlJc w:val="left"/>
      <w:pPr>
        <w:ind w:left="0" w:firstLine="0"/>
      </w:pPr>
      <w:rPr>
        <w:rFonts w:hint="default"/>
      </w:rPr>
    </w:lvl>
    <w:lvl w:ilvl="1">
      <w:start w:val="1"/>
      <w:numFmt w:val="upperLetter"/>
      <w:pStyle w:val="Nagwek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2"/>
  </w:num>
  <w:num w:numId="3">
    <w:abstractNumId w:val="2"/>
  </w:num>
  <w:num w:numId="4">
    <w:abstractNumId w:val="1"/>
  </w:num>
  <w:num w:numId="5">
    <w:abstractNumId w:val="2"/>
  </w:num>
  <w:num w:numId="6">
    <w:abstractNumId w:val="2"/>
  </w:num>
  <w:num w:numId="7">
    <w:abstractNumId w:val="1"/>
  </w:num>
  <w:num w:numId="8">
    <w:abstractNumId w:val="1"/>
  </w:num>
  <w:num w:numId="9">
    <w:abstractNumId w:val="0"/>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FC"/>
    <w:rsid w:val="00002081"/>
    <w:rsid w:val="00003B0E"/>
    <w:rsid w:val="00004165"/>
    <w:rsid w:val="00007E2B"/>
    <w:rsid w:val="00012B16"/>
    <w:rsid w:val="0001594C"/>
    <w:rsid w:val="00015BDF"/>
    <w:rsid w:val="000208DE"/>
    <w:rsid w:val="00020DA6"/>
    <w:rsid w:val="000210BE"/>
    <w:rsid w:val="0002171A"/>
    <w:rsid w:val="0002360E"/>
    <w:rsid w:val="000273EF"/>
    <w:rsid w:val="000316B8"/>
    <w:rsid w:val="00032F70"/>
    <w:rsid w:val="00033332"/>
    <w:rsid w:val="00034C46"/>
    <w:rsid w:val="00035350"/>
    <w:rsid w:val="000412CF"/>
    <w:rsid w:val="00043026"/>
    <w:rsid w:val="0004739E"/>
    <w:rsid w:val="0004745E"/>
    <w:rsid w:val="00050C33"/>
    <w:rsid w:val="0005107E"/>
    <w:rsid w:val="000516C2"/>
    <w:rsid w:val="00052735"/>
    <w:rsid w:val="000605D6"/>
    <w:rsid w:val="00061F35"/>
    <w:rsid w:val="00067068"/>
    <w:rsid w:val="00076441"/>
    <w:rsid w:val="000764EC"/>
    <w:rsid w:val="000A2AE1"/>
    <w:rsid w:val="000A4B78"/>
    <w:rsid w:val="000C1231"/>
    <w:rsid w:val="000C4663"/>
    <w:rsid w:val="000C75CD"/>
    <w:rsid w:val="000D36E7"/>
    <w:rsid w:val="000E1EAA"/>
    <w:rsid w:val="000E33BD"/>
    <w:rsid w:val="000F0DD2"/>
    <w:rsid w:val="000F2323"/>
    <w:rsid w:val="000F4E04"/>
    <w:rsid w:val="000F5673"/>
    <w:rsid w:val="000F6A5C"/>
    <w:rsid w:val="000F7B4E"/>
    <w:rsid w:val="00105415"/>
    <w:rsid w:val="001111C9"/>
    <w:rsid w:val="001142BE"/>
    <w:rsid w:val="00124321"/>
    <w:rsid w:val="00126783"/>
    <w:rsid w:val="00132B40"/>
    <w:rsid w:val="00135C56"/>
    <w:rsid w:val="00136A65"/>
    <w:rsid w:val="00144388"/>
    <w:rsid w:val="00145DD6"/>
    <w:rsid w:val="00152C0F"/>
    <w:rsid w:val="00157FF8"/>
    <w:rsid w:val="00163ABC"/>
    <w:rsid w:val="001669E3"/>
    <w:rsid w:val="00173A4B"/>
    <w:rsid w:val="00173A9F"/>
    <w:rsid w:val="00175497"/>
    <w:rsid w:val="00175AB1"/>
    <w:rsid w:val="00177FF1"/>
    <w:rsid w:val="00180216"/>
    <w:rsid w:val="00187DCC"/>
    <w:rsid w:val="00190CC4"/>
    <w:rsid w:val="00193A6B"/>
    <w:rsid w:val="00197193"/>
    <w:rsid w:val="001A344A"/>
    <w:rsid w:val="001A5FAA"/>
    <w:rsid w:val="001A7F45"/>
    <w:rsid w:val="001C1623"/>
    <w:rsid w:val="001C7F53"/>
    <w:rsid w:val="001D0236"/>
    <w:rsid w:val="001D36B4"/>
    <w:rsid w:val="001D51F1"/>
    <w:rsid w:val="001D5D40"/>
    <w:rsid w:val="001D6AF9"/>
    <w:rsid w:val="001D6B3F"/>
    <w:rsid w:val="001E131A"/>
    <w:rsid w:val="001E42AD"/>
    <w:rsid w:val="002015A5"/>
    <w:rsid w:val="00201C7B"/>
    <w:rsid w:val="0020292B"/>
    <w:rsid w:val="002057DF"/>
    <w:rsid w:val="0021040C"/>
    <w:rsid w:val="00211811"/>
    <w:rsid w:val="002139D3"/>
    <w:rsid w:val="00214F4A"/>
    <w:rsid w:val="00215DF6"/>
    <w:rsid w:val="00216D60"/>
    <w:rsid w:val="00230833"/>
    <w:rsid w:val="00230BC4"/>
    <w:rsid w:val="00233A85"/>
    <w:rsid w:val="002448E9"/>
    <w:rsid w:val="0024611B"/>
    <w:rsid w:val="00246573"/>
    <w:rsid w:val="002473CC"/>
    <w:rsid w:val="002549AA"/>
    <w:rsid w:val="0026267C"/>
    <w:rsid w:val="00263A4B"/>
    <w:rsid w:val="002646ED"/>
    <w:rsid w:val="002774C2"/>
    <w:rsid w:val="002777A4"/>
    <w:rsid w:val="0028581F"/>
    <w:rsid w:val="00287E6E"/>
    <w:rsid w:val="00292222"/>
    <w:rsid w:val="00295581"/>
    <w:rsid w:val="002959B4"/>
    <w:rsid w:val="0029647F"/>
    <w:rsid w:val="002A7181"/>
    <w:rsid w:val="002B33E5"/>
    <w:rsid w:val="002C1D81"/>
    <w:rsid w:val="002C53BC"/>
    <w:rsid w:val="002D1C7B"/>
    <w:rsid w:val="002D2AF6"/>
    <w:rsid w:val="002D79F1"/>
    <w:rsid w:val="002F0A84"/>
    <w:rsid w:val="002F6143"/>
    <w:rsid w:val="002F7C1C"/>
    <w:rsid w:val="003002D2"/>
    <w:rsid w:val="0030039C"/>
    <w:rsid w:val="00312D5D"/>
    <w:rsid w:val="00316FCB"/>
    <w:rsid w:val="003207BE"/>
    <w:rsid w:val="0033156F"/>
    <w:rsid w:val="00331F40"/>
    <w:rsid w:val="00342214"/>
    <w:rsid w:val="0034309C"/>
    <w:rsid w:val="0034690D"/>
    <w:rsid w:val="003500C8"/>
    <w:rsid w:val="00350A46"/>
    <w:rsid w:val="003542DD"/>
    <w:rsid w:val="003563E4"/>
    <w:rsid w:val="0036061C"/>
    <w:rsid w:val="003640B7"/>
    <w:rsid w:val="003660D3"/>
    <w:rsid w:val="0036678F"/>
    <w:rsid w:val="00372C6B"/>
    <w:rsid w:val="003738FC"/>
    <w:rsid w:val="003824A8"/>
    <w:rsid w:val="00393B50"/>
    <w:rsid w:val="0039474A"/>
    <w:rsid w:val="003958D1"/>
    <w:rsid w:val="00395EB6"/>
    <w:rsid w:val="003A0750"/>
    <w:rsid w:val="003A4C83"/>
    <w:rsid w:val="003B140D"/>
    <w:rsid w:val="003B4FFE"/>
    <w:rsid w:val="003B740E"/>
    <w:rsid w:val="003C2AF1"/>
    <w:rsid w:val="003C5909"/>
    <w:rsid w:val="003C5FCE"/>
    <w:rsid w:val="003E042D"/>
    <w:rsid w:val="003E32D2"/>
    <w:rsid w:val="003E68FD"/>
    <w:rsid w:val="003E69C7"/>
    <w:rsid w:val="003F1492"/>
    <w:rsid w:val="003F1A2A"/>
    <w:rsid w:val="003F2254"/>
    <w:rsid w:val="0040780A"/>
    <w:rsid w:val="00410886"/>
    <w:rsid w:val="004140C1"/>
    <w:rsid w:val="00415B77"/>
    <w:rsid w:val="0042784E"/>
    <w:rsid w:val="00440949"/>
    <w:rsid w:val="00441C9F"/>
    <w:rsid w:val="004441F4"/>
    <w:rsid w:val="00456741"/>
    <w:rsid w:val="0047108E"/>
    <w:rsid w:val="004734A6"/>
    <w:rsid w:val="004812F2"/>
    <w:rsid w:val="00482424"/>
    <w:rsid w:val="00487015"/>
    <w:rsid w:val="00487507"/>
    <w:rsid w:val="004A10EB"/>
    <w:rsid w:val="004A2B29"/>
    <w:rsid w:val="004A6348"/>
    <w:rsid w:val="004B1F2C"/>
    <w:rsid w:val="004C31AC"/>
    <w:rsid w:val="004C5082"/>
    <w:rsid w:val="004D26B8"/>
    <w:rsid w:val="004D3DBD"/>
    <w:rsid w:val="004D51C8"/>
    <w:rsid w:val="004D66E7"/>
    <w:rsid w:val="004D6C76"/>
    <w:rsid w:val="004D7A28"/>
    <w:rsid w:val="004E044B"/>
    <w:rsid w:val="004F2BA1"/>
    <w:rsid w:val="004F3099"/>
    <w:rsid w:val="004F6C66"/>
    <w:rsid w:val="00502DF0"/>
    <w:rsid w:val="00502E0B"/>
    <w:rsid w:val="00513D3C"/>
    <w:rsid w:val="00520B19"/>
    <w:rsid w:val="00523355"/>
    <w:rsid w:val="00527719"/>
    <w:rsid w:val="00530BAB"/>
    <w:rsid w:val="0053578D"/>
    <w:rsid w:val="00541681"/>
    <w:rsid w:val="0054550D"/>
    <w:rsid w:val="005611F4"/>
    <w:rsid w:val="005630A0"/>
    <w:rsid w:val="00563B59"/>
    <w:rsid w:val="00564406"/>
    <w:rsid w:val="00564A10"/>
    <w:rsid w:val="005703D1"/>
    <w:rsid w:val="00572FF8"/>
    <w:rsid w:val="00580101"/>
    <w:rsid w:val="00581E52"/>
    <w:rsid w:val="005829EF"/>
    <w:rsid w:val="005838EA"/>
    <w:rsid w:val="005845F2"/>
    <w:rsid w:val="00592363"/>
    <w:rsid w:val="005961A7"/>
    <w:rsid w:val="005A05EE"/>
    <w:rsid w:val="005A1208"/>
    <w:rsid w:val="005A5BEE"/>
    <w:rsid w:val="005A701D"/>
    <w:rsid w:val="005A7E9D"/>
    <w:rsid w:val="005B27AA"/>
    <w:rsid w:val="005B31B4"/>
    <w:rsid w:val="005B4551"/>
    <w:rsid w:val="005B48D4"/>
    <w:rsid w:val="005C2FF1"/>
    <w:rsid w:val="005C59F7"/>
    <w:rsid w:val="005D4DBD"/>
    <w:rsid w:val="005E62C1"/>
    <w:rsid w:val="005F5443"/>
    <w:rsid w:val="005F6F4A"/>
    <w:rsid w:val="0060269A"/>
    <w:rsid w:val="00602A07"/>
    <w:rsid w:val="00602F68"/>
    <w:rsid w:val="006062A6"/>
    <w:rsid w:val="0060795E"/>
    <w:rsid w:val="00611224"/>
    <w:rsid w:val="00621266"/>
    <w:rsid w:val="0063417F"/>
    <w:rsid w:val="00640793"/>
    <w:rsid w:val="00640BE6"/>
    <w:rsid w:val="0065041A"/>
    <w:rsid w:val="006518CE"/>
    <w:rsid w:val="0065453A"/>
    <w:rsid w:val="00654633"/>
    <w:rsid w:val="00655007"/>
    <w:rsid w:val="00655F82"/>
    <w:rsid w:val="0065614E"/>
    <w:rsid w:val="006564AB"/>
    <w:rsid w:val="00663453"/>
    <w:rsid w:val="006661EF"/>
    <w:rsid w:val="00681FC3"/>
    <w:rsid w:val="006864B3"/>
    <w:rsid w:val="00693D47"/>
    <w:rsid w:val="006969E6"/>
    <w:rsid w:val="006A312D"/>
    <w:rsid w:val="006A573A"/>
    <w:rsid w:val="006B07D4"/>
    <w:rsid w:val="006B2FE3"/>
    <w:rsid w:val="006B6DE3"/>
    <w:rsid w:val="006B7CAC"/>
    <w:rsid w:val="006C20E3"/>
    <w:rsid w:val="006C21AC"/>
    <w:rsid w:val="006D1832"/>
    <w:rsid w:val="006D461D"/>
    <w:rsid w:val="006D48C3"/>
    <w:rsid w:val="006D6E18"/>
    <w:rsid w:val="00705691"/>
    <w:rsid w:val="00722711"/>
    <w:rsid w:val="00723EE9"/>
    <w:rsid w:val="00723FFE"/>
    <w:rsid w:val="007254D4"/>
    <w:rsid w:val="0072627B"/>
    <w:rsid w:val="00737DB4"/>
    <w:rsid w:val="00755C48"/>
    <w:rsid w:val="00757F4D"/>
    <w:rsid w:val="00762368"/>
    <w:rsid w:val="00762737"/>
    <w:rsid w:val="007732D3"/>
    <w:rsid w:val="00777169"/>
    <w:rsid w:val="0078495A"/>
    <w:rsid w:val="00787E79"/>
    <w:rsid w:val="00790609"/>
    <w:rsid w:val="00792DA5"/>
    <w:rsid w:val="007965AF"/>
    <w:rsid w:val="007979D7"/>
    <w:rsid w:val="00797BA7"/>
    <w:rsid w:val="00797E01"/>
    <w:rsid w:val="007A2AAD"/>
    <w:rsid w:val="007B574A"/>
    <w:rsid w:val="007B604E"/>
    <w:rsid w:val="007D26B5"/>
    <w:rsid w:val="007D7682"/>
    <w:rsid w:val="007E6C20"/>
    <w:rsid w:val="007E7680"/>
    <w:rsid w:val="00803211"/>
    <w:rsid w:val="008046FD"/>
    <w:rsid w:val="00813EDD"/>
    <w:rsid w:val="00817491"/>
    <w:rsid w:val="008212C3"/>
    <w:rsid w:val="008230A7"/>
    <w:rsid w:val="008249A4"/>
    <w:rsid w:val="00827537"/>
    <w:rsid w:val="00827B1B"/>
    <w:rsid w:val="00831CAF"/>
    <w:rsid w:val="00851752"/>
    <w:rsid w:val="008526D2"/>
    <w:rsid w:val="00854846"/>
    <w:rsid w:val="008603AB"/>
    <w:rsid w:val="008661BD"/>
    <w:rsid w:val="0087426D"/>
    <w:rsid w:val="00881757"/>
    <w:rsid w:val="00881E77"/>
    <w:rsid w:val="00882A9F"/>
    <w:rsid w:val="00893247"/>
    <w:rsid w:val="0089768B"/>
    <w:rsid w:val="008A0037"/>
    <w:rsid w:val="008A2814"/>
    <w:rsid w:val="008A2AD8"/>
    <w:rsid w:val="008A50D5"/>
    <w:rsid w:val="008A758B"/>
    <w:rsid w:val="008A77E9"/>
    <w:rsid w:val="008B239E"/>
    <w:rsid w:val="008B7010"/>
    <w:rsid w:val="008C35AF"/>
    <w:rsid w:val="008C5B6C"/>
    <w:rsid w:val="008C6B26"/>
    <w:rsid w:val="008C7181"/>
    <w:rsid w:val="008D004B"/>
    <w:rsid w:val="008D2B51"/>
    <w:rsid w:val="008E165A"/>
    <w:rsid w:val="008E440B"/>
    <w:rsid w:val="008E656E"/>
    <w:rsid w:val="008F6973"/>
    <w:rsid w:val="0090244E"/>
    <w:rsid w:val="00903F9E"/>
    <w:rsid w:val="00904207"/>
    <w:rsid w:val="00906192"/>
    <w:rsid w:val="00907ADB"/>
    <w:rsid w:val="00914FDB"/>
    <w:rsid w:val="00922A50"/>
    <w:rsid w:val="00924028"/>
    <w:rsid w:val="009342D2"/>
    <w:rsid w:val="0093522A"/>
    <w:rsid w:val="00946454"/>
    <w:rsid w:val="00951637"/>
    <w:rsid w:val="00952F7B"/>
    <w:rsid w:val="00955E06"/>
    <w:rsid w:val="00957850"/>
    <w:rsid w:val="00960E2E"/>
    <w:rsid w:val="00962983"/>
    <w:rsid w:val="00962B46"/>
    <w:rsid w:val="00963D63"/>
    <w:rsid w:val="009644DD"/>
    <w:rsid w:val="0096553D"/>
    <w:rsid w:val="0096737F"/>
    <w:rsid w:val="00971CEE"/>
    <w:rsid w:val="00971FAB"/>
    <w:rsid w:val="0097364C"/>
    <w:rsid w:val="009742DB"/>
    <w:rsid w:val="00983A75"/>
    <w:rsid w:val="00990588"/>
    <w:rsid w:val="00994446"/>
    <w:rsid w:val="00995594"/>
    <w:rsid w:val="00995A78"/>
    <w:rsid w:val="009A4EA2"/>
    <w:rsid w:val="009A62F6"/>
    <w:rsid w:val="009B59C3"/>
    <w:rsid w:val="009B5F35"/>
    <w:rsid w:val="009C230F"/>
    <w:rsid w:val="009C2342"/>
    <w:rsid w:val="009C3938"/>
    <w:rsid w:val="009C7903"/>
    <w:rsid w:val="009D3699"/>
    <w:rsid w:val="009E1AE8"/>
    <w:rsid w:val="009E1E87"/>
    <w:rsid w:val="009E523A"/>
    <w:rsid w:val="009F22D5"/>
    <w:rsid w:val="009F43B9"/>
    <w:rsid w:val="00A01090"/>
    <w:rsid w:val="00A10605"/>
    <w:rsid w:val="00A20F86"/>
    <w:rsid w:val="00A229F2"/>
    <w:rsid w:val="00A263FC"/>
    <w:rsid w:val="00A26E89"/>
    <w:rsid w:val="00A32B49"/>
    <w:rsid w:val="00A36DA4"/>
    <w:rsid w:val="00A50090"/>
    <w:rsid w:val="00A511F5"/>
    <w:rsid w:val="00A53DF8"/>
    <w:rsid w:val="00A643BE"/>
    <w:rsid w:val="00A6521A"/>
    <w:rsid w:val="00A65EE4"/>
    <w:rsid w:val="00A82284"/>
    <w:rsid w:val="00A83D83"/>
    <w:rsid w:val="00A84D4B"/>
    <w:rsid w:val="00A86683"/>
    <w:rsid w:val="00A872CE"/>
    <w:rsid w:val="00A96E48"/>
    <w:rsid w:val="00AA388E"/>
    <w:rsid w:val="00AA4065"/>
    <w:rsid w:val="00AB4083"/>
    <w:rsid w:val="00AB7DCE"/>
    <w:rsid w:val="00AC0A0E"/>
    <w:rsid w:val="00AC2FD4"/>
    <w:rsid w:val="00AD263A"/>
    <w:rsid w:val="00AE1777"/>
    <w:rsid w:val="00AE69CA"/>
    <w:rsid w:val="00AF7D5C"/>
    <w:rsid w:val="00B05045"/>
    <w:rsid w:val="00B125B2"/>
    <w:rsid w:val="00B17082"/>
    <w:rsid w:val="00B2136F"/>
    <w:rsid w:val="00B229AE"/>
    <w:rsid w:val="00B23DD5"/>
    <w:rsid w:val="00B3636F"/>
    <w:rsid w:val="00B45046"/>
    <w:rsid w:val="00B5510F"/>
    <w:rsid w:val="00B62D7E"/>
    <w:rsid w:val="00B65C94"/>
    <w:rsid w:val="00B76622"/>
    <w:rsid w:val="00B77CDB"/>
    <w:rsid w:val="00B80879"/>
    <w:rsid w:val="00B926E3"/>
    <w:rsid w:val="00B92C04"/>
    <w:rsid w:val="00B943F6"/>
    <w:rsid w:val="00BA0B4A"/>
    <w:rsid w:val="00BB02E2"/>
    <w:rsid w:val="00BB2F0E"/>
    <w:rsid w:val="00BB49CA"/>
    <w:rsid w:val="00BB5288"/>
    <w:rsid w:val="00BC2D59"/>
    <w:rsid w:val="00BC4633"/>
    <w:rsid w:val="00BC4F6D"/>
    <w:rsid w:val="00BD0DFB"/>
    <w:rsid w:val="00BD3F0D"/>
    <w:rsid w:val="00BD4B58"/>
    <w:rsid w:val="00BD6EED"/>
    <w:rsid w:val="00BE4E20"/>
    <w:rsid w:val="00BE5D39"/>
    <w:rsid w:val="00C00BFA"/>
    <w:rsid w:val="00C12AE7"/>
    <w:rsid w:val="00C2151E"/>
    <w:rsid w:val="00C366AC"/>
    <w:rsid w:val="00C4085F"/>
    <w:rsid w:val="00C425DE"/>
    <w:rsid w:val="00C42B4D"/>
    <w:rsid w:val="00C45050"/>
    <w:rsid w:val="00C463EA"/>
    <w:rsid w:val="00C466DD"/>
    <w:rsid w:val="00C47E4F"/>
    <w:rsid w:val="00C51343"/>
    <w:rsid w:val="00C56D89"/>
    <w:rsid w:val="00C5700F"/>
    <w:rsid w:val="00C60A4A"/>
    <w:rsid w:val="00C6630F"/>
    <w:rsid w:val="00C72128"/>
    <w:rsid w:val="00C759EB"/>
    <w:rsid w:val="00C77BBE"/>
    <w:rsid w:val="00C808BA"/>
    <w:rsid w:val="00C830B2"/>
    <w:rsid w:val="00C84FAA"/>
    <w:rsid w:val="00C85781"/>
    <w:rsid w:val="00C86B88"/>
    <w:rsid w:val="00CA157B"/>
    <w:rsid w:val="00CA5584"/>
    <w:rsid w:val="00CA74EF"/>
    <w:rsid w:val="00CA7DFA"/>
    <w:rsid w:val="00CB299E"/>
    <w:rsid w:val="00CB3341"/>
    <w:rsid w:val="00CB44C3"/>
    <w:rsid w:val="00CB5A59"/>
    <w:rsid w:val="00CC0176"/>
    <w:rsid w:val="00CC1237"/>
    <w:rsid w:val="00CC2244"/>
    <w:rsid w:val="00CC4812"/>
    <w:rsid w:val="00CC55FC"/>
    <w:rsid w:val="00CC6617"/>
    <w:rsid w:val="00CC7327"/>
    <w:rsid w:val="00CD1B90"/>
    <w:rsid w:val="00CD3664"/>
    <w:rsid w:val="00CD4C70"/>
    <w:rsid w:val="00CE08F4"/>
    <w:rsid w:val="00CE0CEB"/>
    <w:rsid w:val="00CE186E"/>
    <w:rsid w:val="00CE46CA"/>
    <w:rsid w:val="00CE6F70"/>
    <w:rsid w:val="00CF596C"/>
    <w:rsid w:val="00D002D4"/>
    <w:rsid w:val="00D01C3B"/>
    <w:rsid w:val="00D039ED"/>
    <w:rsid w:val="00D174F9"/>
    <w:rsid w:val="00D216AB"/>
    <w:rsid w:val="00D24F9B"/>
    <w:rsid w:val="00D26094"/>
    <w:rsid w:val="00D43ED6"/>
    <w:rsid w:val="00D50DF4"/>
    <w:rsid w:val="00D52956"/>
    <w:rsid w:val="00D57EA4"/>
    <w:rsid w:val="00D67946"/>
    <w:rsid w:val="00D7722B"/>
    <w:rsid w:val="00D7791C"/>
    <w:rsid w:val="00D77B4D"/>
    <w:rsid w:val="00D83B99"/>
    <w:rsid w:val="00D8555C"/>
    <w:rsid w:val="00D91DDA"/>
    <w:rsid w:val="00DA0578"/>
    <w:rsid w:val="00DA1F37"/>
    <w:rsid w:val="00DA35A1"/>
    <w:rsid w:val="00DA65EF"/>
    <w:rsid w:val="00DB61B4"/>
    <w:rsid w:val="00DB64C2"/>
    <w:rsid w:val="00DB6CE7"/>
    <w:rsid w:val="00DC1FA6"/>
    <w:rsid w:val="00DC2A83"/>
    <w:rsid w:val="00DC7013"/>
    <w:rsid w:val="00DE0808"/>
    <w:rsid w:val="00DE4EE7"/>
    <w:rsid w:val="00DE5D20"/>
    <w:rsid w:val="00DF5202"/>
    <w:rsid w:val="00DF5631"/>
    <w:rsid w:val="00E06799"/>
    <w:rsid w:val="00E10786"/>
    <w:rsid w:val="00E240C8"/>
    <w:rsid w:val="00E27A14"/>
    <w:rsid w:val="00E34C19"/>
    <w:rsid w:val="00E40B90"/>
    <w:rsid w:val="00E40EB2"/>
    <w:rsid w:val="00E417C8"/>
    <w:rsid w:val="00E41F14"/>
    <w:rsid w:val="00E42566"/>
    <w:rsid w:val="00E526DB"/>
    <w:rsid w:val="00E6011A"/>
    <w:rsid w:val="00E64E53"/>
    <w:rsid w:val="00E7014C"/>
    <w:rsid w:val="00E719DA"/>
    <w:rsid w:val="00E71CF8"/>
    <w:rsid w:val="00E7482F"/>
    <w:rsid w:val="00E86C03"/>
    <w:rsid w:val="00E86F92"/>
    <w:rsid w:val="00E90EE6"/>
    <w:rsid w:val="00E91769"/>
    <w:rsid w:val="00E91CC0"/>
    <w:rsid w:val="00E9790C"/>
    <w:rsid w:val="00E97B3E"/>
    <w:rsid w:val="00EA16F5"/>
    <w:rsid w:val="00EA3888"/>
    <w:rsid w:val="00EB225E"/>
    <w:rsid w:val="00EC2548"/>
    <w:rsid w:val="00EC351D"/>
    <w:rsid w:val="00EC66B1"/>
    <w:rsid w:val="00ED0B46"/>
    <w:rsid w:val="00ED3291"/>
    <w:rsid w:val="00ED466F"/>
    <w:rsid w:val="00ED570F"/>
    <w:rsid w:val="00EE3816"/>
    <w:rsid w:val="00EE6741"/>
    <w:rsid w:val="00EF0004"/>
    <w:rsid w:val="00EF1051"/>
    <w:rsid w:val="00EF58B3"/>
    <w:rsid w:val="00EF657D"/>
    <w:rsid w:val="00F016AD"/>
    <w:rsid w:val="00F13BBC"/>
    <w:rsid w:val="00F17CB1"/>
    <w:rsid w:val="00F24CB2"/>
    <w:rsid w:val="00F3159E"/>
    <w:rsid w:val="00F3494A"/>
    <w:rsid w:val="00F35274"/>
    <w:rsid w:val="00F3552E"/>
    <w:rsid w:val="00F3599B"/>
    <w:rsid w:val="00F43DD7"/>
    <w:rsid w:val="00F525B1"/>
    <w:rsid w:val="00F5455A"/>
    <w:rsid w:val="00F55847"/>
    <w:rsid w:val="00F60445"/>
    <w:rsid w:val="00F62245"/>
    <w:rsid w:val="00F6317D"/>
    <w:rsid w:val="00F6340B"/>
    <w:rsid w:val="00F64393"/>
    <w:rsid w:val="00F67D0F"/>
    <w:rsid w:val="00F7130E"/>
    <w:rsid w:val="00F73F1C"/>
    <w:rsid w:val="00F814E5"/>
    <w:rsid w:val="00F8290D"/>
    <w:rsid w:val="00F86FD8"/>
    <w:rsid w:val="00F92E8B"/>
    <w:rsid w:val="00FA0D4F"/>
    <w:rsid w:val="00FA56F7"/>
    <w:rsid w:val="00FA5CC0"/>
    <w:rsid w:val="00FB12B1"/>
    <w:rsid w:val="00FB692E"/>
    <w:rsid w:val="00FC0A89"/>
    <w:rsid w:val="00FC3A01"/>
    <w:rsid w:val="00FD25A7"/>
    <w:rsid w:val="00FE10EB"/>
    <w:rsid w:val="00FE17D1"/>
    <w:rsid w:val="00FE5C79"/>
    <w:rsid w:val="00FF59D1"/>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iPriority="8"/>
    <w:lsdException w:name="toc 6" w:uiPriority="8"/>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C35AF"/>
  </w:style>
  <w:style w:type="paragraph" w:styleId="Nagwek1">
    <w:name w:val="heading 1"/>
    <w:basedOn w:val="Normalny"/>
    <w:next w:val="Normalny"/>
    <w:qFormat/>
    <w:rsid w:val="002C1D81"/>
    <w:pPr>
      <w:keepNext/>
      <w:numPr>
        <w:numId w:val="6"/>
      </w:numPr>
      <w:spacing w:after="240"/>
      <w:jc w:val="center"/>
      <w:outlineLvl w:val="0"/>
    </w:pPr>
    <w:rPr>
      <w:rFonts w:cs="Arial"/>
      <w:b/>
      <w:bCs/>
      <w:smallCaps/>
      <w:kern w:val="28"/>
      <w:sz w:val="24"/>
      <w:szCs w:val="32"/>
    </w:rPr>
  </w:style>
  <w:style w:type="paragraph" w:styleId="Nagwek2">
    <w:name w:val="heading 2"/>
    <w:basedOn w:val="Normalny"/>
    <w:next w:val="Normalny"/>
    <w:qFormat/>
    <w:rsid w:val="002C1D81"/>
    <w:pPr>
      <w:keepNext/>
      <w:numPr>
        <w:ilvl w:val="1"/>
        <w:numId w:val="6"/>
      </w:numPr>
      <w:spacing w:after="240"/>
      <w:jc w:val="center"/>
      <w:outlineLvl w:val="1"/>
    </w:pPr>
    <w:rPr>
      <w:rFonts w:cs="Arial"/>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35AF"/>
    <w:pPr>
      <w:tabs>
        <w:tab w:val="center" w:pos="4320"/>
        <w:tab w:val="right" w:pos="8640"/>
      </w:tabs>
    </w:pPr>
  </w:style>
  <w:style w:type="character" w:styleId="Numerstrony">
    <w:name w:val="page number"/>
    <w:basedOn w:val="Domylnaczcionkaakapitu"/>
    <w:rsid w:val="008C35AF"/>
  </w:style>
  <w:style w:type="paragraph" w:styleId="Stopka">
    <w:name w:val="footer"/>
    <w:basedOn w:val="Normalny"/>
    <w:rsid w:val="008C35AF"/>
    <w:pPr>
      <w:tabs>
        <w:tab w:val="center" w:pos="4320"/>
        <w:tab w:val="right" w:pos="8640"/>
      </w:tabs>
    </w:pPr>
  </w:style>
  <w:style w:type="paragraph" w:customStyle="1" w:styleId="webdate">
    <w:name w:val="_webdate"/>
    <w:basedOn w:val="Normalny"/>
    <w:rsid w:val="008C35AF"/>
    <w:pPr>
      <w:tabs>
        <w:tab w:val="left" w:pos="-1440"/>
      </w:tabs>
      <w:outlineLvl w:val="0"/>
    </w:pPr>
    <w:rPr>
      <w:snapToGrid w:val="0"/>
      <w:sz w:val="24"/>
    </w:rPr>
  </w:style>
  <w:style w:type="paragraph" w:customStyle="1" w:styleId="Normal1">
    <w:name w:val="Normal1"/>
    <w:basedOn w:val="Normalny"/>
    <w:rsid w:val="008C35AF"/>
    <w:rPr>
      <w:sz w:val="24"/>
    </w:rPr>
  </w:style>
  <w:style w:type="paragraph" w:customStyle="1" w:styleId="Normal2">
    <w:name w:val="Normal2"/>
    <w:basedOn w:val="Normalny"/>
    <w:rsid w:val="008C35AF"/>
    <w:rPr>
      <w:sz w:val="24"/>
    </w:rPr>
  </w:style>
  <w:style w:type="paragraph" w:customStyle="1" w:styleId="Normal3">
    <w:name w:val="Normal3"/>
    <w:basedOn w:val="Normalny"/>
    <w:rsid w:val="008C35AF"/>
    <w:rPr>
      <w:sz w:val="24"/>
    </w:rPr>
  </w:style>
  <w:style w:type="paragraph" w:customStyle="1" w:styleId="Normal4">
    <w:name w:val="Normal4"/>
    <w:basedOn w:val="Normalny"/>
    <w:rsid w:val="008C35AF"/>
    <w:rPr>
      <w:sz w:val="24"/>
    </w:rPr>
  </w:style>
  <w:style w:type="paragraph" w:styleId="Listapunktowana">
    <w:name w:val="List Bullet"/>
    <w:basedOn w:val="Normalny"/>
    <w:rsid w:val="008C35AF"/>
    <w:pPr>
      <w:numPr>
        <w:numId w:val="1"/>
      </w:numPr>
      <w:spacing w:after="240"/>
    </w:pPr>
  </w:style>
  <w:style w:type="paragraph" w:customStyle="1" w:styleId="webexclude">
    <w:name w:val="_webexclude"/>
    <w:basedOn w:val="Normalny"/>
    <w:link w:val="webexcludeChar"/>
    <w:rsid w:val="008C35AF"/>
    <w:pPr>
      <w:tabs>
        <w:tab w:val="left" w:pos="-1440"/>
      </w:tabs>
      <w:outlineLvl w:val="0"/>
    </w:pPr>
    <w:rPr>
      <w:snapToGrid w:val="0"/>
      <w:sz w:val="24"/>
    </w:rPr>
  </w:style>
  <w:style w:type="paragraph" w:customStyle="1" w:styleId="webnumber">
    <w:name w:val="_webnumber"/>
    <w:basedOn w:val="Normalny"/>
    <w:link w:val="webnumberChar"/>
    <w:rsid w:val="008C35AF"/>
    <w:pPr>
      <w:tabs>
        <w:tab w:val="left" w:pos="-1440"/>
      </w:tabs>
      <w:outlineLvl w:val="0"/>
    </w:pPr>
    <w:rPr>
      <w:snapToGrid w:val="0"/>
      <w:sz w:val="24"/>
    </w:rPr>
  </w:style>
  <w:style w:type="paragraph" w:customStyle="1" w:styleId="webTextBox">
    <w:name w:val="_webTextBox"/>
    <w:basedOn w:val="Normalny"/>
    <w:rsid w:val="008C35AF"/>
    <w:pPr>
      <w:framePr w:w="3744" w:wrap="around" w:vAnchor="page" w:hAnchor="page" w:x="6337" w:y="4220"/>
      <w:tabs>
        <w:tab w:val="left" w:pos="-1440"/>
      </w:tabs>
      <w:jc w:val="right"/>
    </w:pPr>
    <w:rPr>
      <w:sz w:val="24"/>
    </w:rPr>
  </w:style>
  <w:style w:type="paragraph" w:customStyle="1" w:styleId="webtitle">
    <w:name w:val="_webtitle"/>
    <w:basedOn w:val="Normalny"/>
    <w:rsid w:val="008C35AF"/>
    <w:pPr>
      <w:tabs>
        <w:tab w:val="left" w:pos="-1440"/>
      </w:tabs>
      <w:outlineLvl w:val="0"/>
    </w:pPr>
    <w:rPr>
      <w:snapToGrid w:val="0"/>
      <w:sz w:val="24"/>
    </w:rPr>
  </w:style>
  <w:style w:type="paragraph" w:customStyle="1" w:styleId="ParagraphNumbering">
    <w:name w:val="Paragraph Numbering"/>
    <w:basedOn w:val="Normalny"/>
    <w:qFormat/>
    <w:rsid w:val="00723EE9"/>
    <w:pPr>
      <w:numPr>
        <w:numId w:val="8"/>
      </w:numPr>
      <w:spacing w:after="240"/>
    </w:pPr>
    <w:rPr>
      <w:sz w:val="24"/>
      <w:szCs w:val="24"/>
    </w:rPr>
  </w:style>
  <w:style w:type="paragraph" w:styleId="Tekstdymka">
    <w:name w:val="Balloon Text"/>
    <w:basedOn w:val="Normalny"/>
    <w:link w:val="TekstdymkaZnak"/>
    <w:rsid w:val="008249A4"/>
    <w:rPr>
      <w:rFonts w:ascii="Tahoma" w:hAnsi="Tahoma" w:cs="Tahoma"/>
      <w:sz w:val="16"/>
      <w:szCs w:val="16"/>
    </w:rPr>
  </w:style>
  <w:style w:type="character" w:customStyle="1" w:styleId="TekstdymkaZnak">
    <w:name w:val="Tekst dymka Znak"/>
    <w:basedOn w:val="Domylnaczcionkaakapitu"/>
    <w:link w:val="Tekstdymka"/>
    <w:rsid w:val="008249A4"/>
    <w:rPr>
      <w:rFonts w:ascii="Tahoma" w:hAnsi="Tahoma" w:cs="Tahoma"/>
      <w:sz w:val="16"/>
      <w:szCs w:val="16"/>
    </w:rPr>
  </w:style>
  <w:style w:type="table" w:styleId="Tabela-Siatka">
    <w:name w:val="Table Grid"/>
    <w:basedOn w:val="Standardowy"/>
    <w:rsid w:val="0072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disclaimer">
    <w:name w:val="_webdisclaimer"/>
    <w:qFormat/>
    <w:rsid w:val="00C84FAA"/>
    <w:pPr>
      <w:spacing w:before="60" w:after="60"/>
    </w:pPr>
    <w:rPr>
      <w:rFonts w:cs="Segoe UI"/>
      <w:color w:val="515151"/>
      <w:sz w:val="24"/>
      <w:szCs w:val="24"/>
    </w:rPr>
  </w:style>
  <w:style w:type="character" w:styleId="Hipercze">
    <w:name w:val="Hyperlink"/>
    <w:basedOn w:val="Domylnaczcionkaakapitu"/>
    <w:uiPriority w:val="99"/>
    <w:rsid w:val="003F2254"/>
    <w:rPr>
      <w:color w:val="0000FF" w:themeColor="hyperlink"/>
      <w:u w:val="single"/>
    </w:rPr>
  </w:style>
  <w:style w:type="paragraph" w:styleId="Mapadokumentu">
    <w:name w:val="Document Map"/>
    <w:basedOn w:val="Normalny"/>
    <w:link w:val="MapadokumentuZnak"/>
    <w:rsid w:val="003958D1"/>
    <w:rPr>
      <w:rFonts w:ascii="Tahoma" w:hAnsi="Tahoma" w:cs="Tahoma"/>
      <w:sz w:val="16"/>
      <w:szCs w:val="16"/>
    </w:rPr>
  </w:style>
  <w:style w:type="character" w:customStyle="1" w:styleId="MapadokumentuZnak">
    <w:name w:val="Mapa dokumentu Znak"/>
    <w:basedOn w:val="Domylnaczcionkaakapitu"/>
    <w:link w:val="Mapadokumentu"/>
    <w:rsid w:val="003958D1"/>
    <w:rPr>
      <w:rFonts w:ascii="Tahoma" w:hAnsi="Tahoma" w:cs="Tahoma"/>
      <w:sz w:val="16"/>
      <w:szCs w:val="16"/>
    </w:rPr>
  </w:style>
  <w:style w:type="character" w:customStyle="1" w:styleId="webexcludeChar">
    <w:name w:val="_webexclude Char"/>
    <w:basedOn w:val="Domylnaczcionkaakapitu"/>
    <w:link w:val="webexclude"/>
    <w:rsid w:val="004140C1"/>
    <w:rPr>
      <w:snapToGrid w:val="0"/>
      <w:sz w:val="24"/>
    </w:rPr>
  </w:style>
  <w:style w:type="character" w:customStyle="1" w:styleId="webnumberChar">
    <w:name w:val="_webnumber Char"/>
    <w:basedOn w:val="Domylnaczcionkaakapitu"/>
    <w:link w:val="webnumber"/>
    <w:rsid w:val="004140C1"/>
    <w:rPr>
      <w:snapToGrid w:val="0"/>
      <w:sz w:val="24"/>
    </w:rPr>
  </w:style>
  <w:style w:type="paragraph" w:styleId="Tytu">
    <w:name w:val="Title"/>
    <w:basedOn w:val="Normalny"/>
    <w:link w:val="TytuZnak"/>
    <w:qFormat/>
    <w:rsid w:val="002646ED"/>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2646ED"/>
    <w:rPr>
      <w:rFonts w:ascii="Arial" w:hAnsi="Arial" w:cs="Arial"/>
      <w:b/>
      <w:bCs/>
      <w:kern w:val="28"/>
      <w:sz w:val="32"/>
      <w:szCs w:val="32"/>
    </w:rPr>
  </w:style>
  <w:style w:type="paragraph" w:styleId="Indeks2">
    <w:name w:val="index 2"/>
    <w:basedOn w:val="Normalny"/>
    <w:next w:val="Normalny"/>
    <w:uiPriority w:val="8"/>
    <w:rsid w:val="00BC4633"/>
    <w:pPr>
      <w:spacing w:line="300" w:lineRule="exact"/>
      <w:ind w:left="480" w:hanging="240"/>
    </w:pPr>
    <w:rPr>
      <w:rFonts w:ascii="Segoe UI" w:eastAsia="MS Mincho" w:hAnsi="Segoe UI"/>
      <w:sz w:val="21"/>
      <w:szCs w:val="24"/>
    </w:rPr>
  </w:style>
  <w:style w:type="paragraph" w:styleId="Spistreci6">
    <w:name w:val="toc 6"/>
    <w:basedOn w:val="Normalny"/>
    <w:next w:val="Normalny"/>
    <w:uiPriority w:val="8"/>
    <w:rsid w:val="00B05045"/>
    <w:pPr>
      <w:spacing w:line="264" w:lineRule="auto"/>
      <w:ind w:left="1200"/>
    </w:pPr>
    <w:rPr>
      <w:rFonts w:eastAsiaTheme="minorHAnsi"/>
      <w:sz w:val="24"/>
      <w:szCs w:val="24"/>
    </w:rPr>
  </w:style>
  <w:style w:type="character" w:styleId="Odwoaniedokomentarza">
    <w:name w:val="annotation reference"/>
    <w:basedOn w:val="Domylnaczcionkaakapitu"/>
    <w:rsid w:val="009C7903"/>
    <w:rPr>
      <w:sz w:val="16"/>
      <w:szCs w:val="16"/>
    </w:rPr>
  </w:style>
  <w:style w:type="paragraph" w:styleId="Tekstkomentarza">
    <w:name w:val="annotation text"/>
    <w:basedOn w:val="Normalny"/>
    <w:link w:val="TekstkomentarzaZnak"/>
    <w:rsid w:val="009C7903"/>
  </w:style>
  <w:style w:type="character" w:customStyle="1" w:styleId="TekstkomentarzaZnak">
    <w:name w:val="Tekst komentarza Znak"/>
    <w:basedOn w:val="Domylnaczcionkaakapitu"/>
    <w:link w:val="Tekstkomentarza"/>
    <w:rsid w:val="009C7903"/>
  </w:style>
  <w:style w:type="paragraph" w:styleId="Tematkomentarza">
    <w:name w:val="annotation subject"/>
    <w:basedOn w:val="Tekstkomentarza"/>
    <w:next w:val="Tekstkomentarza"/>
    <w:link w:val="TematkomentarzaZnak"/>
    <w:rsid w:val="009C7903"/>
    <w:rPr>
      <w:b/>
      <w:bCs/>
    </w:rPr>
  </w:style>
  <w:style w:type="character" w:customStyle="1" w:styleId="TematkomentarzaZnak">
    <w:name w:val="Temat komentarza Znak"/>
    <w:basedOn w:val="TekstkomentarzaZnak"/>
    <w:link w:val="Tematkomentarza"/>
    <w:rsid w:val="009C7903"/>
    <w:rPr>
      <w:b/>
      <w:bCs/>
    </w:rPr>
  </w:style>
  <w:style w:type="paragraph" w:styleId="Poprawka">
    <w:name w:val="Revision"/>
    <w:hidden/>
    <w:uiPriority w:val="99"/>
    <w:semiHidden/>
    <w:rsid w:val="003542DD"/>
  </w:style>
  <w:style w:type="paragraph" w:styleId="Akapitzlist">
    <w:name w:val="List Paragraph"/>
    <w:basedOn w:val="Normalny"/>
    <w:uiPriority w:val="34"/>
    <w:qFormat/>
    <w:rsid w:val="006B7C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uiPriority="8"/>
    <w:lsdException w:name="toc 6" w:uiPriority="8"/>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C35AF"/>
  </w:style>
  <w:style w:type="paragraph" w:styleId="Nagwek1">
    <w:name w:val="heading 1"/>
    <w:basedOn w:val="Normalny"/>
    <w:next w:val="Normalny"/>
    <w:qFormat/>
    <w:rsid w:val="002C1D81"/>
    <w:pPr>
      <w:keepNext/>
      <w:numPr>
        <w:numId w:val="6"/>
      </w:numPr>
      <w:spacing w:after="240"/>
      <w:jc w:val="center"/>
      <w:outlineLvl w:val="0"/>
    </w:pPr>
    <w:rPr>
      <w:rFonts w:cs="Arial"/>
      <w:b/>
      <w:bCs/>
      <w:smallCaps/>
      <w:kern w:val="28"/>
      <w:sz w:val="24"/>
      <w:szCs w:val="32"/>
    </w:rPr>
  </w:style>
  <w:style w:type="paragraph" w:styleId="Nagwek2">
    <w:name w:val="heading 2"/>
    <w:basedOn w:val="Normalny"/>
    <w:next w:val="Normalny"/>
    <w:qFormat/>
    <w:rsid w:val="002C1D81"/>
    <w:pPr>
      <w:keepNext/>
      <w:numPr>
        <w:ilvl w:val="1"/>
        <w:numId w:val="6"/>
      </w:numPr>
      <w:spacing w:after="240"/>
      <w:jc w:val="center"/>
      <w:outlineLvl w:val="1"/>
    </w:pPr>
    <w:rPr>
      <w:rFonts w:cs="Arial"/>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35AF"/>
    <w:pPr>
      <w:tabs>
        <w:tab w:val="center" w:pos="4320"/>
        <w:tab w:val="right" w:pos="8640"/>
      </w:tabs>
    </w:pPr>
  </w:style>
  <w:style w:type="character" w:styleId="Numerstrony">
    <w:name w:val="page number"/>
    <w:basedOn w:val="Domylnaczcionkaakapitu"/>
    <w:rsid w:val="008C35AF"/>
  </w:style>
  <w:style w:type="paragraph" w:styleId="Stopka">
    <w:name w:val="footer"/>
    <w:basedOn w:val="Normalny"/>
    <w:rsid w:val="008C35AF"/>
    <w:pPr>
      <w:tabs>
        <w:tab w:val="center" w:pos="4320"/>
        <w:tab w:val="right" w:pos="8640"/>
      </w:tabs>
    </w:pPr>
  </w:style>
  <w:style w:type="paragraph" w:customStyle="1" w:styleId="webdate">
    <w:name w:val="_webdate"/>
    <w:basedOn w:val="Normalny"/>
    <w:rsid w:val="008C35AF"/>
    <w:pPr>
      <w:tabs>
        <w:tab w:val="left" w:pos="-1440"/>
      </w:tabs>
      <w:outlineLvl w:val="0"/>
    </w:pPr>
    <w:rPr>
      <w:snapToGrid w:val="0"/>
      <w:sz w:val="24"/>
    </w:rPr>
  </w:style>
  <w:style w:type="paragraph" w:customStyle="1" w:styleId="Normal1">
    <w:name w:val="Normal1"/>
    <w:basedOn w:val="Normalny"/>
    <w:rsid w:val="008C35AF"/>
    <w:rPr>
      <w:sz w:val="24"/>
    </w:rPr>
  </w:style>
  <w:style w:type="paragraph" w:customStyle="1" w:styleId="Normal2">
    <w:name w:val="Normal2"/>
    <w:basedOn w:val="Normalny"/>
    <w:rsid w:val="008C35AF"/>
    <w:rPr>
      <w:sz w:val="24"/>
    </w:rPr>
  </w:style>
  <w:style w:type="paragraph" w:customStyle="1" w:styleId="Normal3">
    <w:name w:val="Normal3"/>
    <w:basedOn w:val="Normalny"/>
    <w:rsid w:val="008C35AF"/>
    <w:rPr>
      <w:sz w:val="24"/>
    </w:rPr>
  </w:style>
  <w:style w:type="paragraph" w:customStyle="1" w:styleId="Normal4">
    <w:name w:val="Normal4"/>
    <w:basedOn w:val="Normalny"/>
    <w:rsid w:val="008C35AF"/>
    <w:rPr>
      <w:sz w:val="24"/>
    </w:rPr>
  </w:style>
  <w:style w:type="paragraph" w:styleId="Listapunktowana">
    <w:name w:val="List Bullet"/>
    <w:basedOn w:val="Normalny"/>
    <w:rsid w:val="008C35AF"/>
    <w:pPr>
      <w:numPr>
        <w:numId w:val="1"/>
      </w:numPr>
      <w:spacing w:after="240"/>
    </w:pPr>
  </w:style>
  <w:style w:type="paragraph" w:customStyle="1" w:styleId="webexclude">
    <w:name w:val="_webexclude"/>
    <w:basedOn w:val="Normalny"/>
    <w:link w:val="webexcludeChar"/>
    <w:rsid w:val="008C35AF"/>
    <w:pPr>
      <w:tabs>
        <w:tab w:val="left" w:pos="-1440"/>
      </w:tabs>
      <w:outlineLvl w:val="0"/>
    </w:pPr>
    <w:rPr>
      <w:snapToGrid w:val="0"/>
      <w:sz w:val="24"/>
    </w:rPr>
  </w:style>
  <w:style w:type="paragraph" w:customStyle="1" w:styleId="webnumber">
    <w:name w:val="_webnumber"/>
    <w:basedOn w:val="Normalny"/>
    <w:link w:val="webnumberChar"/>
    <w:rsid w:val="008C35AF"/>
    <w:pPr>
      <w:tabs>
        <w:tab w:val="left" w:pos="-1440"/>
      </w:tabs>
      <w:outlineLvl w:val="0"/>
    </w:pPr>
    <w:rPr>
      <w:snapToGrid w:val="0"/>
      <w:sz w:val="24"/>
    </w:rPr>
  </w:style>
  <w:style w:type="paragraph" w:customStyle="1" w:styleId="webTextBox">
    <w:name w:val="_webTextBox"/>
    <w:basedOn w:val="Normalny"/>
    <w:rsid w:val="008C35AF"/>
    <w:pPr>
      <w:framePr w:w="3744" w:wrap="around" w:vAnchor="page" w:hAnchor="page" w:x="6337" w:y="4220"/>
      <w:tabs>
        <w:tab w:val="left" w:pos="-1440"/>
      </w:tabs>
      <w:jc w:val="right"/>
    </w:pPr>
    <w:rPr>
      <w:sz w:val="24"/>
    </w:rPr>
  </w:style>
  <w:style w:type="paragraph" w:customStyle="1" w:styleId="webtitle">
    <w:name w:val="_webtitle"/>
    <w:basedOn w:val="Normalny"/>
    <w:rsid w:val="008C35AF"/>
    <w:pPr>
      <w:tabs>
        <w:tab w:val="left" w:pos="-1440"/>
      </w:tabs>
      <w:outlineLvl w:val="0"/>
    </w:pPr>
    <w:rPr>
      <w:snapToGrid w:val="0"/>
      <w:sz w:val="24"/>
    </w:rPr>
  </w:style>
  <w:style w:type="paragraph" w:customStyle="1" w:styleId="ParagraphNumbering">
    <w:name w:val="Paragraph Numbering"/>
    <w:basedOn w:val="Normalny"/>
    <w:qFormat/>
    <w:rsid w:val="00723EE9"/>
    <w:pPr>
      <w:numPr>
        <w:numId w:val="8"/>
      </w:numPr>
      <w:spacing w:after="240"/>
    </w:pPr>
    <w:rPr>
      <w:sz w:val="24"/>
      <w:szCs w:val="24"/>
    </w:rPr>
  </w:style>
  <w:style w:type="paragraph" w:styleId="Tekstdymka">
    <w:name w:val="Balloon Text"/>
    <w:basedOn w:val="Normalny"/>
    <w:link w:val="TekstdymkaZnak"/>
    <w:rsid w:val="008249A4"/>
    <w:rPr>
      <w:rFonts w:ascii="Tahoma" w:hAnsi="Tahoma" w:cs="Tahoma"/>
      <w:sz w:val="16"/>
      <w:szCs w:val="16"/>
    </w:rPr>
  </w:style>
  <w:style w:type="character" w:customStyle="1" w:styleId="TekstdymkaZnak">
    <w:name w:val="Tekst dymka Znak"/>
    <w:basedOn w:val="Domylnaczcionkaakapitu"/>
    <w:link w:val="Tekstdymka"/>
    <w:rsid w:val="008249A4"/>
    <w:rPr>
      <w:rFonts w:ascii="Tahoma" w:hAnsi="Tahoma" w:cs="Tahoma"/>
      <w:sz w:val="16"/>
      <w:szCs w:val="16"/>
    </w:rPr>
  </w:style>
  <w:style w:type="table" w:styleId="Tabela-Siatka">
    <w:name w:val="Table Grid"/>
    <w:basedOn w:val="Standardowy"/>
    <w:rsid w:val="0072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disclaimer">
    <w:name w:val="_webdisclaimer"/>
    <w:qFormat/>
    <w:rsid w:val="00C84FAA"/>
    <w:pPr>
      <w:spacing w:before="60" w:after="60"/>
    </w:pPr>
    <w:rPr>
      <w:rFonts w:cs="Segoe UI"/>
      <w:color w:val="515151"/>
      <w:sz w:val="24"/>
      <w:szCs w:val="24"/>
    </w:rPr>
  </w:style>
  <w:style w:type="character" w:styleId="Hipercze">
    <w:name w:val="Hyperlink"/>
    <w:basedOn w:val="Domylnaczcionkaakapitu"/>
    <w:uiPriority w:val="99"/>
    <w:rsid w:val="003F2254"/>
    <w:rPr>
      <w:color w:val="0000FF" w:themeColor="hyperlink"/>
      <w:u w:val="single"/>
    </w:rPr>
  </w:style>
  <w:style w:type="paragraph" w:styleId="Mapadokumentu">
    <w:name w:val="Document Map"/>
    <w:basedOn w:val="Normalny"/>
    <w:link w:val="MapadokumentuZnak"/>
    <w:rsid w:val="003958D1"/>
    <w:rPr>
      <w:rFonts w:ascii="Tahoma" w:hAnsi="Tahoma" w:cs="Tahoma"/>
      <w:sz w:val="16"/>
      <w:szCs w:val="16"/>
    </w:rPr>
  </w:style>
  <w:style w:type="character" w:customStyle="1" w:styleId="MapadokumentuZnak">
    <w:name w:val="Mapa dokumentu Znak"/>
    <w:basedOn w:val="Domylnaczcionkaakapitu"/>
    <w:link w:val="Mapadokumentu"/>
    <w:rsid w:val="003958D1"/>
    <w:rPr>
      <w:rFonts w:ascii="Tahoma" w:hAnsi="Tahoma" w:cs="Tahoma"/>
      <w:sz w:val="16"/>
      <w:szCs w:val="16"/>
    </w:rPr>
  </w:style>
  <w:style w:type="character" w:customStyle="1" w:styleId="webexcludeChar">
    <w:name w:val="_webexclude Char"/>
    <w:basedOn w:val="Domylnaczcionkaakapitu"/>
    <w:link w:val="webexclude"/>
    <w:rsid w:val="004140C1"/>
    <w:rPr>
      <w:snapToGrid w:val="0"/>
      <w:sz w:val="24"/>
    </w:rPr>
  </w:style>
  <w:style w:type="character" w:customStyle="1" w:styleId="webnumberChar">
    <w:name w:val="_webnumber Char"/>
    <w:basedOn w:val="Domylnaczcionkaakapitu"/>
    <w:link w:val="webnumber"/>
    <w:rsid w:val="004140C1"/>
    <w:rPr>
      <w:snapToGrid w:val="0"/>
      <w:sz w:val="24"/>
    </w:rPr>
  </w:style>
  <w:style w:type="paragraph" w:styleId="Tytu">
    <w:name w:val="Title"/>
    <w:basedOn w:val="Normalny"/>
    <w:link w:val="TytuZnak"/>
    <w:qFormat/>
    <w:rsid w:val="002646ED"/>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2646ED"/>
    <w:rPr>
      <w:rFonts w:ascii="Arial" w:hAnsi="Arial" w:cs="Arial"/>
      <w:b/>
      <w:bCs/>
      <w:kern w:val="28"/>
      <w:sz w:val="32"/>
      <w:szCs w:val="32"/>
    </w:rPr>
  </w:style>
  <w:style w:type="paragraph" w:styleId="Indeks2">
    <w:name w:val="index 2"/>
    <w:basedOn w:val="Normalny"/>
    <w:next w:val="Normalny"/>
    <w:uiPriority w:val="8"/>
    <w:rsid w:val="00BC4633"/>
    <w:pPr>
      <w:spacing w:line="300" w:lineRule="exact"/>
      <w:ind w:left="480" w:hanging="240"/>
    </w:pPr>
    <w:rPr>
      <w:rFonts w:ascii="Segoe UI" w:eastAsia="MS Mincho" w:hAnsi="Segoe UI"/>
      <w:sz w:val="21"/>
      <w:szCs w:val="24"/>
    </w:rPr>
  </w:style>
  <w:style w:type="paragraph" w:styleId="Spistreci6">
    <w:name w:val="toc 6"/>
    <w:basedOn w:val="Normalny"/>
    <w:next w:val="Normalny"/>
    <w:uiPriority w:val="8"/>
    <w:rsid w:val="00B05045"/>
    <w:pPr>
      <w:spacing w:line="264" w:lineRule="auto"/>
      <w:ind w:left="1200"/>
    </w:pPr>
    <w:rPr>
      <w:rFonts w:eastAsiaTheme="minorHAnsi"/>
      <w:sz w:val="24"/>
      <w:szCs w:val="24"/>
    </w:rPr>
  </w:style>
  <w:style w:type="character" w:styleId="Odwoaniedokomentarza">
    <w:name w:val="annotation reference"/>
    <w:basedOn w:val="Domylnaczcionkaakapitu"/>
    <w:rsid w:val="009C7903"/>
    <w:rPr>
      <w:sz w:val="16"/>
      <w:szCs w:val="16"/>
    </w:rPr>
  </w:style>
  <w:style w:type="paragraph" w:styleId="Tekstkomentarza">
    <w:name w:val="annotation text"/>
    <w:basedOn w:val="Normalny"/>
    <w:link w:val="TekstkomentarzaZnak"/>
    <w:rsid w:val="009C7903"/>
  </w:style>
  <w:style w:type="character" w:customStyle="1" w:styleId="TekstkomentarzaZnak">
    <w:name w:val="Tekst komentarza Znak"/>
    <w:basedOn w:val="Domylnaczcionkaakapitu"/>
    <w:link w:val="Tekstkomentarza"/>
    <w:rsid w:val="009C7903"/>
  </w:style>
  <w:style w:type="paragraph" w:styleId="Tematkomentarza">
    <w:name w:val="annotation subject"/>
    <w:basedOn w:val="Tekstkomentarza"/>
    <w:next w:val="Tekstkomentarza"/>
    <w:link w:val="TematkomentarzaZnak"/>
    <w:rsid w:val="009C7903"/>
    <w:rPr>
      <w:b/>
      <w:bCs/>
    </w:rPr>
  </w:style>
  <w:style w:type="character" w:customStyle="1" w:styleId="TematkomentarzaZnak">
    <w:name w:val="Temat komentarza Znak"/>
    <w:basedOn w:val="TekstkomentarzaZnak"/>
    <w:link w:val="Tematkomentarza"/>
    <w:rsid w:val="009C7903"/>
    <w:rPr>
      <w:b/>
      <w:bCs/>
    </w:rPr>
  </w:style>
  <w:style w:type="paragraph" w:styleId="Poprawka">
    <w:name w:val="Revision"/>
    <w:hidden/>
    <w:uiPriority w:val="99"/>
    <w:semiHidden/>
    <w:rsid w:val="003542DD"/>
  </w:style>
  <w:style w:type="paragraph" w:styleId="Akapitzlist">
    <w:name w:val="List Paragraph"/>
    <w:basedOn w:val="Normalny"/>
    <w:uiPriority w:val="34"/>
    <w:qFormat/>
    <w:rsid w:val="006B7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51801">
      <w:bodyDiv w:val="1"/>
      <w:marLeft w:val="0"/>
      <w:marRight w:val="0"/>
      <w:marTop w:val="0"/>
      <w:marBottom w:val="0"/>
      <w:divBdr>
        <w:top w:val="none" w:sz="0" w:space="0" w:color="auto"/>
        <w:left w:val="none" w:sz="0" w:space="0" w:color="auto"/>
        <w:bottom w:val="none" w:sz="0" w:space="0" w:color="auto"/>
        <w:right w:val="none" w:sz="0" w:space="0" w:color="auto"/>
      </w:divBdr>
    </w:div>
    <w:div w:id="6639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f.org/external/pubs/ft/aa/aa04.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2\IMF%20Templates\Concluding%20Statement%20SMP%20or%20Staff%20Vis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11B5396C-6D25-4066-A66B-508862D6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Concluding Statement SMP or Staff Visit</Template>
  <TotalTime>0</TotalTime>
  <Pages>2</Pages>
  <Words>779</Words>
  <Characters>4676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Press Release-Concluding Statement SV SMP</vt:lpstr>
      <vt:lpstr>Press Release-Concluding Statement SV SMP</vt:lpstr>
    </vt:vector>
  </TitlesOfParts>
  <Company>IMF</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Release-Concluding Statement SV SMP</dc:title>
  <dc:creator>cebeke</dc:creator>
  <cp:keywords>IMF</cp:keywords>
  <dc:description>Template used Fund-wide for producing press releases.</dc:description>
  <cp:lastModifiedBy>Gutowski Adam</cp:lastModifiedBy>
  <cp:revision>2</cp:revision>
  <cp:lastPrinted>2015-05-17T20:44:00Z</cp:lastPrinted>
  <dcterms:created xsi:type="dcterms:W3CDTF">2015-05-18T13:38:00Z</dcterms:created>
  <dcterms:modified xsi:type="dcterms:W3CDTF">2015-05-18T13:38:00Z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ies>
</file>