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57" w:rsidRPr="00E16541" w:rsidRDefault="008E623E" w:rsidP="00AF734E">
      <w:pPr>
        <w:pStyle w:val="OZNPROJEKTUwskazaniedatylubwersjiprojektu"/>
        <w:keepNext/>
      </w:pPr>
      <w:bookmarkStart w:id="0" w:name="_GoBack"/>
      <w:bookmarkEnd w:id="0"/>
      <w:r>
        <w:t>Dz. U. poz. 441 (data ogłoszenia 1 kwietnia 2016 r.)</w:t>
      </w:r>
    </w:p>
    <w:p w:rsidR="00A44257" w:rsidRPr="00E16541" w:rsidRDefault="00A44257" w:rsidP="00A44257">
      <w:pPr>
        <w:pStyle w:val="OZNRODZAKTUtznustawalubrozporzdzenieiorganwydajcy"/>
      </w:pPr>
      <w:r w:rsidRPr="00E16541">
        <w:t>ROZPORZĄDZENIE</w:t>
      </w:r>
    </w:p>
    <w:p w:rsidR="00A44257" w:rsidRPr="00E16541" w:rsidRDefault="00A44257" w:rsidP="00A44257">
      <w:pPr>
        <w:pStyle w:val="OZNRODZAKTUtznustawalubrozporzdzenieiorganwydajcy"/>
      </w:pPr>
      <w:r w:rsidRPr="00E16541">
        <w:t>MINISTRA FINANSÓW</w:t>
      </w:r>
    </w:p>
    <w:p w:rsidR="00A44257" w:rsidRPr="00E16541" w:rsidRDefault="00A44257" w:rsidP="00A44257">
      <w:pPr>
        <w:pStyle w:val="DATAAKTUdatauchwalenialubwydaniaaktu"/>
      </w:pPr>
      <w:r w:rsidRPr="00E16541">
        <w:t xml:space="preserve">z dnia </w:t>
      </w:r>
      <w:r w:rsidR="001700F9">
        <w:t xml:space="preserve">31 marca </w:t>
      </w:r>
      <w:r w:rsidRPr="00E16541">
        <w:t>201</w:t>
      </w:r>
      <w:r w:rsidR="005206F9" w:rsidRPr="00E16541">
        <w:t>6</w:t>
      </w:r>
      <w:r w:rsidRPr="00E16541">
        <w:t xml:space="preserve"> r.</w:t>
      </w:r>
    </w:p>
    <w:p w:rsidR="00A44257" w:rsidRPr="00E16541" w:rsidRDefault="00A44257" w:rsidP="00AF734E">
      <w:pPr>
        <w:pStyle w:val="TYTUAKTUprzedmiotregulacjiustawylubrozporzdzenia"/>
      </w:pPr>
      <w:r w:rsidRPr="00E16541">
        <w:t>zmieniające rozporządzenie w sprawie sprawozdawczości budżetowej</w:t>
      </w:r>
    </w:p>
    <w:p w:rsidR="00A44257" w:rsidRPr="00E16541" w:rsidRDefault="00A44257" w:rsidP="00A44257">
      <w:pPr>
        <w:pStyle w:val="NIEARTTEKSTtekstnieartykuowanynppodstprawnarozplubpreambua"/>
      </w:pPr>
      <w:r w:rsidRPr="00E16541">
        <w:t>Na podstawie art. 41 ust. 2 ustawy z dnia 27 sierpnia 2009 r. o finansach publicznych (Dz. U. z 2013 r. poz. 885,</w:t>
      </w:r>
      <w:r w:rsidR="00B357AE" w:rsidRPr="00E16541">
        <w:t xml:space="preserve"> z </w:t>
      </w:r>
      <w:proofErr w:type="spellStart"/>
      <w:r w:rsidR="00B357AE" w:rsidRPr="00E16541">
        <w:t>późn</w:t>
      </w:r>
      <w:proofErr w:type="spellEnd"/>
      <w:r w:rsidR="00B357AE" w:rsidRPr="00E16541">
        <w:t>. zm.</w:t>
      </w:r>
      <w:r w:rsidR="00B357AE" w:rsidRPr="00E16541">
        <w:rPr>
          <w:rStyle w:val="IGindeksgrny"/>
        </w:rPr>
        <w:footnoteReference w:id="1"/>
      </w:r>
      <w:r w:rsidR="00B357AE" w:rsidRPr="00E16541">
        <w:rPr>
          <w:rStyle w:val="IGindeksgrny"/>
        </w:rPr>
        <w:t>)</w:t>
      </w:r>
      <w:r w:rsidRPr="00E16541">
        <w:t>) zarządza się, co następuje:</w:t>
      </w:r>
    </w:p>
    <w:p w:rsidR="00A44257" w:rsidRPr="00E16541" w:rsidRDefault="00A44257" w:rsidP="00AF734E">
      <w:pPr>
        <w:pStyle w:val="ARTartustawynprozporzdzenia"/>
        <w:keepNext/>
      </w:pPr>
      <w:r w:rsidRPr="00E16541">
        <w:rPr>
          <w:rStyle w:val="Ppogrubienie"/>
        </w:rPr>
        <w:t>§ 1.</w:t>
      </w:r>
      <w:r w:rsidRPr="00E16541">
        <w:t xml:space="preserve"> W rozporządzeniu Ministra Finansów z dnia 16 stycznia 2014 r. w sprawie sprawozdawczości budżetowej (Dz. U. poz. 119</w:t>
      </w:r>
      <w:r w:rsidR="009E3FBC" w:rsidRPr="00E16541">
        <w:t xml:space="preserve"> oraz z 2015 r. poz. 459</w:t>
      </w:r>
      <w:r w:rsidR="00177808" w:rsidRPr="00E16541">
        <w:t xml:space="preserve"> i 1511</w:t>
      </w:r>
      <w:r w:rsidRPr="00E16541">
        <w:t>) wprowadza się następujące zmiany:</w:t>
      </w:r>
    </w:p>
    <w:p w:rsidR="000048DB" w:rsidRPr="00E16541" w:rsidRDefault="000048DB" w:rsidP="00177808">
      <w:pPr>
        <w:pStyle w:val="PKTpunkt"/>
      </w:pPr>
      <w:r w:rsidRPr="00E16541">
        <w:t>1)</w:t>
      </w:r>
      <w:r w:rsidRPr="00E16541">
        <w:tab/>
      </w:r>
      <w:r w:rsidR="0088343E" w:rsidRPr="00E16541">
        <w:t xml:space="preserve">w § 2 </w:t>
      </w:r>
      <w:r w:rsidR="00773224" w:rsidRPr="00E16541">
        <w:t xml:space="preserve">w pkt 9 kropkę zastępuje się średnikiem i </w:t>
      </w:r>
      <w:r w:rsidR="0088343E" w:rsidRPr="00E16541">
        <w:t>dodaje pkt 10 w brzmieniu:</w:t>
      </w:r>
    </w:p>
    <w:p w:rsidR="0088343E" w:rsidRPr="00E16541" w:rsidRDefault="0088343E" w:rsidP="001925DC">
      <w:pPr>
        <w:pStyle w:val="ZPKTzmpktartykuempunktem"/>
      </w:pPr>
      <w:r w:rsidRPr="00E16541">
        <w:t>„10)</w:t>
      </w:r>
      <w:r w:rsidRPr="00E16541">
        <w:tab/>
        <w:t>kierownik jednostki obsługującej –</w:t>
      </w:r>
      <w:r w:rsidR="004B4828" w:rsidRPr="00E16541">
        <w:t xml:space="preserve"> </w:t>
      </w:r>
      <w:r w:rsidRPr="00E16541">
        <w:t xml:space="preserve">kierownika jednostki obsługującej, o której mowa </w:t>
      </w:r>
      <w:r w:rsidR="003A0F13" w:rsidRPr="00E16541">
        <w:t xml:space="preserve">odpowiednio </w:t>
      </w:r>
      <w:r w:rsidRPr="00E16541">
        <w:t>w ustawie z dnia 8 marca 1990 r. o samorządzie gminnym (Dz. U. z 2015 r. poz. 1515</w:t>
      </w:r>
      <w:r w:rsidR="00127309" w:rsidRPr="00E16541">
        <w:t xml:space="preserve"> i 1890</w:t>
      </w:r>
      <w:r w:rsidRPr="00E16541">
        <w:t>)</w:t>
      </w:r>
      <w:r w:rsidR="003A0F13" w:rsidRPr="00E16541">
        <w:t>,</w:t>
      </w:r>
      <w:r w:rsidRPr="00E16541">
        <w:t xml:space="preserve"> ustawie z dnia 5 czerwca 1998 r. o samorządzie powiatowym (Dz. U. z 2015 r. poz. 1445 </w:t>
      </w:r>
      <w:r w:rsidR="00127309" w:rsidRPr="00E16541">
        <w:t>i 1890</w:t>
      </w:r>
      <w:r w:rsidRPr="00E16541">
        <w:t>)</w:t>
      </w:r>
      <w:r w:rsidR="008767D2">
        <w:t xml:space="preserve"> </w:t>
      </w:r>
      <w:r w:rsidRPr="00E16541">
        <w:t xml:space="preserve"> </w:t>
      </w:r>
      <w:r w:rsidR="003A0F13" w:rsidRPr="00E16541">
        <w:t xml:space="preserve">i </w:t>
      </w:r>
      <w:r w:rsidRPr="00E16541">
        <w:t>ustawie z dnia 5 czerwca 1998 r. o samorządzie województwa (Dz. U. z 2015 r. poz.1392</w:t>
      </w:r>
      <w:r w:rsidR="00127309" w:rsidRPr="00E16541">
        <w:t xml:space="preserve"> i 1890</w:t>
      </w:r>
      <w:r w:rsidRPr="00E16541">
        <w:t>).”;</w:t>
      </w:r>
    </w:p>
    <w:p w:rsidR="00166D0F" w:rsidRPr="00E16541" w:rsidRDefault="00A373A7" w:rsidP="00A373A7">
      <w:pPr>
        <w:pStyle w:val="PKTpunkt"/>
      </w:pPr>
      <w:r w:rsidRPr="00E16541">
        <w:t>2)</w:t>
      </w:r>
      <w:r w:rsidRPr="00E16541">
        <w:tab/>
      </w:r>
      <w:r w:rsidR="00B7317F" w:rsidRPr="00E16541">
        <w:t>w § 4</w:t>
      </w:r>
      <w:r w:rsidR="00166D0F" w:rsidRPr="00E16541">
        <w:t>:</w:t>
      </w:r>
    </w:p>
    <w:p w:rsidR="00A373A7" w:rsidRPr="00E16541" w:rsidRDefault="00166D0F" w:rsidP="00166D0F">
      <w:pPr>
        <w:pStyle w:val="LITlitera"/>
      </w:pPr>
      <w:r w:rsidRPr="00E16541">
        <w:t>a)</w:t>
      </w:r>
      <w:r w:rsidRPr="00E16541">
        <w:tab/>
      </w:r>
      <w:r w:rsidR="00B7317F" w:rsidRPr="00E16541">
        <w:t>w pkt 3:</w:t>
      </w:r>
    </w:p>
    <w:p w:rsidR="00B7317F" w:rsidRPr="00E16541" w:rsidRDefault="00166D0F" w:rsidP="00166D0F">
      <w:pPr>
        <w:pStyle w:val="TIRtiret"/>
      </w:pPr>
      <w:r w:rsidRPr="00E16541">
        <w:t>-</w:t>
      </w:r>
      <w:r w:rsidR="00B7317F" w:rsidRPr="00E16541">
        <w:tab/>
        <w:t>lit</w:t>
      </w:r>
      <w:r w:rsidR="00B60E3B" w:rsidRPr="00E16541">
        <w:t>.</w:t>
      </w:r>
      <w:r w:rsidR="00B7317F" w:rsidRPr="00E16541">
        <w:t xml:space="preserve"> a otrzymuje brzmienie:</w:t>
      </w:r>
    </w:p>
    <w:p w:rsidR="00B7317F" w:rsidRPr="00E16541" w:rsidRDefault="00B7317F" w:rsidP="00166D0F">
      <w:pPr>
        <w:pStyle w:val="ZTIRLITzmlittiret"/>
      </w:pPr>
      <w:r w:rsidRPr="00E16541">
        <w:t>„a)</w:t>
      </w:r>
      <w:r w:rsidRPr="00E16541">
        <w:tab/>
      </w:r>
      <w:r w:rsidR="00982F50" w:rsidRPr="00E16541">
        <w:t>przewodniczący zarządów jednostek samorządu terytorialnego - Rb-27S, Rb-27ZZ, Rb-PDP, Rb-28S, Rb-28NWS, Rb-NDS,</w:t>
      </w:r>
      <w:r w:rsidR="00C74E24" w:rsidRPr="00E16541">
        <w:t xml:space="preserve"> </w:t>
      </w:r>
      <w:r w:rsidR="00982F50" w:rsidRPr="00E16541">
        <w:t>Rb-30S, Rb-34S, Rb-50 i Rb-ST,”</w:t>
      </w:r>
      <w:r w:rsidR="00844644" w:rsidRPr="00E16541">
        <w:t>,</w:t>
      </w:r>
    </w:p>
    <w:p w:rsidR="00844644" w:rsidRPr="00E16541" w:rsidRDefault="00166D0F" w:rsidP="00166D0F">
      <w:pPr>
        <w:pStyle w:val="TIRtiret"/>
      </w:pPr>
      <w:r w:rsidRPr="00E16541">
        <w:t>-</w:t>
      </w:r>
      <w:r w:rsidR="00844644" w:rsidRPr="00E16541">
        <w:tab/>
        <w:t>w lit. f średnik zastępuje się przecinkiem i dodaje lit. g w brzmieniu:</w:t>
      </w:r>
    </w:p>
    <w:p w:rsidR="00844644" w:rsidRPr="00E16541" w:rsidRDefault="00844644" w:rsidP="00166D0F">
      <w:pPr>
        <w:pStyle w:val="ZTIRLITzmlittiret"/>
      </w:pPr>
      <w:r w:rsidRPr="00E16541">
        <w:t>„g)</w:t>
      </w:r>
      <w:r w:rsidRPr="00E16541">
        <w:tab/>
        <w:t>kierownicy jednostek obsługujących</w:t>
      </w:r>
      <w:r w:rsidR="00F217A3" w:rsidRPr="00E16541">
        <w:t>,</w:t>
      </w:r>
      <w:r w:rsidRPr="00E16541">
        <w:t xml:space="preserve"> odpowiednio do zakresu wykonywanych zadań wynikających z przepisów odrębnych - Rb-27S, Rb-27ZZ, Rb-28S, Rb-28NWS, Rb-30S</w:t>
      </w:r>
      <w:r w:rsidR="007B171C" w:rsidRPr="00E16541">
        <w:t>,</w:t>
      </w:r>
      <w:r w:rsidRPr="00E16541">
        <w:t xml:space="preserve"> </w:t>
      </w:r>
      <w:r w:rsidR="007B171C" w:rsidRPr="00E16541">
        <w:t xml:space="preserve">Rb-34S </w:t>
      </w:r>
      <w:r w:rsidRPr="00E16541">
        <w:t>i Rb-50;”</w:t>
      </w:r>
      <w:r w:rsidR="00C764EA" w:rsidRPr="00E16541">
        <w:t>,</w:t>
      </w:r>
    </w:p>
    <w:p w:rsidR="00166D0F" w:rsidRPr="00E16541" w:rsidRDefault="00166D0F" w:rsidP="00166D0F">
      <w:pPr>
        <w:pStyle w:val="LITlitera"/>
      </w:pPr>
      <w:r w:rsidRPr="00E16541">
        <w:t>b)</w:t>
      </w:r>
      <w:r w:rsidRPr="00E16541">
        <w:tab/>
        <w:t>w pkt 5 lit. a otrzymuje brzmienie:</w:t>
      </w:r>
    </w:p>
    <w:p w:rsidR="00166D0F" w:rsidRPr="00E16541" w:rsidRDefault="00C764EA" w:rsidP="00C764EA">
      <w:pPr>
        <w:pStyle w:val="ZLITLITzmlitliter"/>
      </w:pPr>
      <w:r w:rsidRPr="00E16541">
        <w:lastRenderedPageBreak/>
        <w:t>„a)</w:t>
      </w:r>
      <w:r w:rsidRPr="00E16541">
        <w:tab/>
        <w:t>kierownicy jednostek organizacyjnych podległych i nadzorowanych przez jednostki samorządu terytorialnego (kierownicy samorządowych: jednostek budżetowych, zakładów budżetowych, instytucji kultury, podmiotów leczniczych albo samodzielnych publicznych zakładów opieki zdrowotnej, kierownicy innych samorządowych osób prawnych, utworzonych na podstawie odrębnych ustaw) oraz kierownicy jednostek obsługujących – jednostkowe,”;</w:t>
      </w:r>
    </w:p>
    <w:p w:rsidR="00844644" w:rsidRPr="00E16541" w:rsidRDefault="00844644" w:rsidP="00844644">
      <w:pPr>
        <w:pStyle w:val="PKTpunkt"/>
      </w:pPr>
      <w:r w:rsidRPr="00E16541">
        <w:t>3)</w:t>
      </w:r>
      <w:r w:rsidRPr="00E16541">
        <w:tab/>
        <w:t xml:space="preserve">w </w:t>
      </w:r>
      <w:r w:rsidR="001925DC" w:rsidRPr="00E16541">
        <w:t>§ 6 w ust. 1 pkt 1 otrzymuje brzmienie:</w:t>
      </w:r>
    </w:p>
    <w:p w:rsidR="001925DC" w:rsidRPr="00E16541" w:rsidRDefault="001925DC" w:rsidP="001925DC">
      <w:pPr>
        <w:pStyle w:val="ZPKTzmpktartykuempunktem"/>
      </w:pPr>
      <w:r w:rsidRPr="00E16541">
        <w:t>„1)</w:t>
      </w:r>
      <w:r w:rsidRPr="00E16541">
        <w:tab/>
        <w:t>jednostkowe - są sporządzane przez kierowników jednostek organizacyjnych, kierowników jednostek obsługujących i naczelników urzędów skarbowych na podstawie ewidencji księgowej;”</w:t>
      </w:r>
      <w:r w:rsidR="00030947" w:rsidRPr="00E16541">
        <w:t>;</w:t>
      </w:r>
    </w:p>
    <w:p w:rsidR="00030947" w:rsidRPr="00E16541" w:rsidRDefault="00030947" w:rsidP="00030947">
      <w:pPr>
        <w:pStyle w:val="PKTpunkt"/>
      </w:pPr>
      <w:r w:rsidRPr="00E16541">
        <w:t>4)</w:t>
      </w:r>
      <w:r w:rsidRPr="00E16541">
        <w:tab/>
        <w:t>w § 9:</w:t>
      </w:r>
    </w:p>
    <w:p w:rsidR="00030947" w:rsidRPr="00E16541" w:rsidRDefault="00030947" w:rsidP="00030947">
      <w:pPr>
        <w:pStyle w:val="LITlitera"/>
      </w:pPr>
      <w:r w:rsidRPr="00E16541">
        <w:t>a)</w:t>
      </w:r>
      <w:r w:rsidRPr="00E16541">
        <w:tab/>
        <w:t>ust. 1 otrzymuj</w:t>
      </w:r>
      <w:r w:rsidR="00E61528" w:rsidRPr="00E16541">
        <w:t>e</w:t>
      </w:r>
      <w:r w:rsidRPr="00E16541">
        <w:t xml:space="preserve"> brzmienie:</w:t>
      </w:r>
    </w:p>
    <w:p w:rsidR="00030947" w:rsidRPr="00E16541" w:rsidRDefault="00030947" w:rsidP="00030947">
      <w:pPr>
        <w:pStyle w:val="ZLITUSTzmustliter"/>
      </w:pPr>
      <w:r w:rsidRPr="00E16541">
        <w:t>„1. Kierownicy jednostek, kierownicy jednostek obsługujących i naczelnicy urzędów skarbowych są obowiązani sporządzać sprawozdania rzetelnie i prawidłowo pod względem merytorycznym i formalno-rachunkowym.”,</w:t>
      </w:r>
    </w:p>
    <w:p w:rsidR="00030947" w:rsidRPr="00E16541" w:rsidRDefault="00030947" w:rsidP="00030947">
      <w:pPr>
        <w:pStyle w:val="LITlitera"/>
      </w:pPr>
      <w:r w:rsidRPr="00E16541">
        <w:t>b)</w:t>
      </w:r>
      <w:r w:rsidRPr="00E16541">
        <w:tab/>
        <w:t>ust. 5 otrzymuje brzmienie:</w:t>
      </w:r>
    </w:p>
    <w:p w:rsidR="00030947" w:rsidRPr="00E16541" w:rsidRDefault="00030947" w:rsidP="00030947">
      <w:pPr>
        <w:pStyle w:val="ZLITUSTzmustliter"/>
      </w:pPr>
      <w:r w:rsidRPr="00E16541">
        <w:t>„5. Nieprawidłowości w sprawozdaniach, ujawnione w trybie ust. 3 i 4,  usu</w:t>
      </w:r>
      <w:r w:rsidR="00901144">
        <w:t>wają</w:t>
      </w:r>
      <w:r w:rsidRPr="00E16541">
        <w:t xml:space="preserve"> odpowiednio kierowni</w:t>
      </w:r>
      <w:r w:rsidR="00901144">
        <w:t>cy</w:t>
      </w:r>
      <w:r w:rsidRPr="00E16541">
        <w:t xml:space="preserve"> jednostek, kierowni</w:t>
      </w:r>
      <w:r w:rsidR="00901144">
        <w:t>cy</w:t>
      </w:r>
      <w:r w:rsidRPr="00E16541">
        <w:t xml:space="preserve"> jednostek obsługujących albo naczelni</w:t>
      </w:r>
      <w:r w:rsidR="00901144">
        <w:t>cy</w:t>
      </w:r>
      <w:r w:rsidRPr="00E16541">
        <w:t xml:space="preserve"> urzędów skarbowych sporządzający sprawozdania jednostkowe przed włączeniem zawartych w nich danych do sprawozdań łącznych lub zbiorczych. W razie potrzeby należy dokonać także odpowiednich zapisów korygujących w księgach rachunkowych okresu sprawozdawczego.”;</w:t>
      </w:r>
    </w:p>
    <w:p w:rsidR="00A9495E" w:rsidRPr="00E16541" w:rsidRDefault="00A9495E" w:rsidP="00A9495E">
      <w:pPr>
        <w:pStyle w:val="PKTpunkt"/>
      </w:pPr>
      <w:r w:rsidRPr="00E16541">
        <w:t>5)</w:t>
      </w:r>
      <w:r w:rsidRPr="00E16541">
        <w:tab/>
        <w:t>w § 12 ust. 3 otrzymuje brzmienie:</w:t>
      </w:r>
    </w:p>
    <w:p w:rsidR="00A9495E" w:rsidRPr="00E16541" w:rsidRDefault="00A9495E" w:rsidP="00030947">
      <w:pPr>
        <w:pStyle w:val="ZLITUSTzmustliter"/>
      </w:pPr>
      <w:r w:rsidRPr="00E16541">
        <w:t>„3. Kierownicy jednostek</w:t>
      </w:r>
      <w:r w:rsidR="00F217A3" w:rsidRPr="00E16541">
        <w:t xml:space="preserve"> albo</w:t>
      </w:r>
      <w:r w:rsidRPr="00E16541">
        <w:t xml:space="preserve"> kierownicy jednostek obsługujących przekazują do zarządu jednostki samorządu terytorialnego sprawozdania w formie określonej przez zarząd jednostki samorządu terytorialnego.”;</w:t>
      </w:r>
    </w:p>
    <w:p w:rsidR="00A9495E" w:rsidRPr="00E16541" w:rsidRDefault="00A9495E" w:rsidP="00A9495E">
      <w:pPr>
        <w:pStyle w:val="PKTpunkt"/>
      </w:pPr>
      <w:r w:rsidRPr="00E16541">
        <w:t>6)</w:t>
      </w:r>
      <w:r w:rsidRPr="00E16541">
        <w:tab/>
        <w:t>w § 14 ust. 1 otrzymuje brzmienie:</w:t>
      </w:r>
    </w:p>
    <w:p w:rsidR="00A9495E" w:rsidRPr="00E16541" w:rsidRDefault="00467FE7" w:rsidP="00467FE7">
      <w:pPr>
        <w:pStyle w:val="ZLITUSTzmustliter"/>
      </w:pPr>
      <w:r w:rsidRPr="00E16541">
        <w:t>„</w:t>
      </w:r>
      <w:r w:rsidR="00AB3EAA" w:rsidRPr="00E16541">
        <w:t>1</w:t>
      </w:r>
      <w:r w:rsidRPr="00E16541">
        <w:t>. Sprawozdanie podpisują główny księgowy (skarbnik) i kierownik jednostki (dysponent funduszu, przewodniczący zarządu jednostki samorządu terytorialnego</w:t>
      </w:r>
      <w:r w:rsidR="00586BBC" w:rsidRPr="00E16541">
        <w:t xml:space="preserve">, </w:t>
      </w:r>
      <w:r w:rsidRPr="00E16541">
        <w:t>kierownik jednostki obsługującej</w:t>
      </w:r>
      <w:r w:rsidR="00586BBC" w:rsidRPr="00E16541">
        <w:t>)</w:t>
      </w:r>
      <w:r w:rsidRPr="00E16541">
        <w:t>.”;</w:t>
      </w:r>
    </w:p>
    <w:p w:rsidR="00467FE7" w:rsidRPr="00E16541" w:rsidRDefault="00A418FC" w:rsidP="00A418FC">
      <w:pPr>
        <w:pStyle w:val="PKTpunkt"/>
      </w:pPr>
      <w:r w:rsidRPr="00E16541">
        <w:t>7)</w:t>
      </w:r>
      <w:r w:rsidRPr="00E16541">
        <w:tab/>
        <w:t>§ 16 otrzymuje brzmienie:</w:t>
      </w:r>
    </w:p>
    <w:p w:rsidR="00A418FC" w:rsidRPr="00E16541" w:rsidRDefault="00A418FC" w:rsidP="00A418FC">
      <w:pPr>
        <w:pStyle w:val="ZARTzmartartykuempunktem"/>
      </w:pPr>
      <w:r w:rsidRPr="00E16541">
        <w:lastRenderedPageBreak/>
        <w:t>„§ 16. Kierownicy państwowych i samorządowych jednostek organizacyjnych, kierownicy jednostek obsługujących oraz naczelnicy urzędów skarbowych sporządzający sprawozdania są obowiązani do ich terminowego przekazywania odbiorcom tych sprawozdań.”</w:t>
      </w:r>
      <w:r w:rsidR="00702931" w:rsidRPr="00E16541">
        <w:t>;</w:t>
      </w:r>
    </w:p>
    <w:p w:rsidR="00EF0C36" w:rsidRPr="00E16541" w:rsidRDefault="00EF0C36" w:rsidP="00EF0C36">
      <w:pPr>
        <w:pStyle w:val="PKTpunkt"/>
      </w:pPr>
      <w:r w:rsidRPr="00E16541">
        <w:t>8)</w:t>
      </w:r>
      <w:r w:rsidRPr="00E16541">
        <w:tab/>
      </w:r>
      <w:r w:rsidR="008D175C" w:rsidRPr="00E16541">
        <w:t xml:space="preserve">w </w:t>
      </w:r>
      <w:r w:rsidRPr="00E16541">
        <w:t>załączniku nr 11 odnośnik nr 2 otrzymuje brzmienie:</w:t>
      </w:r>
    </w:p>
    <w:p w:rsidR="00EF0C36" w:rsidRPr="00E16541" w:rsidRDefault="00EF0C36" w:rsidP="00AD364D">
      <w:pPr>
        <w:pStyle w:val="ZODNONIKAzmtekstuodnonikaartykuempunktem"/>
      </w:pPr>
      <w:r w:rsidRPr="00E16541">
        <w:t>„</w:t>
      </w:r>
      <w:r w:rsidR="00AD364D" w:rsidRPr="00E16541">
        <w:t>2)</w:t>
      </w:r>
      <w:r w:rsidR="00AD364D" w:rsidRPr="00E16541">
        <w:tab/>
        <w:t xml:space="preserve">wypełniają gminy górnicze w rozumieniu art. 2 pkt 4 ustawy z dnia 7 września 2007 r. o funkcjonowaniu górnictwa węgla kamiennego (Dz. U. z 2015 r. poz. 410, z </w:t>
      </w:r>
      <w:proofErr w:type="spellStart"/>
      <w:r w:rsidR="00AD364D" w:rsidRPr="00E16541">
        <w:t>późn</w:t>
      </w:r>
      <w:proofErr w:type="spellEnd"/>
      <w:r w:rsidR="00AD364D" w:rsidRPr="00E16541">
        <w:t>. zm.)</w:t>
      </w:r>
      <w:r w:rsidR="005B5472" w:rsidRPr="00E16541">
        <w:t>”</w:t>
      </w:r>
      <w:r w:rsidR="005B5472">
        <w:t>;</w:t>
      </w:r>
    </w:p>
    <w:p w:rsidR="00177808" w:rsidRPr="00E16541" w:rsidRDefault="0089151F" w:rsidP="00EF0C36">
      <w:pPr>
        <w:pStyle w:val="PKTpunkt"/>
      </w:pPr>
      <w:r w:rsidRPr="00E16541">
        <w:t>9</w:t>
      </w:r>
      <w:r w:rsidR="005C491C" w:rsidRPr="00E16541">
        <w:t>)</w:t>
      </w:r>
      <w:r w:rsidR="005C491C" w:rsidRPr="00E16541">
        <w:tab/>
      </w:r>
      <w:r w:rsidR="00177808" w:rsidRPr="00E16541">
        <w:t>w załączniku nr 37 do rozporządzenia:</w:t>
      </w:r>
    </w:p>
    <w:p w:rsidR="004E207E" w:rsidRPr="00E16541" w:rsidRDefault="004E207E" w:rsidP="004E207E">
      <w:pPr>
        <w:pStyle w:val="LITlitera"/>
      </w:pPr>
      <w:r w:rsidRPr="00E16541">
        <w:t>a)</w:t>
      </w:r>
      <w:r w:rsidR="006A5693" w:rsidRPr="00E16541">
        <w:tab/>
      </w:r>
      <w:r w:rsidRPr="00E16541">
        <w:t>w § 10</w:t>
      </w:r>
      <w:r w:rsidR="008A1849" w:rsidRPr="00E16541">
        <w:t xml:space="preserve"> </w:t>
      </w:r>
      <w:r w:rsidRPr="00E16541">
        <w:t xml:space="preserve">w ust. 3 w pkt 1 w lit. b </w:t>
      </w:r>
      <w:proofErr w:type="spellStart"/>
      <w:r w:rsidRPr="00E16541">
        <w:t>tiret</w:t>
      </w:r>
      <w:proofErr w:type="spellEnd"/>
      <w:r w:rsidRPr="00E16541">
        <w:t xml:space="preserve"> pierwsze otrzymuje brzmienie:</w:t>
      </w:r>
    </w:p>
    <w:p w:rsidR="004E207E" w:rsidRPr="00E16541" w:rsidRDefault="004E207E" w:rsidP="00B34754">
      <w:pPr>
        <w:pStyle w:val="ZLITTIRzmtirliter"/>
      </w:pPr>
      <w:r w:rsidRPr="00E16541">
        <w:t>„</w:t>
      </w:r>
      <w:r w:rsidR="008A1849" w:rsidRPr="00E16541">
        <w:t>-</w:t>
      </w:r>
      <w:r w:rsidR="008A1849" w:rsidRPr="00E16541">
        <w:tab/>
        <w:t xml:space="preserve">zryczałtowane wynagrodzenie płatników i inkasentów, </w:t>
      </w:r>
      <w:r w:rsidR="00791228" w:rsidRPr="00E16541">
        <w:t>o którym mowa w</w:t>
      </w:r>
      <w:r w:rsidR="008A1849" w:rsidRPr="00E16541">
        <w:t xml:space="preserve"> art. 28 § 1 ustawy z dnia 29 sierpnia 1997 r. – Ordynacja podatkowa (Dz. U. z 201</w:t>
      </w:r>
      <w:r w:rsidR="006153B5" w:rsidRPr="00E16541">
        <w:t>5</w:t>
      </w:r>
      <w:r w:rsidR="008A1849" w:rsidRPr="00E16541">
        <w:t xml:space="preserve"> r. poz. </w:t>
      </w:r>
      <w:r w:rsidR="006153B5" w:rsidRPr="00E16541">
        <w:t>613</w:t>
      </w:r>
      <w:r w:rsidR="008A1849" w:rsidRPr="00E16541">
        <w:t xml:space="preserve">, </w:t>
      </w:r>
      <w:proofErr w:type="spellStart"/>
      <w:r w:rsidR="008A1849" w:rsidRPr="00E16541">
        <w:t>późn</w:t>
      </w:r>
      <w:proofErr w:type="spellEnd"/>
      <w:r w:rsidR="008A1849" w:rsidRPr="00E16541">
        <w:t xml:space="preserve">. zm.), zwanej dalej </w:t>
      </w:r>
      <w:r w:rsidR="00B655BA" w:rsidRPr="00E16541">
        <w:t>„</w:t>
      </w:r>
      <w:r w:rsidR="008A1849" w:rsidRPr="00E16541">
        <w:t>ustawą – Ordynacja podatkowa</w:t>
      </w:r>
      <w:r w:rsidR="00B655BA" w:rsidRPr="00E16541">
        <w:t>”</w:t>
      </w:r>
      <w:r w:rsidR="008A1849" w:rsidRPr="00E16541">
        <w:t>,</w:t>
      </w:r>
      <w:r w:rsidR="00986819" w:rsidRPr="00E16541">
        <w:t>”,</w:t>
      </w:r>
    </w:p>
    <w:p w:rsidR="006A5693" w:rsidRPr="00E16541" w:rsidRDefault="006A5693" w:rsidP="006A5693">
      <w:pPr>
        <w:pStyle w:val="LITlitera"/>
      </w:pPr>
      <w:r w:rsidRPr="00E16541">
        <w:t>b)</w:t>
      </w:r>
      <w:r w:rsidRPr="00E16541">
        <w:tab/>
        <w:t>w § 11 w ust. 2 w pkt 2 lit. a otrzymuje brzmienie:</w:t>
      </w:r>
    </w:p>
    <w:p w:rsidR="006A5693" w:rsidRPr="00E16541" w:rsidRDefault="006A5693" w:rsidP="006A5693">
      <w:pPr>
        <w:pStyle w:val="ZLITLITzmlitliter"/>
      </w:pPr>
      <w:r w:rsidRPr="00E16541">
        <w:t>„a)</w:t>
      </w:r>
      <w:r w:rsidRPr="00E16541">
        <w:tab/>
        <w:t xml:space="preserve">zryczałtowane wynagrodzenie płatników i inkasentów, </w:t>
      </w:r>
      <w:r w:rsidR="00791228" w:rsidRPr="00E16541">
        <w:t>o którym mowa w</w:t>
      </w:r>
      <w:r w:rsidRPr="00E16541">
        <w:t xml:space="preserve"> art. 28 § 1 ustawy – Ordynacja podatkowa,”,</w:t>
      </w:r>
    </w:p>
    <w:p w:rsidR="00910F8A" w:rsidRPr="00E16541" w:rsidRDefault="006A5693" w:rsidP="00FD3007">
      <w:pPr>
        <w:pStyle w:val="LITlitera"/>
      </w:pPr>
      <w:r w:rsidRPr="00E16541">
        <w:t>c</w:t>
      </w:r>
      <w:r w:rsidR="00910F8A" w:rsidRPr="00E16541">
        <w:t xml:space="preserve">) </w:t>
      </w:r>
      <w:r w:rsidR="001B1B9E" w:rsidRPr="00E16541">
        <w:t>w § 15 w ust.</w:t>
      </w:r>
      <w:r w:rsidR="00897C72" w:rsidRPr="00E16541">
        <w:t xml:space="preserve"> </w:t>
      </w:r>
      <w:r w:rsidR="001B1B9E" w:rsidRPr="00E16541">
        <w:t>2 w pkt 30 kropkę zastępuje się średnikiem i dodaje się pkt 31 w brzmieniu:</w:t>
      </w:r>
    </w:p>
    <w:p w:rsidR="003044AA" w:rsidRDefault="001B1B9E" w:rsidP="003044AA">
      <w:pPr>
        <w:pStyle w:val="ZLITPKTzmpktliter"/>
      </w:pPr>
      <w:r w:rsidRPr="00E16541">
        <w:t>„3</w:t>
      </w:r>
      <w:r w:rsidR="004A0AC9" w:rsidRPr="00E16541">
        <w:t>1</w:t>
      </w:r>
      <w:r w:rsidRPr="00E16541">
        <w:t>)</w:t>
      </w:r>
      <w:r w:rsidRPr="00E16541">
        <w:tab/>
        <w:t>348 – Fundusz Wspierania Organizacji Pożytku Publicznego.”,</w:t>
      </w:r>
    </w:p>
    <w:p w:rsidR="00F628BE" w:rsidRPr="003044AA" w:rsidRDefault="006A5693" w:rsidP="003044AA">
      <w:pPr>
        <w:pStyle w:val="LITlitera"/>
      </w:pPr>
      <w:r w:rsidRPr="00E16541">
        <w:t>d</w:t>
      </w:r>
      <w:r w:rsidR="00AA6ED2" w:rsidRPr="00E16541">
        <w:t>)</w:t>
      </w:r>
      <w:r w:rsidR="00AA6ED2" w:rsidRPr="00E16541">
        <w:tab/>
        <w:t>w § 19</w:t>
      </w:r>
      <w:r w:rsidR="00F628BE" w:rsidRPr="00E16541">
        <w:t>:</w:t>
      </w:r>
    </w:p>
    <w:p w:rsidR="00F628BE" w:rsidRPr="00E16541" w:rsidRDefault="00F628BE" w:rsidP="00F628BE">
      <w:pPr>
        <w:pStyle w:val="TIRtiret"/>
      </w:pPr>
      <w:r w:rsidRPr="00E16541">
        <w:t>-</w:t>
      </w:r>
      <w:r w:rsidRPr="00E16541">
        <w:tab/>
        <w:t>ust. 3 otrzymuje brzmienie:</w:t>
      </w:r>
    </w:p>
    <w:p w:rsidR="00F628BE" w:rsidRPr="00E16541" w:rsidRDefault="00F628BE" w:rsidP="002E3287">
      <w:pPr>
        <w:pStyle w:val="ZTIRUSTzmusttiret"/>
      </w:pPr>
      <w:r w:rsidRPr="00E16541">
        <w:t>„3. Wymienione w ust. 1 państwowe jednostki organizacyjne sporządzają sprawozdania Rb-70, bez uwzględnienia osób zatrudnionych do wykonywania prac interwencyjnych i robót publicznych, zgodnie z rozporządzeniem Ministra Pracy i Polityki Społecznej z dnia 24 czerwca 2014 r. w sprawie organizowania prac interwencyjnych i robót publicznych oraz jednorazowej refundacji kosztów z tytułu opłaconych składek na ubezpieczenia społeczne (Dz. U. poz. 864).”,</w:t>
      </w:r>
    </w:p>
    <w:p w:rsidR="00AA6ED2" w:rsidRPr="00E16541" w:rsidRDefault="00F628BE" w:rsidP="00F628BE">
      <w:pPr>
        <w:pStyle w:val="TIRtiret"/>
      </w:pPr>
      <w:r w:rsidRPr="00E16541">
        <w:t>-</w:t>
      </w:r>
      <w:r w:rsidRPr="00E16541">
        <w:tab/>
      </w:r>
      <w:r w:rsidR="00AA6ED2" w:rsidRPr="00E16541">
        <w:t>w ust. 5:</w:t>
      </w:r>
    </w:p>
    <w:p w:rsidR="00AA6ED2" w:rsidRPr="00E16541" w:rsidRDefault="00AA6ED2" w:rsidP="00F628BE">
      <w:pPr>
        <w:pStyle w:val="2TIRpodwjnytiret"/>
      </w:pPr>
      <w:r w:rsidRPr="00E16541">
        <w:t>-</w:t>
      </w:r>
      <w:r w:rsidR="00F628BE" w:rsidRPr="00E16541">
        <w:t>-</w:t>
      </w:r>
      <w:r w:rsidRPr="00E16541">
        <w:tab/>
        <w:t>pkt 7 otrzymuje brzmienie:</w:t>
      </w:r>
    </w:p>
    <w:p w:rsidR="00AA6ED2" w:rsidRPr="00E16541" w:rsidRDefault="00AA6ED2" w:rsidP="00D97CAE">
      <w:pPr>
        <w:pStyle w:val="Z2TIRPKTzmpktpodwjnymtiret"/>
      </w:pPr>
      <w:r w:rsidRPr="00E16541">
        <w:t>„7)</w:t>
      </w:r>
      <w:r w:rsidRPr="00E16541">
        <w:tab/>
        <w:t>asesorów prokuratorskich i asesorów s</w:t>
      </w:r>
      <w:r w:rsidR="00EB65FB" w:rsidRPr="00E16541">
        <w:t>ąd</w:t>
      </w:r>
      <w:r w:rsidRPr="00E16541">
        <w:t>owych;”,</w:t>
      </w:r>
    </w:p>
    <w:p w:rsidR="00AA6ED2" w:rsidRPr="00E16541" w:rsidRDefault="00F628BE" w:rsidP="00F628BE">
      <w:pPr>
        <w:pStyle w:val="2TIRpodwjnytiret"/>
      </w:pPr>
      <w:r w:rsidRPr="00E16541">
        <w:t>-</w:t>
      </w:r>
      <w:r w:rsidR="00AA6ED2" w:rsidRPr="00E16541">
        <w:t>-</w:t>
      </w:r>
      <w:r w:rsidR="00AA6ED2" w:rsidRPr="00E16541">
        <w:tab/>
      </w:r>
      <w:r w:rsidR="00910F8A" w:rsidRPr="00E16541">
        <w:t>w</w:t>
      </w:r>
      <w:r w:rsidR="00AA6ED2" w:rsidRPr="00E16541">
        <w:t xml:space="preserve"> pkt 17 </w:t>
      </w:r>
      <w:r w:rsidR="00910F8A" w:rsidRPr="00E16541">
        <w:t xml:space="preserve">kropkę zastępuje się średnikiem i </w:t>
      </w:r>
      <w:r w:rsidR="00AA6ED2" w:rsidRPr="00E16541">
        <w:t xml:space="preserve">dodaje </w:t>
      </w:r>
      <w:r w:rsidR="001B1B9E" w:rsidRPr="00E16541">
        <w:t xml:space="preserve">się </w:t>
      </w:r>
      <w:r w:rsidR="00AA6ED2" w:rsidRPr="00E16541">
        <w:t xml:space="preserve">pkt 18 </w:t>
      </w:r>
      <w:r w:rsidR="00863C9A" w:rsidRPr="00E16541">
        <w:t xml:space="preserve">i 19 </w:t>
      </w:r>
      <w:r w:rsidR="00AA6ED2" w:rsidRPr="00E16541">
        <w:t xml:space="preserve">w brzmieniu: </w:t>
      </w:r>
    </w:p>
    <w:p w:rsidR="00863C9A" w:rsidRPr="00E16541" w:rsidRDefault="00AA6ED2" w:rsidP="00D97CAE">
      <w:pPr>
        <w:pStyle w:val="Z2TIRPKTzmpktpodwjnymtiret"/>
      </w:pPr>
      <w:r w:rsidRPr="00E16541">
        <w:lastRenderedPageBreak/>
        <w:t>„1</w:t>
      </w:r>
      <w:r w:rsidR="00BC4E6B" w:rsidRPr="00E16541">
        <w:t>8</w:t>
      </w:r>
      <w:r w:rsidRPr="00E16541">
        <w:t>)</w:t>
      </w:r>
      <w:r w:rsidRPr="00E16541">
        <w:tab/>
      </w:r>
      <w:r w:rsidR="00863C9A" w:rsidRPr="00E16541">
        <w:t>specjalistów opiniodawczych zespołów sądowych specjalistów;</w:t>
      </w:r>
    </w:p>
    <w:p w:rsidR="00AA6ED2" w:rsidRPr="00E16541" w:rsidRDefault="00863C9A" w:rsidP="00D97CAE">
      <w:pPr>
        <w:pStyle w:val="Z2TIRPKTzmpktpodwjnymtiret"/>
      </w:pPr>
      <w:r w:rsidRPr="00E16541">
        <w:t>19)</w:t>
      </w:r>
      <w:r w:rsidRPr="00E16541">
        <w:tab/>
        <w:t>aplikantów sądowych i prokuratorskich.</w:t>
      </w:r>
      <w:r w:rsidR="00AA6ED2" w:rsidRPr="00E16541">
        <w:t>”,</w:t>
      </w:r>
    </w:p>
    <w:p w:rsidR="00C85295" w:rsidRPr="00E16541" w:rsidRDefault="006A5693" w:rsidP="00AA6ED2">
      <w:pPr>
        <w:pStyle w:val="LITlitera"/>
      </w:pPr>
      <w:r w:rsidRPr="00E16541">
        <w:t>e</w:t>
      </w:r>
      <w:r w:rsidR="00AA6ED2" w:rsidRPr="00E16541">
        <w:t>)</w:t>
      </w:r>
      <w:r w:rsidR="00AA6ED2" w:rsidRPr="00E16541">
        <w:tab/>
        <w:t>w § 20</w:t>
      </w:r>
      <w:r w:rsidR="00C85295" w:rsidRPr="00E16541">
        <w:t>:</w:t>
      </w:r>
    </w:p>
    <w:p w:rsidR="00AA6ED2" w:rsidRPr="00E16541" w:rsidRDefault="00C85295" w:rsidP="00C85295">
      <w:pPr>
        <w:pStyle w:val="TIRtiret"/>
      </w:pPr>
      <w:r w:rsidRPr="00E16541">
        <w:t>-</w:t>
      </w:r>
      <w:r w:rsidRPr="00E16541">
        <w:tab/>
      </w:r>
      <w:r w:rsidR="00910F8A" w:rsidRPr="00E16541">
        <w:t>w pkt 7</w:t>
      </w:r>
      <w:r w:rsidR="00797A20" w:rsidRPr="00E16541">
        <w:t>:</w:t>
      </w:r>
    </w:p>
    <w:p w:rsidR="00AA6ED2" w:rsidRPr="00E16541" w:rsidRDefault="00AA6ED2" w:rsidP="00C85295">
      <w:pPr>
        <w:pStyle w:val="2TIRpodwjnytiret"/>
      </w:pPr>
      <w:r w:rsidRPr="00E16541">
        <w:t>-</w:t>
      </w:r>
      <w:r w:rsidR="00C85295" w:rsidRPr="00E16541">
        <w:t>-</w:t>
      </w:r>
      <w:r w:rsidRPr="00E16541">
        <w:tab/>
      </w:r>
      <w:r w:rsidR="00BC4E6B" w:rsidRPr="00E16541">
        <w:t xml:space="preserve">lit. </w:t>
      </w:r>
      <w:r w:rsidR="00797A20" w:rsidRPr="00E16541">
        <w:t>g otrzymuje brzmienie:</w:t>
      </w:r>
    </w:p>
    <w:p w:rsidR="00910F8A" w:rsidRPr="00E16541" w:rsidRDefault="00BC4E6B" w:rsidP="00C85295">
      <w:pPr>
        <w:pStyle w:val="Z2TIRLITzmlitpodwjnymtiret"/>
      </w:pPr>
      <w:r w:rsidRPr="00E16541">
        <w:t>„g)</w:t>
      </w:r>
      <w:r w:rsidRPr="00E16541">
        <w:tab/>
      </w:r>
      <w:r w:rsidR="00910F8A" w:rsidRPr="00E16541">
        <w:t>07 – asesorzy prokuratorscy i asesorzy sądowi,”,</w:t>
      </w:r>
    </w:p>
    <w:p w:rsidR="00910F8A" w:rsidRPr="00E16541" w:rsidRDefault="00910F8A" w:rsidP="00C85295">
      <w:pPr>
        <w:pStyle w:val="2TIRpodwjnytiret"/>
      </w:pPr>
      <w:r w:rsidRPr="00E16541">
        <w:t>-</w:t>
      </w:r>
      <w:r w:rsidR="00C85295" w:rsidRPr="00E16541">
        <w:t>-</w:t>
      </w:r>
      <w:r w:rsidRPr="00E16541">
        <w:tab/>
      </w:r>
      <w:r w:rsidR="00F47EA3" w:rsidRPr="00E16541">
        <w:t xml:space="preserve">w lit. r średnik </w:t>
      </w:r>
      <w:r w:rsidRPr="00E16541">
        <w:t xml:space="preserve">zastępuje się </w:t>
      </w:r>
      <w:r w:rsidR="000B615A" w:rsidRPr="00E16541">
        <w:t>przecinkiem</w:t>
      </w:r>
      <w:r w:rsidRPr="00E16541">
        <w:t xml:space="preserve"> i dodaje </w:t>
      </w:r>
      <w:r w:rsidR="001B1B9E" w:rsidRPr="00E16541">
        <w:t xml:space="preserve">się </w:t>
      </w:r>
      <w:r w:rsidR="00897C72" w:rsidRPr="00E16541">
        <w:t xml:space="preserve">lit. s </w:t>
      </w:r>
      <w:r w:rsidR="00863C9A" w:rsidRPr="00E16541">
        <w:t xml:space="preserve">i t </w:t>
      </w:r>
      <w:r w:rsidRPr="00E16541">
        <w:t xml:space="preserve">w brzmieniu: </w:t>
      </w:r>
    </w:p>
    <w:p w:rsidR="00863C9A" w:rsidRPr="00E16541" w:rsidRDefault="00910F8A" w:rsidP="00C85295">
      <w:pPr>
        <w:pStyle w:val="Z2TIRLITzmlitpodwjnymtiret"/>
      </w:pPr>
      <w:r w:rsidRPr="00E16541">
        <w:t>„</w:t>
      </w:r>
      <w:r w:rsidR="00863C9A" w:rsidRPr="00E16541">
        <w:t>s)</w:t>
      </w:r>
      <w:r w:rsidRPr="00E16541">
        <w:tab/>
      </w:r>
      <w:r w:rsidR="001845EE" w:rsidRPr="00E16541">
        <w:t xml:space="preserve">18 – </w:t>
      </w:r>
      <w:r w:rsidR="002A381D" w:rsidRPr="00E16541">
        <w:t>specjaliści opiniodawczych zespołów sądowych specjalistów,</w:t>
      </w:r>
    </w:p>
    <w:p w:rsidR="00062CCA" w:rsidRPr="00E16541" w:rsidRDefault="002A381D" w:rsidP="00C85295">
      <w:pPr>
        <w:pStyle w:val="Z2TIRLITzmlitpodwjnymtiret"/>
      </w:pPr>
      <w:r w:rsidRPr="00E16541">
        <w:t>t)</w:t>
      </w:r>
      <w:r w:rsidRPr="00E16541">
        <w:tab/>
      </w:r>
      <w:r w:rsidR="001845EE" w:rsidRPr="00E16541">
        <w:t xml:space="preserve">19 – </w:t>
      </w:r>
      <w:r w:rsidRPr="00E16541">
        <w:t>aplikanci sądowi i prokuratorscy;</w:t>
      </w:r>
      <w:r w:rsidR="00910F8A" w:rsidRPr="00E16541">
        <w:t>”</w:t>
      </w:r>
      <w:r w:rsidR="00D00B9D" w:rsidRPr="00E16541">
        <w:t>,</w:t>
      </w:r>
    </w:p>
    <w:p w:rsidR="00062CCA" w:rsidRPr="00E16541" w:rsidRDefault="00062CCA" w:rsidP="00062CCA">
      <w:pPr>
        <w:pStyle w:val="TIRtiret"/>
      </w:pPr>
      <w:r w:rsidRPr="00E16541">
        <w:t>-</w:t>
      </w:r>
      <w:r w:rsidRPr="00E16541">
        <w:tab/>
        <w:t>pkt 11</w:t>
      </w:r>
      <w:r w:rsidR="00F6242D" w:rsidRPr="00E16541">
        <w:t xml:space="preserve"> </w:t>
      </w:r>
      <w:r w:rsidRPr="00E16541">
        <w:t>i 12 otrzymują brzmienie:</w:t>
      </w:r>
    </w:p>
    <w:p w:rsidR="00C40115" w:rsidRPr="00E16541" w:rsidRDefault="00C40115" w:rsidP="00C40115">
      <w:pPr>
        <w:pStyle w:val="ZTIRPKTzmpkttiret"/>
      </w:pPr>
      <w:r w:rsidRPr="00E16541">
        <w:t>„11)</w:t>
      </w:r>
      <w:r w:rsidRPr="00E16541">
        <w:tab/>
      </w:r>
      <w:r w:rsidRPr="00E16541">
        <w:rPr>
          <w:rFonts w:ascii="Times New Roman" w:hAnsi="Times New Roman"/>
        </w:rPr>
        <w:t xml:space="preserve">w kolumnach 12 i 13 </w:t>
      </w:r>
      <w:r w:rsidRPr="00E16541">
        <w:t xml:space="preserve">– wykazuje się wydatki klasyfikowane w § 401-407 klasyfikacji budżetowej, ustalone dla jednostki sprawozdawczej w ramach wynagrodzeń określonych w ustawie budżetowej na dany rok, tj. plan po zmianach wprowadzonych na podstawie obowiązujących przepisów przez dysponentów środków budżetowych. W kolumnie </w:t>
      </w:r>
      <w:r w:rsidR="008F521D" w:rsidRPr="00E16541">
        <w:t>„</w:t>
      </w:r>
      <w:r w:rsidRPr="00E16541">
        <w:t>Plan po zmianach</w:t>
      </w:r>
      <w:r w:rsidR="008F521D" w:rsidRPr="00E16541">
        <w:t>”</w:t>
      </w:r>
      <w:r w:rsidRPr="00E16541">
        <w:t xml:space="preserve"> w państwowych jednostkach budżetowych dane liczbowe powinny obejmować wynagrodzenia wynikające z załącznika do ustawy budżetowej </w:t>
      </w:r>
      <w:r w:rsidR="008F521D" w:rsidRPr="00E16541">
        <w:t>„</w:t>
      </w:r>
      <w:r w:rsidRPr="00E16541">
        <w:t>Wynagrodzenia w państwowych jednostkach budżetowych</w:t>
      </w:r>
      <w:r w:rsidR="008F521D" w:rsidRPr="00E16541">
        <w:t>”</w:t>
      </w:r>
      <w:r w:rsidRPr="00E16541">
        <w:t xml:space="preserve"> </w:t>
      </w:r>
      <w:r w:rsidR="00C17F35" w:rsidRPr="00E16541">
        <w:t xml:space="preserve">– </w:t>
      </w:r>
      <w:r w:rsidRPr="00E16541">
        <w:t xml:space="preserve">w sprawozdaniu dysponenta części budżetowej, a w przypadku sprawozdań jednostek podległych </w:t>
      </w:r>
      <w:r w:rsidR="00C17F35" w:rsidRPr="00E16541">
        <w:t xml:space="preserve">– </w:t>
      </w:r>
      <w:r w:rsidRPr="00E16541">
        <w:t>kwoty wynagrodzeń określone przez dysponenta części budżetowej, powiększone o:</w:t>
      </w:r>
    </w:p>
    <w:p w:rsidR="00C40115" w:rsidRPr="00E16541" w:rsidRDefault="00901144" w:rsidP="006B7419">
      <w:pPr>
        <w:pStyle w:val="ZTIRLITwPKTzmlitwpkttiret"/>
      </w:pPr>
      <w:r>
        <w:t>a)</w:t>
      </w:r>
      <w:r w:rsidR="00C40115" w:rsidRPr="00E16541">
        <w:t xml:space="preserve"> wynagrodzenia przyznane z rezerwy na zmiany organizacyjne i nowe zadania na podstawie uchwał Rady Ministrów,</w:t>
      </w:r>
    </w:p>
    <w:p w:rsidR="00C40115" w:rsidRPr="00E16541" w:rsidRDefault="00901144" w:rsidP="006B7419">
      <w:pPr>
        <w:pStyle w:val="ZTIRLITwPKTzmlitwpkttiret"/>
      </w:pPr>
      <w:r>
        <w:t>b)</w:t>
      </w:r>
      <w:r w:rsidR="00C40115" w:rsidRPr="00E16541">
        <w:t xml:space="preserve"> wynagrodzenia na podstawie decyzji Ministra Finansów w związku z rozdysponowaniem rezerw celowych</w:t>
      </w:r>
    </w:p>
    <w:p w:rsidR="00C40115" w:rsidRPr="00E16541" w:rsidRDefault="00901144" w:rsidP="006B7419">
      <w:pPr>
        <w:pStyle w:val="ZTIRCZWSPLITwPKTzmczciwsplitwpkttiret"/>
      </w:pPr>
      <w:r>
        <w:t>- przy czym p</w:t>
      </w:r>
      <w:r w:rsidR="00C40115" w:rsidRPr="00E16541">
        <w:t xml:space="preserve">lan po zmianach powinien również uwzględniać zmiany wprowadzone na podstawie art. 171, </w:t>
      </w:r>
      <w:r>
        <w:t xml:space="preserve">art. </w:t>
      </w:r>
      <w:r w:rsidR="00C40115" w:rsidRPr="00E16541">
        <w:t>172</w:t>
      </w:r>
      <w:r w:rsidR="00D00B9D" w:rsidRPr="00E16541">
        <w:t xml:space="preserve"> i</w:t>
      </w:r>
      <w:r w:rsidR="00C40115" w:rsidRPr="00E16541">
        <w:t xml:space="preserve"> </w:t>
      </w:r>
      <w:r>
        <w:t xml:space="preserve">art. </w:t>
      </w:r>
      <w:r w:rsidR="00C40115" w:rsidRPr="00E16541">
        <w:t xml:space="preserve">194 ustawy o finansach publicznych oraz na podstawie art. 10a ustawy z dnia 23 grudnia 1999 r. o kształtowaniu wynagrodzeń w państwowej sferze budżetowej oraz o zmianie niektórych ustaw (Dz. U. z 2015 r. poz. 2030, z </w:t>
      </w:r>
      <w:proofErr w:type="spellStart"/>
      <w:r w:rsidR="00C40115" w:rsidRPr="00E16541">
        <w:t>późn</w:t>
      </w:r>
      <w:proofErr w:type="spellEnd"/>
      <w:r w:rsidR="00C40115" w:rsidRPr="00E16541">
        <w:t>. zm.)</w:t>
      </w:r>
      <w:r w:rsidR="005A540C" w:rsidRPr="00E16541">
        <w:t>;</w:t>
      </w:r>
    </w:p>
    <w:p w:rsidR="00FF7A4F" w:rsidRPr="00E16541" w:rsidRDefault="00D00B9D" w:rsidP="00D00B9D">
      <w:pPr>
        <w:pStyle w:val="ZTIRPKTzmpkttiret"/>
      </w:pPr>
      <w:r w:rsidRPr="00E16541">
        <w:t>12)</w:t>
      </w:r>
      <w:r w:rsidRPr="00E16541">
        <w:tab/>
        <w:t>w kolumnach 14 i 15 – wykazuje się wykonanie wydatków klasyfikowanych w § 401-407 klasyfikacji budżetowej, od początku roku do końca okresu sprawozdawczego</w:t>
      </w:r>
      <w:r w:rsidR="00B655BA">
        <w:t>;</w:t>
      </w:r>
      <w:r w:rsidRPr="00E16541">
        <w:t xml:space="preserve"> </w:t>
      </w:r>
      <w:r w:rsidR="00B655BA">
        <w:t xml:space="preserve">w kolumnach tych </w:t>
      </w:r>
      <w:r w:rsidRPr="00E16541">
        <w:t xml:space="preserve">nie uwzględnia się </w:t>
      </w:r>
      <w:r w:rsidRPr="00E16541">
        <w:lastRenderedPageBreak/>
        <w:t>wypłat wynagrodzeń finansowanych z Państwowego Funduszu Rehabilitacji Osób Niepełnosprawnych oraz Funduszu Pracy.”</w:t>
      </w:r>
      <w:r w:rsidR="00FF7A4F" w:rsidRPr="00E16541">
        <w:t>;</w:t>
      </w:r>
    </w:p>
    <w:p w:rsidR="00910F8A" w:rsidRPr="00E16541" w:rsidRDefault="0089151F" w:rsidP="00FF7A4F">
      <w:pPr>
        <w:pStyle w:val="PKTpunkt"/>
      </w:pPr>
      <w:r w:rsidRPr="00E16541">
        <w:t>10</w:t>
      </w:r>
      <w:r w:rsidR="00FF7A4F" w:rsidRPr="00E16541">
        <w:t>)</w:t>
      </w:r>
      <w:r w:rsidR="00FF7A4F" w:rsidRPr="00E16541">
        <w:tab/>
      </w:r>
      <w:r w:rsidR="00702931" w:rsidRPr="00E16541">
        <w:t>w załączniku nr 39 do rozporządzenia:</w:t>
      </w:r>
    </w:p>
    <w:p w:rsidR="00901144" w:rsidRDefault="00291B44" w:rsidP="00702931">
      <w:pPr>
        <w:pStyle w:val="LITlitera"/>
      </w:pPr>
      <w:r w:rsidRPr="00E16541">
        <w:t>a)</w:t>
      </w:r>
      <w:r w:rsidR="000501FB" w:rsidRPr="00E16541">
        <w:tab/>
      </w:r>
      <w:r w:rsidRPr="00E16541">
        <w:t>w § 3</w:t>
      </w:r>
      <w:r w:rsidR="00901144">
        <w:t>:</w:t>
      </w:r>
    </w:p>
    <w:p w:rsidR="000501FB" w:rsidRPr="00E16541" w:rsidRDefault="00901144" w:rsidP="006B7419">
      <w:pPr>
        <w:pStyle w:val="TIRtiret"/>
      </w:pPr>
      <w:r>
        <w:t xml:space="preserve">- </w:t>
      </w:r>
      <w:r w:rsidR="00291B44" w:rsidRPr="00E16541">
        <w:t>w ust</w:t>
      </w:r>
      <w:r w:rsidR="008B0A22" w:rsidRPr="00E16541">
        <w:t xml:space="preserve"> </w:t>
      </w:r>
      <w:r w:rsidR="00A90300" w:rsidRPr="00E16541">
        <w:t>1</w:t>
      </w:r>
      <w:r w:rsidR="000501FB" w:rsidRPr="00E16541">
        <w:t>:</w:t>
      </w:r>
    </w:p>
    <w:p w:rsidR="00291B44" w:rsidRPr="00E16541" w:rsidRDefault="000501FB" w:rsidP="006B7419">
      <w:pPr>
        <w:pStyle w:val="2TIRpodwjnytiret"/>
      </w:pPr>
      <w:r w:rsidRPr="00E16541">
        <w:t>-</w:t>
      </w:r>
      <w:r w:rsidR="00901144">
        <w:t xml:space="preserve"> </w:t>
      </w:r>
      <w:r w:rsidR="00901144" w:rsidRPr="00901144">
        <w:t>-</w:t>
      </w:r>
      <w:r w:rsidRPr="00E16541">
        <w:tab/>
      </w:r>
      <w:r w:rsidR="00A90300" w:rsidRPr="00E16541">
        <w:t>pkt 2</w:t>
      </w:r>
      <w:r w:rsidR="008B0A22" w:rsidRPr="00E16541">
        <w:t xml:space="preserve"> otrzymuje brzmienie:</w:t>
      </w:r>
    </w:p>
    <w:p w:rsidR="008B0A22" w:rsidRPr="00E16541" w:rsidRDefault="00F4007B" w:rsidP="006B7419">
      <w:pPr>
        <w:pStyle w:val="Z2TIRPKTzmpktpodwjnymtiret"/>
      </w:pPr>
      <w:r w:rsidRPr="00E16541">
        <w:t>„</w:t>
      </w:r>
      <w:r w:rsidR="000501FB" w:rsidRPr="00E16541">
        <w:t>2</w:t>
      </w:r>
      <w:r w:rsidR="00A90300" w:rsidRPr="00E16541">
        <w:t>)</w:t>
      </w:r>
      <w:r w:rsidR="00A90300" w:rsidRPr="00E16541">
        <w:tab/>
        <w:t xml:space="preserve">w kolumnie „Należności” wykazuje się: salda początkowe (należności pozostałych do zapłaty zmniejszone o nadpłaty), powiększone o kwoty przypisów należności z tytułu dochodów budżetowych, po zmniejszeniu ich o kwoty odpisów; jeżeli kwota nadpłat i odpisów przewyższa kwotę należności pozostałych do zapłaty i przypisów, to różnicę wykazuje się jako liczbę ujemną. </w:t>
      </w:r>
      <w:r w:rsidR="006C5A0A" w:rsidRPr="00E16541">
        <w:t xml:space="preserve">W kolumnie tej wykazuje się również zaległości podatkowe zabezpieczone hipoteką. </w:t>
      </w:r>
      <w:r w:rsidR="00A90300" w:rsidRPr="00E16541">
        <w:t>W kolumnie „Należności” nie wykazuje się należności długoterminowych;</w:t>
      </w:r>
      <w:r w:rsidRPr="00E16541">
        <w:t>”,</w:t>
      </w:r>
    </w:p>
    <w:p w:rsidR="00F4007B" w:rsidRPr="00E16541" w:rsidRDefault="00F4007B" w:rsidP="006B7419">
      <w:pPr>
        <w:pStyle w:val="2TIRpodwjnytiret"/>
      </w:pPr>
      <w:r w:rsidRPr="00E16541">
        <w:t>-</w:t>
      </w:r>
      <w:r w:rsidR="00901144">
        <w:t xml:space="preserve"> </w:t>
      </w:r>
      <w:r w:rsidR="00901144" w:rsidRPr="00901144">
        <w:t>-</w:t>
      </w:r>
      <w:r w:rsidRPr="00E16541">
        <w:tab/>
        <w:t>pkt 5 otrzymuje brzmienie:</w:t>
      </w:r>
    </w:p>
    <w:p w:rsidR="00F4007B" w:rsidRPr="00E16541" w:rsidRDefault="00F4007B" w:rsidP="006B7419">
      <w:pPr>
        <w:pStyle w:val="Z2TIRPKTzmpktpodwjnymtiret"/>
      </w:pPr>
      <w:r w:rsidRPr="00E16541">
        <w:t>„5)</w:t>
      </w:r>
      <w:r w:rsidRPr="00E16541">
        <w:tab/>
        <w:t>w kolumnie „Dochody otrzymane” wykazuje się kwoty dochodów otrzymanych na rachunek bankowy jednostki w okresie sprawozdawczym</w:t>
      </w:r>
      <w:r w:rsidR="00390086">
        <w:t>, pomniejszone o dokonane zwroty</w:t>
      </w:r>
      <w:r w:rsidRPr="00E16541">
        <w:t>;”,</w:t>
      </w:r>
    </w:p>
    <w:p w:rsidR="00702931" w:rsidRPr="00E16541" w:rsidRDefault="00702931" w:rsidP="006B7419">
      <w:pPr>
        <w:pStyle w:val="TIRtiret"/>
      </w:pPr>
      <w:r w:rsidRPr="00E16541">
        <w:t xml:space="preserve"> </w:t>
      </w:r>
      <w:r w:rsidR="00901144" w:rsidRPr="00901144">
        <w:t>-</w:t>
      </w:r>
      <w:r w:rsidR="00901144">
        <w:t xml:space="preserve"> </w:t>
      </w:r>
      <w:r w:rsidRPr="00E16541">
        <w:t>ust. 1a otrzymuje brzmienie:</w:t>
      </w:r>
    </w:p>
    <w:p w:rsidR="00702931" w:rsidRPr="00E16541" w:rsidRDefault="00702931" w:rsidP="00702931">
      <w:pPr>
        <w:pStyle w:val="ZLITUSTzmustliter"/>
      </w:pPr>
      <w:r w:rsidRPr="00E16541">
        <w:t>„1a. Dochody budżetowe pobierane przez urzędy skarbowe na rzecz jednostki samorządu terytorialnego z tytułu:</w:t>
      </w:r>
    </w:p>
    <w:p w:rsidR="00702931" w:rsidRPr="00E16541" w:rsidRDefault="00C70E8C" w:rsidP="00C70E8C">
      <w:pPr>
        <w:pStyle w:val="ZLITPKTzmpktliter"/>
      </w:pPr>
      <w:r w:rsidRPr="00E16541">
        <w:t>1)</w:t>
      </w:r>
      <w:r w:rsidRPr="00E16541">
        <w:tab/>
      </w:r>
      <w:r w:rsidR="00702931" w:rsidRPr="00E16541">
        <w:t>podatków i opłat wykazuje się w sprawozdaniach za marzec, czerwiec, wrzesień i rok budżetowy w sposób następujący:</w:t>
      </w:r>
    </w:p>
    <w:p w:rsidR="00702931" w:rsidRPr="00E16541" w:rsidRDefault="00C70E8C" w:rsidP="00C70E8C">
      <w:pPr>
        <w:pStyle w:val="ZLITLITwPKTzmlitwpktliter"/>
      </w:pPr>
      <w:r w:rsidRPr="00E16541">
        <w:t>a)</w:t>
      </w:r>
      <w:r w:rsidRPr="00E16541">
        <w:tab/>
      </w:r>
      <w:r w:rsidR="00702931" w:rsidRPr="00E16541">
        <w:t>w kolumnie „Plan (po zmianach)” wykazuje się dane o planowanych dochodach, zgodnie z planem po ewentualnych zmianach,</w:t>
      </w:r>
    </w:p>
    <w:p w:rsidR="00702931" w:rsidRPr="00E16541" w:rsidRDefault="00C70E8C" w:rsidP="00C70E8C">
      <w:pPr>
        <w:pStyle w:val="ZLITLITwPKTzmlitwpktliter"/>
      </w:pPr>
      <w:r w:rsidRPr="00E16541">
        <w:t>b)</w:t>
      </w:r>
      <w:r w:rsidRPr="00E16541">
        <w:tab/>
      </w:r>
      <w:r w:rsidR="00702931" w:rsidRPr="00E16541">
        <w:t>w kolumnach: „Należności”, „Dochody wykonane (wpływy minus zwroty)”, „zaległości netto” wykazuje się dane zgodnie z danymi wykazanymi w informacji udostępnionej w Biuletynie Informacji Publicznej na stronie podmiotowej urzędu obsługującego ministra właściwego do spraw finansów publicznych</w:t>
      </w:r>
      <w:r w:rsidR="001B2901" w:rsidRPr="00E16541">
        <w:t xml:space="preserve"> w dzi</w:t>
      </w:r>
      <w:r w:rsidR="00046FD5" w:rsidRPr="00E16541">
        <w:t>a</w:t>
      </w:r>
      <w:r w:rsidR="001B2901" w:rsidRPr="00E16541">
        <w:t>le: Finanse publiczne. Budżet państwa</w:t>
      </w:r>
      <w:r w:rsidR="006A1782" w:rsidRPr="00E16541">
        <w:t xml:space="preserve">, odpowiednio do dnia 15 kwietnia, 15 lipca, 15 </w:t>
      </w:r>
      <w:r w:rsidR="006A1782" w:rsidRPr="00E16541">
        <w:lastRenderedPageBreak/>
        <w:t>października danego roku budżetowego i 10 lutego roku następującego po roku budżetowym</w:t>
      </w:r>
      <w:r w:rsidR="00702931" w:rsidRPr="00E16541">
        <w:t>,</w:t>
      </w:r>
    </w:p>
    <w:p w:rsidR="00702931" w:rsidRPr="00E16541" w:rsidRDefault="00C70E8C" w:rsidP="00C70E8C">
      <w:pPr>
        <w:pStyle w:val="ZLITLITwPKTzmlitwpktliter"/>
      </w:pPr>
      <w:r w:rsidRPr="00E16541">
        <w:t>c)</w:t>
      </w:r>
      <w:r w:rsidRPr="00E16541">
        <w:tab/>
      </w:r>
      <w:r w:rsidR="00702931" w:rsidRPr="00E16541">
        <w:t>w kolumnie „Dochody otrzymane</w:t>
      </w:r>
      <w:r w:rsidR="00291B44" w:rsidRPr="00E16541">
        <w:t xml:space="preserve"> </w:t>
      </w:r>
      <w:r w:rsidR="00702931" w:rsidRPr="00E16541">
        <w:t>” wykazuje się kwoty dochodów otrzymanych na rachunek bankowy jednostki w okresie sprawozdawczym</w:t>
      </w:r>
      <w:r w:rsidR="00390086">
        <w:t>, pomniejszone o dokonane zwroty</w:t>
      </w:r>
      <w:r w:rsidR="00702931" w:rsidRPr="00E16541">
        <w:t>,</w:t>
      </w:r>
    </w:p>
    <w:p w:rsidR="00702931" w:rsidRPr="00E16541" w:rsidRDefault="00C70E8C" w:rsidP="00C70E8C">
      <w:pPr>
        <w:pStyle w:val="ZLITLITwPKTzmlitwpktliter"/>
      </w:pPr>
      <w:r w:rsidRPr="00E16541">
        <w:t>d)</w:t>
      </w:r>
      <w:r w:rsidRPr="00E16541">
        <w:tab/>
      </w:r>
      <w:r w:rsidR="00702931" w:rsidRPr="00E16541">
        <w:t>w kolumnie „należności pozostałe do zapłaty” wykazuje się kwoty stanowiące różnicę pomiędzy kwotami wykazanymi w kolumnie „Należności” oraz kwotami wykazanymi w kolumnie „Dochody wykonane (wpływy minus zwroty)</w:t>
      </w:r>
      <w:r w:rsidR="00221480" w:rsidRPr="00E16541">
        <w:t>”</w:t>
      </w:r>
      <w:r w:rsidR="00702931" w:rsidRPr="00E16541">
        <w:t>;</w:t>
      </w:r>
    </w:p>
    <w:p w:rsidR="00702931" w:rsidRPr="00E16541" w:rsidRDefault="00C70E8C" w:rsidP="00C70E8C">
      <w:pPr>
        <w:pStyle w:val="ZLITPKTzmpktliter"/>
      </w:pPr>
      <w:r w:rsidRPr="00E16541">
        <w:t>2)</w:t>
      </w:r>
      <w:r w:rsidRPr="00E16541">
        <w:tab/>
      </w:r>
      <w:r w:rsidR="00702931" w:rsidRPr="00E16541">
        <w:t>udziału jednostek samorządu terytorialnego w podatku dochodowym od osób prawnych wykazuje się w sprawozdaniach za marzec, czerwiec, wrzesień i rok budżetowy w sposób następujący:</w:t>
      </w:r>
    </w:p>
    <w:p w:rsidR="00702931" w:rsidRPr="00E16541" w:rsidRDefault="00702931" w:rsidP="00553990">
      <w:pPr>
        <w:pStyle w:val="ZLITLITwPKTzmlitwpktliter"/>
      </w:pPr>
      <w:r w:rsidRPr="00E16541">
        <w:rPr>
          <w:rFonts w:ascii="Times New Roman" w:hAnsi="Times New Roman"/>
        </w:rPr>
        <w:t>a)</w:t>
      </w:r>
      <w:r w:rsidR="00C70E8C" w:rsidRPr="00E16541">
        <w:tab/>
      </w:r>
      <w:r w:rsidRPr="00E16541">
        <w:rPr>
          <w:rFonts w:ascii="Times New Roman" w:hAnsi="Times New Roman"/>
        </w:rPr>
        <w:t xml:space="preserve">w </w:t>
      </w:r>
      <w:r w:rsidRPr="00E16541">
        <w:t>kolumnie</w:t>
      </w:r>
      <w:r w:rsidRPr="00E16541">
        <w:rPr>
          <w:rFonts w:ascii="Times New Roman" w:hAnsi="Times New Roman"/>
        </w:rPr>
        <w:t xml:space="preserve"> </w:t>
      </w:r>
      <w:r w:rsidRPr="00E16541">
        <w:t>„Plan (po zmianach)” wykazuje się dane o planowanych dochodach, zgodnie z planem po ewentualnych zmianach</w:t>
      </w:r>
      <w:r w:rsidR="009C5209" w:rsidRPr="00E16541">
        <w:t>,</w:t>
      </w:r>
    </w:p>
    <w:p w:rsidR="00702931" w:rsidRPr="00E16541" w:rsidRDefault="00702931" w:rsidP="00C70E8C">
      <w:pPr>
        <w:pStyle w:val="ZLITLITwPKTzmlitwpktliter"/>
      </w:pPr>
      <w:r w:rsidRPr="00E16541">
        <w:t>b)</w:t>
      </w:r>
      <w:r w:rsidR="00C70E8C" w:rsidRPr="00E16541">
        <w:tab/>
      </w:r>
      <w:r w:rsidRPr="00E16541">
        <w:t xml:space="preserve">w kolumnach: „Należności” oraz „Dochody wykonane (wpływy minus zwroty)” </w:t>
      </w:r>
      <w:r w:rsidR="00677301">
        <w:t xml:space="preserve">wykazuje </w:t>
      </w:r>
      <w:r w:rsidRPr="00E16541">
        <w:t xml:space="preserve">się </w:t>
      </w:r>
      <w:r w:rsidR="00677301">
        <w:t xml:space="preserve">dane </w:t>
      </w:r>
      <w:r w:rsidRPr="00E16541">
        <w:t>zgodnie z danymi wykazanymi w informacji udostępnionej w Biuletynie Informacji Publicznej na stronie podmiotowej urzędu obsługującego ministra właściwego do spraw finansów publicznych</w:t>
      </w:r>
      <w:r w:rsidR="006A1782" w:rsidRPr="00E16541">
        <w:t xml:space="preserve"> </w:t>
      </w:r>
      <w:r w:rsidR="00B216F2" w:rsidRPr="00E16541">
        <w:t>w dzi</w:t>
      </w:r>
      <w:r w:rsidR="00046FD5" w:rsidRPr="00E16541">
        <w:t>a</w:t>
      </w:r>
      <w:r w:rsidR="00B216F2" w:rsidRPr="00E16541">
        <w:t xml:space="preserve">le: Finanse publiczne. Budżet państwa, </w:t>
      </w:r>
      <w:r w:rsidR="006A1782" w:rsidRPr="00E16541">
        <w:t>odpowiednio do dnia 15 kwietnia, 15 lipca, 15 października danego roku budżetowego i 10 lutego roku następującego po roku budżetowym</w:t>
      </w:r>
      <w:r w:rsidR="009C5209" w:rsidRPr="00E16541">
        <w:t>,</w:t>
      </w:r>
    </w:p>
    <w:p w:rsidR="00702931" w:rsidRPr="00E16541" w:rsidRDefault="00C70E8C" w:rsidP="00C70E8C">
      <w:pPr>
        <w:pStyle w:val="ZLITLITwPKTzmlitwpktliter"/>
      </w:pPr>
      <w:r w:rsidRPr="00E16541">
        <w:t>c)</w:t>
      </w:r>
      <w:r w:rsidRPr="00E16541">
        <w:tab/>
      </w:r>
      <w:r w:rsidR="00702931" w:rsidRPr="00E16541">
        <w:t>w kolumnie „Dochody otrzymane</w:t>
      </w:r>
      <w:r w:rsidR="008B0A22" w:rsidRPr="00E16541">
        <w:t xml:space="preserve"> </w:t>
      </w:r>
      <w:r w:rsidR="00702931" w:rsidRPr="00E16541">
        <w:t>” wykazuje się kwoty dochodów otrzymanych na rachunek bankowy jednostki w okresie sprawozdawczym</w:t>
      </w:r>
      <w:r w:rsidR="00390086">
        <w:t>, pomniejszone o dokonane zwroty</w:t>
      </w:r>
      <w:r w:rsidR="00702931" w:rsidRPr="00E16541">
        <w:t>,</w:t>
      </w:r>
    </w:p>
    <w:p w:rsidR="00702931" w:rsidRPr="00E16541" w:rsidRDefault="00C70E8C" w:rsidP="00C70E8C">
      <w:pPr>
        <w:pStyle w:val="ZLITLITwPKTzmlitwpktliter"/>
      </w:pPr>
      <w:r w:rsidRPr="00E16541">
        <w:t>d)</w:t>
      </w:r>
      <w:r w:rsidRPr="00E16541">
        <w:tab/>
      </w:r>
      <w:r w:rsidR="00702931" w:rsidRPr="00E16541">
        <w:t>w kolumnie „należności pozostałe do zapłaty” wykazuje się kwoty stanowiące różnicę pomiędzy kwotami wykazanymi w kolumnie „Należności” oraz kwotami wykazanymi w kolumnie „Dochody wykonane (wpływy minus zwroty)”</w:t>
      </w:r>
      <w:r w:rsidR="005C0392" w:rsidRPr="00E16541">
        <w:t>.</w:t>
      </w:r>
      <w:r w:rsidR="004013DF" w:rsidRPr="00E16541">
        <w:t>,</w:t>
      </w:r>
    </w:p>
    <w:p w:rsidR="00AB0FF4" w:rsidRPr="00E16541" w:rsidRDefault="00901144" w:rsidP="00EC3E3C">
      <w:pPr>
        <w:pStyle w:val="LITlitera"/>
      </w:pPr>
      <w:r>
        <w:t>b</w:t>
      </w:r>
      <w:r w:rsidR="00EC3E3C" w:rsidRPr="00E16541">
        <w:t>)</w:t>
      </w:r>
      <w:r w:rsidR="00EC3E3C" w:rsidRPr="00E16541">
        <w:tab/>
        <w:t>w § 6 ust. 4 i 5 otrzymują brzmienie:</w:t>
      </w:r>
    </w:p>
    <w:p w:rsidR="00EC3E3C" w:rsidRPr="00E16541" w:rsidRDefault="00EC3E3C" w:rsidP="00EC3E3C">
      <w:pPr>
        <w:pStyle w:val="ZLITUSTzmustliter"/>
      </w:pPr>
      <w:r w:rsidRPr="00E16541">
        <w:t>„4. Wykazywane w sprawozdaniu Rb-27ZZ w kolumnie ,,potrąc</w:t>
      </w:r>
      <w:r w:rsidR="00505B07" w:rsidRPr="00E16541">
        <w:t>one</w:t>
      </w:r>
      <w:r w:rsidRPr="00E16541">
        <w:t xml:space="preserve"> na rzecz jednostek samorządu terytorialnego” kwoty dochodów powinny być wykazywane w takiej samej wysokości w sprawozdaniu Rb-27S w kolumnie ,,Dochody wykonane (wpływy minus zwroty)” w paragrafie „Dochody jednostek samorządu </w:t>
      </w:r>
      <w:r w:rsidRPr="00E16541">
        <w:lastRenderedPageBreak/>
        <w:t>terytorialnego związane z realizacją zadań z zakresu administracji rządowej oraz innych zadań zleconych ustawami</w:t>
      </w:r>
      <w:r w:rsidR="00505B07" w:rsidRPr="00E16541">
        <w:t>”</w:t>
      </w:r>
      <w:r w:rsidR="009C5209" w:rsidRPr="00E16541">
        <w:t>.</w:t>
      </w:r>
    </w:p>
    <w:p w:rsidR="00EC3E3C" w:rsidRPr="00E16541" w:rsidRDefault="00EC3E3C" w:rsidP="00EC3E3C">
      <w:pPr>
        <w:pStyle w:val="ZLITUSTzmustliter"/>
      </w:pPr>
      <w:r w:rsidRPr="00E16541">
        <w:t>5. Wykazywane w sprawozdaniu Rb-27ZZ w części B danych uzupełniających należności, zaległości i nadpłaty z tytułu dochodów związanych z realizacją zadań z zakresu administracji rządowej oraz innych zadań zleconych jednostkom samorządu terytorialnego ustawami powinny być w takiej samej wysokości wykazywane w sprawozdaniu Rb-27S.”</w:t>
      </w:r>
      <w:r w:rsidR="00E46B03" w:rsidRPr="00E16541">
        <w:t>,</w:t>
      </w:r>
    </w:p>
    <w:p w:rsidR="000A52EA" w:rsidRPr="00E16541" w:rsidRDefault="00901144" w:rsidP="000A52EA">
      <w:pPr>
        <w:pStyle w:val="LITlitera"/>
      </w:pPr>
      <w:r>
        <w:t>c</w:t>
      </w:r>
      <w:r w:rsidR="000A52EA" w:rsidRPr="00E16541">
        <w:t>)</w:t>
      </w:r>
      <w:r w:rsidR="000A52EA" w:rsidRPr="00E16541">
        <w:tab/>
        <w:t>w § 9 w ust. 2 pkt 4 otrzymuje brzmienie:</w:t>
      </w:r>
    </w:p>
    <w:p w:rsidR="000A52EA" w:rsidRPr="00E16541" w:rsidRDefault="000A52EA" w:rsidP="00A12772">
      <w:pPr>
        <w:pStyle w:val="ZLITPKTzmpktliter"/>
      </w:pPr>
      <w:r w:rsidRPr="00E16541">
        <w:t>„4)</w:t>
      </w:r>
      <w:r w:rsidRPr="00E16541">
        <w:tab/>
      </w:r>
      <w:r w:rsidR="00A12772" w:rsidRPr="00E16541">
        <w:t>w kolumnie „Zobowiązania ogółem” wykazuje się wszystkie bezsporne zobowiązania niespłacone według stanu na koniec okresu sprawozdawczego;”</w:t>
      </w:r>
      <w:r w:rsidR="0059501B" w:rsidRPr="00E16541">
        <w:t>,</w:t>
      </w:r>
    </w:p>
    <w:p w:rsidR="00FD682C" w:rsidRPr="00E16541" w:rsidRDefault="00901144" w:rsidP="00FD682C">
      <w:pPr>
        <w:pStyle w:val="LITlitera"/>
      </w:pPr>
      <w:r>
        <w:t>d</w:t>
      </w:r>
      <w:r w:rsidR="00FD682C" w:rsidRPr="00E16541">
        <w:t>)</w:t>
      </w:r>
      <w:r w:rsidR="00FD682C" w:rsidRPr="00E16541">
        <w:tab/>
        <w:t>w §</w:t>
      </w:r>
      <w:r w:rsidR="0045704B" w:rsidRPr="00E16541">
        <w:t xml:space="preserve"> 11 w ust. 2 pkt 1 otrzymuje brzmienie:</w:t>
      </w:r>
    </w:p>
    <w:p w:rsidR="0045704B" w:rsidRPr="00E16541" w:rsidRDefault="0045704B" w:rsidP="0045704B">
      <w:pPr>
        <w:pStyle w:val="ZLITPKTzmpktliter"/>
      </w:pPr>
      <w:r w:rsidRPr="00E16541">
        <w:t>„1)</w:t>
      </w:r>
      <w:r w:rsidRPr="00E16541">
        <w:tab/>
        <w:t xml:space="preserve">w kolumnie „Plan” wykazuje się plan finansowy ustalony przez organ stanowiący jednostki samorządu terytorialnego, o którym mowa w art. 263 </w:t>
      </w:r>
      <w:r w:rsidR="00390086">
        <w:t xml:space="preserve">ust. 5 </w:t>
      </w:r>
      <w:r w:rsidRPr="00E16541">
        <w:t>ustawy o finansach publicznych. Plan finansowy powinien być zgodny z danymi wykazanymi w kolumnie „Wydatki, które nie wygasły z upływem roku budżetowego” sprawozdania Rb-28S na koniec roku budżetowego, w którym plan finansowy został przyjęty przez organ stanowiący jednostki samorządu terytorialnego;”</w:t>
      </w:r>
      <w:r w:rsidR="00DE2515" w:rsidRPr="00E16541">
        <w:t>,</w:t>
      </w:r>
    </w:p>
    <w:p w:rsidR="00E46B03" w:rsidRPr="00E16541" w:rsidRDefault="00901144" w:rsidP="00E46B03">
      <w:pPr>
        <w:pStyle w:val="LITlitera"/>
      </w:pPr>
      <w:r>
        <w:t>e</w:t>
      </w:r>
      <w:r w:rsidR="00E46B03" w:rsidRPr="00E16541">
        <w:t>)</w:t>
      </w:r>
      <w:r w:rsidR="00E46B03" w:rsidRPr="00E16541">
        <w:tab/>
        <w:t>w § 19 ust. 5 otrzymuje brzmienie:</w:t>
      </w:r>
    </w:p>
    <w:p w:rsidR="00E46B03" w:rsidRPr="00E16541" w:rsidRDefault="00E46B03" w:rsidP="00E46B03">
      <w:pPr>
        <w:pStyle w:val="ZLITUSTzmustliter"/>
      </w:pPr>
      <w:r w:rsidRPr="00E16541">
        <w:t>„5. Jednostki organizacyjne bezpośrednio realizujące zadania z zakresu administracji rządowej oraz inne zadania zlecone ustawami jednostce samorządu terytorialnego lub jednostki obsługujące sporządzają sprawozdanie jednostkowe Rb-50 o wydatkach w szczegółowości wymienionej w ust. 1 i przekazują je zarządom jednostek samorządu terytorialnego.”;</w:t>
      </w:r>
    </w:p>
    <w:p w:rsidR="00F60375" w:rsidRPr="00E16541" w:rsidRDefault="00F60375" w:rsidP="00F60375">
      <w:pPr>
        <w:pStyle w:val="PKTpunkt"/>
      </w:pPr>
      <w:r w:rsidRPr="00E16541">
        <w:t>1</w:t>
      </w:r>
      <w:r w:rsidR="0089151F" w:rsidRPr="00E16541">
        <w:t>1</w:t>
      </w:r>
      <w:r w:rsidRPr="00E16541">
        <w:t>)</w:t>
      </w:r>
      <w:r w:rsidRPr="00E16541">
        <w:tab/>
        <w:t>w załączniku nr 40 do rozporządzenia:</w:t>
      </w:r>
    </w:p>
    <w:p w:rsidR="00917070" w:rsidRPr="00E16541" w:rsidRDefault="00917070" w:rsidP="00F60375">
      <w:pPr>
        <w:pStyle w:val="LITlitera"/>
      </w:pPr>
      <w:r w:rsidRPr="00E16541">
        <w:t>a)</w:t>
      </w:r>
      <w:r w:rsidRPr="00E16541">
        <w:tab/>
        <w:t>w § 1 ust. 1 otrzymuje brzmienie:</w:t>
      </w:r>
    </w:p>
    <w:p w:rsidR="00917070" w:rsidRPr="00E16541" w:rsidRDefault="00917070" w:rsidP="00917070">
      <w:pPr>
        <w:pStyle w:val="ZLITUSTzmustliter"/>
      </w:pPr>
      <w:r w:rsidRPr="00E16541">
        <w:t xml:space="preserve">„1. </w:t>
      </w:r>
      <w:r w:rsidR="005B4796" w:rsidRPr="00E16541">
        <w:t>Jednostka sporządza sprawozdanie z wydatków strukturalnych poniesionych z krajowych środków publicznych</w:t>
      </w:r>
      <w:r w:rsidR="00BE21CC">
        <w:t>.</w:t>
      </w:r>
      <w:r w:rsidR="005B4796" w:rsidRPr="00E16541">
        <w:t xml:space="preserve"> </w:t>
      </w:r>
      <w:r w:rsidR="00BE21CC">
        <w:t xml:space="preserve">W sprawozdaniu tym </w:t>
      </w:r>
      <w:r w:rsidR="005B4796" w:rsidRPr="00E16541">
        <w:t xml:space="preserve">nie </w:t>
      </w:r>
      <w:r w:rsidR="00BE21CC">
        <w:t xml:space="preserve">uwzględnia się </w:t>
      </w:r>
      <w:r w:rsidR="005B4796" w:rsidRPr="00E16541">
        <w:t>wydatków związanych z realizacją projektów w ramach perspektywy finansowej 2014-2020.</w:t>
      </w:r>
      <w:r w:rsidR="009C73B7" w:rsidRPr="00E16541">
        <w:t>”,</w:t>
      </w:r>
    </w:p>
    <w:p w:rsidR="00F60375" w:rsidRPr="00E16541" w:rsidRDefault="00917070" w:rsidP="00F60375">
      <w:pPr>
        <w:pStyle w:val="LITlitera"/>
      </w:pPr>
      <w:r w:rsidRPr="00E16541">
        <w:t>b</w:t>
      </w:r>
      <w:r w:rsidR="00F60375" w:rsidRPr="00E16541">
        <w:t>)</w:t>
      </w:r>
      <w:r w:rsidR="00F60375" w:rsidRPr="00E16541">
        <w:tab/>
        <w:t>w § 2 ust. 7 otrzymuje brzmienie:</w:t>
      </w:r>
    </w:p>
    <w:p w:rsidR="00F60375" w:rsidRPr="00E16541" w:rsidRDefault="00F60375" w:rsidP="00F60375">
      <w:pPr>
        <w:pStyle w:val="ZLITUSTzmustliter"/>
      </w:pPr>
      <w:r w:rsidRPr="00E16541">
        <w:lastRenderedPageBreak/>
        <w:t>„7. Jednostka sporządza sprawozdanie skonsolidowane łączne/zbiorcze obejmujące wydatki własne jednostki i wydatki poniesione przez jednostki organizacyjne i nadzorowane oraz przez jednostki obsługujące wykazane w sporządzonych przez nie sprawozdaniach jednostkowych.”,</w:t>
      </w:r>
    </w:p>
    <w:p w:rsidR="00F60375" w:rsidRPr="00E16541" w:rsidRDefault="00917070" w:rsidP="00F60375">
      <w:pPr>
        <w:pStyle w:val="LITlitera"/>
      </w:pPr>
      <w:r w:rsidRPr="00E16541">
        <w:t>c</w:t>
      </w:r>
      <w:r w:rsidR="00F60375" w:rsidRPr="00E16541">
        <w:t>)</w:t>
      </w:r>
      <w:r w:rsidR="00F60375" w:rsidRPr="00E16541">
        <w:tab/>
        <w:t>w § 4 ust. 3 otrzymuje brzmienie:</w:t>
      </w:r>
    </w:p>
    <w:p w:rsidR="00F60375" w:rsidRPr="00E16541" w:rsidRDefault="00F60375" w:rsidP="00F60375">
      <w:pPr>
        <w:pStyle w:val="ZLITUSTzmustliter"/>
      </w:pPr>
      <w:r w:rsidRPr="00E16541">
        <w:t>„3. Jednostki organizacyjne i nadzorowane przez jednostki samorządu terytorialnego oraz jednostki obsługujące przekazują w terminie do dnia 31 marca po upływie okresu sprawozdawczego sprawozdanie jednostkowe Rb-</w:t>
      </w:r>
      <w:proofErr w:type="spellStart"/>
      <w:r w:rsidRPr="00E16541">
        <w:t>WSa</w:t>
      </w:r>
      <w:proofErr w:type="spellEnd"/>
      <w:r w:rsidRPr="00E16541">
        <w:t xml:space="preserve"> właściwej jednostce, która sporządzi sprawozdanie skonsolidowane zbiorcze.”;</w:t>
      </w:r>
    </w:p>
    <w:p w:rsidR="00CC1D45" w:rsidRPr="00E16541" w:rsidRDefault="00CC1D45" w:rsidP="00CC1D45">
      <w:pPr>
        <w:pStyle w:val="PKTpunkt"/>
      </w:pPr>
      <w:r w:rsidRPr="00E16541">
        <w:t>1</w:t>
      </w:r>
      <w:r w:rsidR="0089151F" w:rsidRPr="00E16541">
        <w:t>2</w:t>
      </w:r>
      <w:r w:rsidRPr="00E16541">
        <w:t>)</w:t>
      </w:r>
      <w:r w:rsidRPr="00E16541">
        <w:tab/>
        <w:t xml:space="preserve"> załącznik nr 44 do rozporządzenia otrzymuje brzmienie określone w załączniku</w:t>
      </w:r>
      <w:r w:rsidR="00F70714" w:rsidRPr="00E16541">
        <w:t xml:space="preserve"> do niniejszego rozporządzenia;</w:t>
      </w:r>
    </w:p>
    <w:p w:rsidR="00FD3007" w:rsidRPr="00E16541" w:rsidRDefault="00F70714" w:rsidP="00F70714">
      <w:pPr>
        <w:pStyle w:val="PKTpunkt"/>
      </w:pPr>
      <w:r w:rsidRPr="00E16541">
        <w:t>1</w:t>
      </w:r>
      <w:r w:rsidR="0089151F" w:rsidRPr="00E16541">
        <w:t>3</w:t>
      </w:r>
      <w:r w:rsidRPr="00E16541">
        <w:t>)</w:t>
      </w:r>
      <w:r w:rsidRPr="00E16541">
        <w:tab/>
      </w:r>
      <w:r w:rsidR="00FD3007" w:rsidRPr="003A2088">
        <w:t xml:space="preserve">użyte w </w:t>
      </w:r>
      <w:r w:rsidR="00FD3007">
        <w:t>załączniku nr 37 do rozporządzenia w § 15</w:t>
      </w:r>
      <w:r w:rsidR="00EB3CA6">
        <w:t xml:space="preserve"> w</w:t>
      </w:r>
      <w:r w:rsidR="00FD3007">
        <w:t xml:space="preserve"> </w:t>
      </w:r>
      <w:r w:rsidR="00FD3007" w:rsidRPr="003A2088">
        <w:t xml:space="preserve">ust. 9 </w:t>
      </w:r>
      <w:r w:rsidR="00FD3007">
        <w:t>i</w:t>
      </w:r>
      <w:r w:rsidR="00FD3007" w:rsidRPr="003A2088">
        <w:t xml:space="preserve"> w § 17 </w:t>
      </w:r>
      <w:r w:rsidR="00EB3CA6">
        <w:t xml:space="preserve">w </w:t>
      </w:r>
      <w:r w:rsidR="00FD3007" w:rsidRPr="003A2088">
        <w:t>ust</w:t>
      </w:r>
      <w:r w:rsidR="00FD3007">
        <w:t xml:space="preserve">. 7 oraz w załączniku nr 42 </w:t>
      </w:r>
      <w:r w:rsidR="00E51093">
        <w:t xml:space="preserve">do rozporządzenia </w:t>
      </w:r>
      <w:r w:rsidR="00FD3007">
        <w:t xml:space="preserve">w części </w:t>
      </w:r>
      <w:r w:rsidR="00FD3007" w:rsidRPr="003A2088">
        <w:t>„</w:t>
      </w:r>
      <w:r w:rsidR="00FD3007">
        <w:t>B. Sprawozdania kwartalne</w:t>
      </w:r>
      <w:r w:rsidR="00FD3007" w:rsidRPr="003A2088">
        <w:t>”</w:t>
      </w:r>
      <w:r w:rsidR="00FD3007">
        <w:t xml:space="preserve"> w pkt 2 i 5, w różnym przypadku, wyrazy </w:t>
      </w:r>
      <w:r w:rsidR="00FD3007" w:rsidRPr="003A2088">
        <w:t>„</w:t>
      </w:r>
      <w:r w:rsidR="00FD3007">
        <w:t>minister właściwy do spraw gospodarki</w:t>
      </w:r>
      <w:r w:rsidR="00FD3007" w:rsidRPr="003A2088">
        <w:t>”</w:t>
      </w:r>
      <w:r w:rsidR="00FD3007">
        <w:t xml:space="preserve"> zastępuje się użytymi w odpowiednim przypadku wyrazami </w:t>
      </w:r>
      <w:r w:rsidR="00FD3007" w:rsidRPr="003A2088">
        <w:t>„minister właściwy do spraw</w:t>
      </w:r>
      <w:r w:rsidR="00FD3007">
        <w:t xml:space="preserve"> energii</w:t>
      </w:r>
      <w:r w:rsidR="00FD3007" w:rsidRPr="003A2088">
        <w:t>”</w:t>
      </w:r>
      <w:r w:rsidR="006725A2">
        <w:t>.</w:t>
      </w:r>
    </w:p>
    <w:p w:rsidR="00E257F6" w:rsidRPr="00E16541" w:rsidRDefault="00E257F6" w:rsidP="00E257F6">
      <w:pPr>
        <w:pStyle w:val="ARTartustawynprozporzdzenia"/>
      </w:pPr>
      <w:r w:rsidRPr="00E16541">
        <w:rPr>
          <w:rStyle w:val="Ppogrubienie"/>
        </w:rPr>
        <w:t>§ 2.</w:t>
      </w:r>
      <w:r w:rsidRPr="00E16541">
        <w:t xml:space="preserve"> Przepisy rozporządzenia zmienianego w § 1, w brzmieniu nadanym niniejszym rozporządzeniem, </w:t>
      </w:r>
      <w:r w:rsidR="00B655BA">
        <w:t>stosuje się</w:t>
      </w:r>
      <w:r w:rsidRPr="00E16541">
        <w:t xml:space="preserve"> po raz pierwszy do sprawozdań miesięcznych za marzec 2016 r. i kwartalnych za I kwartał 2016 r. </w:t>
      </w:r>
    </w:p>
    <w:p w:rsidR="00AF2528" w:rsidRDefault="00AB0FF4" w:rsidP="00AB0FF4">
      <w:pPr>
        <w:pStyle w:val="ARTartustawynprozporzdzenia"/>
      </w:pPr>
      <w:r w:rsidRPr="00E16541">
        <w:rPr>
          <w:rStyle w:val="Ppogrubienie"/>
        </w:rPr>
        <w:t>§ </w:t>
      </w:r>
      <w:r w:rsidR="00E257F6" w:rsidRPr="00E16541">
        <w:rPr>
          <w:rStyle w:val="Ppogrubienie"/>
        </w:rPr>
        <w:t>3</w:t>
      </w:r>
      <w:r w:rsidRPr="00E16541">
        <w:rPr>
          <w:rStyle w:val="Ppogrubienie"/>
        </w:rPr>
        <w:t>.</w:t>
      </w:r>
      <w:r w:rsidRPr="00E16541">
        <w:t xml:space="preserve"> Rozporządzenie wchodzi w życie z dniem 1 kwietnia 2016 r., z wyjątkiem § 1 </w:t>
      </w:r>
      <w:r w:rsidR="00FF7A4F" w:rsidRPr="00E16541">
        <w:t xml:space="preserve">pkt </w:t>
      </w:r>
      <w:r w:rsidR="0089151F" w:rsidRPr="00E16541">
        <w:t>9</w:t>
      </w:r>
      <w:r w:rsidR="00AF2528">
        <w:t>:</w:t>
      </w:r>
    </w:p>
    <w:p w:rsidR="00AF2528" w:rsidRDefault="00AF2528" w:rsidP="006B7419">
      <w:pPr>
        <w:pStyle w:val="PKTpunkt"/>
      </w:pPr>
      <w:r>
        <w:t>1)</w:t>
      </w:r>
      <w:r w:rsidR="00FF7A4F" w:rsidRPr="00E16541">
        <w:t xml:space="preserve"> lit. </w:t>
      </w:r>
      <w:r w:rsidR="006A5693" w:rsidRPr="00E16541">
        <w:t>d</w:t>
      </w:r>
      <w:r w:rsidR="00FF7A4F" w:rsidRPr="00E16541">
        <w:t xml:space="preserve"> </w:t>
      </w:r>
      <w:proofErr w:type="spellStart"/>
      <w:r w:rsidR="00FF7A4F" w:rsidRPr="00E16541">
        <w:t>tiret</w:t>
      </w:r>
      <w:proofErr w:type="spellEnd"/>
      <w:r w:rsidR="00FF7A4F" w:rsidRPr="00E16541">
        <w:t xml:space="preserve"> drugie </w:t>
      </w:r>
      <w:r w:rsidR="00F307B3" w:rsidRPr="00E16541">
        <w:t xml:space="preserve">podwójne </w:t>
      </w:r>
      <w:proofErr w:type="spellStart"/>
      <w:r w:rsidR="00CD7C0B" w:rsidRPr="00E16541">
        <w:t>tiret</w:t>
      </w:r>
      <w:proofErr w:type="spellEnd"/>
      <w:r w:rsidR="00CD7C0B" w:rsidRPr="00E16541">
        <w:t xml:space="preserve"> drugie </w:t>
      </w:r>
      <w:r w:rsidRPr="00AF2528">
        <w:t>w zakresie § 19 ust. 5 pkt 19</w:t>
      </w:r>
      <w:r>
        <w:t>,</w:t>
      </w:r>
      <w:r w:rsidR="00FF7A4F" w:rsidRPr="00E16541">
        <w:t xml:space="preserve"> </w:t>
      </w:r>
    </w:p>
    <w:p w:rsidR="00AF2528" w:rsidRDefault="00AF2528" w:rsidP="006B7419">
      <w:pPr>
        <w:pStyle w:val="PKTpunkt"/>
      </w:pPr>
      <w:r>
        <w:t xml:space="preserve">2) </w:t>
      </w:r>
      <w:r w:rsidR="00FF7A4F" w:rsidRPr="00E16541">
        <w:t xml:space="preserve">lit. </w:t>
      </w:r>
      <w:r w:rsidR="006A5693" w:rsidRPr="00E16541">
        <w:t>e</w:t>
      </w:r>
      <w:r w:rsidR="00FF7A4F" w:rsidRPr="00E16541">
        <w:t xml:space="preserve"> </w:t>
      </w:r>
      <w:proofErr w:type="spellStart"/>
      <w:r w:rsidR="00FF7A4F" w:rsidRPr="00E16541">
        <w:t>tiret</w:t>
      </w:r>
      <w:proofErr w:type="spellEnd"/>
      <w:r w:rsidR="00FF7A4F" w:rsidRPr="00E16541">
        <w:t xml:space="preserve"> </w:t>
      </w:r>
      <w:r w:rsidR="00CD7C0B" w:rsidRPr="00E16541">
        <w:t xml:space="preserve">pierwsze </w:t>
      </w:r>
      <w:r w:rsidR="00F307B3" w:rsidRPr="00E16541">
        <w:t xml:space="preserve">podwójne </w:t>
      </w:r>
      <w:proofErr w:type="spellStart"/>
      <w:r w:rsidR="00CD7C0B" w:rsidRPr="00E16541">
        <w:t>tiret</w:t>
      </w:r>
      <w:proofErr w:type="spellEnd"/>
      <w:r w:rsidR="00CD7C0B" w:rsidRPr="00E16541">
        <w:t xml:space="preserve"> </w:t>
      </w:r>
      <w:r w:rsidR="00FF7A4F" w:rsidRPr="00E16541">
        <w:t xml:space="preserve">drugie </w:t>
      </w:r>
      <w:r w:rsidR="00AB4D18" w:rsidRPr="00E16541">
        <w:t xml:space="preserve"> w zakresie § 20 pkt 7 lit. t</w:t>
      </w:r>
    </w:p>
    <w:p w:rsidR="00AB0FF4" w:rsidRPr="00E16541" w:rsidRDefault="00AF2528" w:rsidP="006B7419">
      <w:pPr>
        <w:pStyle w:val="CZWSPPKTczwsplnapunktw"/>
      </w:pPr>
      <w:r>
        <w:t xml:space="preserve">- </w:t>
      </w:r>
      <w:r w:rsidR="00FF7A4F" w:rsidRPr="00E16541">
        <w:t xml:space="preserve">które wchodzą w życie z dniem 1 stycznia 2017 r. </w:t>
      </w:r>
    </w:p>
    <w:p w:rsidR="00AB0FF4" w:rsidRDefault="00AB0FF4" w:rsidP="00AB0FF4">
      <w:pPr>
        <w:pStyle w:val="NAZORGWYDnazwaorganuwydajcegoprojektowanyakt"/>
      </w:pPr>
      <w:r w:rsidRPr="00E16541">
        <w:t>MINISTER FINANSÓW</w:t>
      </w:r>
    </w:p>
    <w:p w:rsidR="00552C9C" w:rsidRDefault="003600F0" w:rsidP="00AB0FF4">
      <w:pPr>
        <w:pStyle w:val="NAZORGWYDnazwaorganuwydajcegoprojektowanyakt"/>
      </w:pPr>
      <w:r>
        <w:t xml:space="preserve">Paweł Szałamacha </w:t>
      </w:r>
    </w:p>
    <w:p w:rsidR="00552C9C" w:rsidRDefault="00552C9C" w:rsidP="00AB0FF4">
      <w:pPr>
        <w:pStyle w:val="NAZORGWYDnazwaorganuwydajcegoprojektowanyakt"/>
      </w:pPr>
    </w:p>
    <w:p w:rsidR="00552C9C" w:rsidRPr="00E16541" w:rsidRDefault="00552C9C" w:rsidP="00AB0FF4">
      <w:pPr>
        <w:pStyle w:val="NAZORGWYDnazwaorganuwydajcegoprojektowanyakt"/>
      </w:pPr>
    </w:p>
    <w:sectPr w:rsidR="00552C9C" w:rsidRPr="00E16541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DF" w:rsidRDefault="00611DDF">
      <w:r>
        <w:separator/>
      </w:r>
    </w:p>
  </w:endnote>
  <w:endnote w:type="continuationSeparator" w:id="0">
    <w:p w:rsidR="00611DDF" w:rsidRDefault="0061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DF" w:rsidRDefault="00611DDF">
      <w:r>
        <w:separator/>
      </w:r>
    </w:p>
  </w:footnote>
  <w:footnote w:type="continuationSeparator" w:id="0">
    <w:p w:rsidR="00611DDF" w:rsidRDefault="00611DDF">
      <w:r>
        <w:continuationSeparator/>
      </w:r>
    </w:p>
  </w:footnote>
  <w:footnote w:id="1">
    <w:p w:rsidR="00B357AE" w:rsidRPr="008C1DEE" w:rsidRDefault="00B357AE" w:rsidP="006B7419">
      <w:pPr>
        <w:pStyle w:val="ODNONIKSPECtreodnonikadoodnonika"/>
      </w:pPr>
      <w:r w:rsidRPr="00B357AE">
        <w:rPr>
          <w:rStyle w:val="IGindeksgrny"/>
        </w:rPr>
        <w:footnoteRef/>
      </w:r>
      <w:r w:rsidRPr="00B357AE">
        <w:rPr>
          <w:rStyle w:val="IGindeksgrny"/>
        </w:rPr>
        <w:t>)</w:t>
      </w:r>
      <w:r>
        <w:tab/>
      </w:r>
      <w:r w:rsidR="00FF0A34">
        <w:t>Zmiany tekstu jednolitego wymienionej ustawy zostały ogłoszone w Dz. U. z 2013 r. poz. 938 i 1646</w:t>
      </w:r>
      <w:r w:rsidR="00761095">
        <w:t>,</w:t>
      </w:r>
      <w:r w:rsidR="00FF0A34">
        <w:t xml:space="preserve"> z 2014 r. poz. 379, 911, 1146, 1626 i 1877</w:t>
      </w:r>
      <w:r w:rsidR="003A0F13">
        <w:t>,</w:t>
      </w:r>
      <w:r w:rsidR="00761095">
        <w:t xml:space="preserve"> z 2015 r. poz. 238</w:t>
      </w:r>
      <w:r w:rsidR="005206F9">
        <w:t>,</w:t>
      </w:r>
      <w:r w:rsidR="00472877">
        <w:t xml:space="preserve"> 532</w:t>
      </w:r>
      <w:r w:rsidR="005206F9">
        <w:t xml:space="preserve">, 1045, 1117, 1130, 1189, 1190,1269, 1358, 1513, 1830, 1854, 1890 i </w:t>
      </w:r>
      <w:r w:rsidR="005206F9" w:rsidRPr="008C1DEE">
        <w:t>2150</w:t>
      </w:r>
      <w:r w:rsidR="003A0F13" w:rsidRPr="008C1DEE">
        <w:t xml:space="preserve"> oraz z 2016 r. poz. 195</w:t>
      </w:r>
      <w:r w:rsidR="00FF0A34" w:rsidRPr="008C1DE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00F0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7"/>
    <w:rsid w:val="000012DA"/>
    <w:rsid w:val="0000246E"/>
    <w:rsid w:val="00003862"/>
    <w:rsid w:val="000039F6"/>
    <w:rsid w:val="0000454D"/>
    <w:rsid w:val="000048DB"/>
    <w:rsid w:val="00005B01"/>
    <w:rsid w:val="0001096E"/>
    <w:rsid w:val="00012A35"/>
    <w:rsid w:val="00016099"/>
    <w:rsid w:val="00017DC2"/>
    <w:rsid w:val="00021522"/>
    <w:rsid w:val="00022AD2"/>
    <w:rsid w:val="00023471"/>
    <w:rsid w:val="00023F13"/>
    <w:rsid w:val="000261DB"/>
    <w:rsid w:val="00027236"/>
    <w:rsid w:val="000273E8"/>
    <w:rsid w:val="00030634"/>
    <w:rsid w:val="0003083F"/>
    <w:rsid w:val="00030947"/>
    <w:rsid w:val="000319C1"/>
    <w:rsid w:val="00031A8B"/>
    <w:rsid w:val="00031BCA"/>
    <w:rsid w:val="00032527"/>
    <w:rsid w:val="000330FA"/>
    <w:rsid w:val="0003362F"/>
    <w:rsid w:val="000357BC"/>
    <w:rsid w:val="0003656F"/>
    <w:rsid w:val="00036B63"/>
    <w:rsid w:val="00037E1A"/>
    <w:rsid w:val="00042638"/>
    <w:rsid w:val="00043495"/>
    <w:rsid w:val="00046A75"/>
    <w:rsid w:val="00046FD5"/>
    <w:rsid w:val="00047312"/>
    <w:rsid w:val="000501FB"/>
    <w:rsid w:val="000508BD"/>
    <w:rsid w:val="000517AB"/>
    <w:rsid w:val="0005339C"/>
    <w:rsid w:val="0005571B"/>
    <w:rsid w:val="00055E12"/>
    <w:rsid w:val="00056248"/>
    <w:rsid w:val="00057AB3"/>
    <w:rsid w:val="00060076"/>
    <w:rsid w:val="00060432"/>
    <w:rsid w:val="00060D87"/>
    <w:rsid w:val="000615A5"/>
    <w:rsid w:val="00062CCA"/>
    <w:rsid w:val="00064E4C"/>
    <w:rsid w:val="00066901"/>
    <w:rsid w:val="0007152F"/>
    <w:rsid w:val="00071BEE"/>
    <w:rsid w:val="0007263D"/>
    <w:rsid w:val="000736CD"/>
    <w:rsid w:val="000743F4"/>
    <w:rsid w:val="0007533B"/>
    <w:rsid w:val="0007545D"/>
    <w:rsid w:val="000760BF"/>
    <w:rsid w:val="0007613E"/>
    <w:rsid w:val="00076BFC"/>
    <w:rsid w:val="000814A7"/>
    <w:rsid w:val="00081ECE"/>
    <w:rsid w:val="00082BB4"/>
    <w:rsid w:val="0008557B"/>
    <w:rsid w:val="00085CE7"/>
    <w:rsid w:val="000906EE"/>
    <w:rsid w:val="00091BA2"/>
    <w:rsid w:val="00093E72"/>
    <w:rsid w:val="000940BE"/>
    <w:rsid w:val="000944EF"/>
    <w:rsid w:val="0009732D"/>
    <w:rsid w:val="000973F0"/>
    <w:rsid w:val="000A1296"/>
    <w:rsid w:val="000A1C27"/>
    <w:rsid w:val="000A1DAD"/>
    <w:rsid w:val="000A2649"/>
    <w:rsid w:val="000A323B"/>
    <w:rsid w:val="000A33BA"/>
    <w:rsid w:val="000A52EA"/>
    <w:rsid w:val="000A5BC1"/>
    <w:rsid w:val="000B1D0D"/>
    <w:rsid w:val="000B298D"/>
    <w:rsid w:val="000B5A92"/>
    <w:rsid w:val="000B5B2D"/>
    <w:rsid w:val="000B5DCE"/>
    <w:rsid w:val="000B615A"/>
    <w:rsid w:val="000B6367"/>
    <w:rsid w:val="000C05BA"/>
    <w:rsid w:val="000C0E8F"/>
    <w:rsid w:val="000C26CD"/>
    <w:rsid w:val="000C4BC4"/>
    <w:rsid w:val="000C6C63"/>
    <w:rsid w:val="000D0110"/>
    <w:rsid w:val="000D2468"/>
    <w:rsid w:val="000D318A"/>
    <w:rsid w:val="000D5906"/>
    <w:rsid w:val="000D6173"/>
    <w:rsid w:val="000D6F83"/>
    <w:rsid w:val="000E1365"/>
    <w:rsid w:val="000E25CC"/>
    <w:rsid w:val="000E3694"/>
    <w:rsid w:val="000E490F"/>
    <w:rsid w:val="000E6241"/>
    <w:rsid w:val="000F2616"/>
    <w:rsid w:val="000F2BE3"/>
    <w:rsid w:val="000F3D0D"/>
    <w:rsid w:val="000F41E7"/>
    <w:rsid w:val="000F6ED4"/>
    <w:rsid w:val="000F7A6E"/>
    <w:rsid w:val="001042BA"/>
    <w:rsid w:val="00104B25"/>
    <w:rsid w:val="00106D03"/>
    <w:rsid w:val="00110465"/>
    <w:rsid w:val="00110628"/>
    <w:rsid w:val="0011245A"/>
    <w:rsid w:val="001137B4"/>
    <w:rsid w:val="0011485E"/>
    <w:rsid w:val="0011493E"/>
    <w:rsid w:val="00115B72"/>
    <w:rsid w:val="001209EC"/>
    <w:rsid w:val="00120A9E"/>
    <w:rsid w:val="00120B83"/>
    <w:rsid w:val="001253E9"/>
    <w:rsid w:val="00125A9C"/>
    <w:rsid w:val="001270A2"/>
    <w:rsid w:val="00127309"/>
    <w:rsid w:val="0012731D"/>
    <w:rsid w:val="00127A9E"/>
    <w:rsid w:val="00131237"/>
    <w:rsid w:val="00131E45"/>
    <w:rsid w:val="001329AC"/>
    <w:rsid w:val="0013338C"/>
    <w:rsid w:val="00134CA0"/>
    <w:rsid w:val="00134D3D"/>
    <w:rsid w:val="0014026F"/>
    <w:rsid w:val="00140D60"/>
    <w:rsid w:val="00141E37"/>
    <w:rsid w:val="00144E46"/>
    <w:rsid w:val="0014663C"/>
    <w:rsid w:val="00147A47"/>
    <w:rsid w:val="00147AA1"/>
    <w:rsid w:val="00151443"/>
    <w:rsid w:val="001520CF"/>
    <w:rsid w:val="00154ED4"/>
    <w:rsid w:val="001550BA"/>
    <w:rsid w:val="0015667C"/>
    <w:rsid w:val="00157110"/>
    <w:rsid w:val="00157310"/>
    <w:rsid w:val="0015742A"/>
    <w:rsid w:val="00157DA1"/>
    <w:rsid w:val="00163147"/>
    <w:rsid w:val="00164C57"/>
    <w:rsid w:val="00164C9D"/>
    <w:rsid w:val="00164E0B"/>
    <w:rsid w:val="00166D0F"/>
    <w:rsid w:val="001700F9"/>
    <w:rsid w:val="00170D8C"/>
    <w:rsid w:val="00172C4F"/>
    <w:rsid w:val="00172F7A"/>
    <w:rsid w:val="001730F5"/>
    <w:rsid w:val="00173150"/>
    <w:rsid w:val="00173390"/>
    <w:rsid w:val="001736F0"/>
    <w:rsid w:val="00173BB3"/>
    <w:rsid w:val="00173D58"/>
    <w:rsid w:val="001740D0"/>
    <w:rsid w:val="00174F2C"/>
    <w:rsid w:val="00174F74"/>
    <w:rsid w:val="00177808"/>
    <w:rsid w:val="00180F2A"/>
    <w:rsid w:val="00181F3E"/>
    <w:rsid w:val="001845EE"/>
    <w:rsid w:val="00184B91"/>
    <w:rsid w:val="00184D4A"/>
    <w:rsid w:val="00186EC1"/>
    <w:rsid w:val="00191E1F"/>
    <w:rsid w:val="001925DC"/>
    <w:rsid w:val="00192BC2"/>
    <w:rsid w:val="00194191"/>
    <w:rsid w:val="0019473B"/>
    <w:rsid w:val="001952B1"/>
    <w:rsid w:val="00195764"/>
    <w:rsid w:val="00196E39"/>
    <w:rsid w:val="00197583"/>
    <w:rsid w:val="00197649"/>
    <w:rsid w:val="001A01FB"/>
    <w:rsid w:val="001A10E9"/>
    <w:rsid w:val="001A183D"/>
    <w:rsid w:val="001A2B65"/>
    <w:rsid w:val="001A3CD3"/>
    <w:rsid w:val="001A4755"/>
    <w:rsid w:val="001A5152"/>
    <w:rsid w:val="001A5BEF"/>
    <w:rsid w:val="001A759B"/>
    <w:rsid w:val="001A7C52"/>
    <w:rsid w:val="001A7F15"/>
    <w:rsid w:val="001B1B9E"/>
    <w:rsid w:val="001B24BA"/>
    <w:rsid w:val="001B2901"/>
    <w:rsid w:val="001B342E"/>
    <w:rsid w:val="001B3C40"/>
    <w:rsid w:val="001B5B5B"/>
    <w:rsid w:val="001B6DC4"/>
    <w:rsid w:val="001C1832"/>
    <w:rsid w:val="001C188C"/>
    <w:rsid w:val="001C1A82"/>
    <w:rsid w:val="001D1783"/>
    <w:rsid w:val="001D53CD"/>
    <w:rsid w:val="001D55A3"/>
    <w:rsid w:val="001D5AF5"/>
    <w:rsid w:val="001E1E73"/>
    <w:rsid w:val="001E4E0C"/>
    <w:rsid w:val="001E526D"/>
    <w:rsid w:val="001E5655"/>
    <w:rsid w:val="001E643A"/>
    <w:rsid w:val="001F17FC"/>
    <w:rsid w:val="001F1832"/>
    <w:rsid w:val="001F220F"/>
    <w:rsid w:val="001F25B3"/>
    <w:rsid w:val="001F27FC"/>
    <w:rsid w:val="001F2870"/>
    <w:rsid w:val="001F3C94"/>
    <w:rsid w:val="001F6616"/>
    <w:rsid w:val="001F74F9"/>
    <w:rsid w:val="00200AA4"/>
    <w:rsid w:val="002014E7"/>
    <w:rsid w:val="00202BD4"/>
    <w:rsid w:val="0020418F"/>
    <w:rsid w:val="00204A97"/>
    <w:rsid w:val="00205E27"/>
    <w:rsid w:val="002107A5"/>
    <w:rsid w:val="0021133E"/>
    <w:rsid w:val="002114EF"/>
    <w:rsid w:val="00211F4B"/>
    <w:rsid w:val="0021412F"/>
    <w:rsid w:val="002166AD"/>
    <w:rsid w:val="00216892"/>
    <w:rsid w:val="00217871"/>
    <w:rsid w:val="00217AD4"/>
    <w:rsid w:val="00221480"/>
    <w:rsid w:val="00221ED8"/>
    <w:rsid w:val="002231EA"/>
    <w:rsid w:val="00223D00"/>
    <w:rsid w:val="00223E2B"/>
    <w:rsid w:val="00223FDF"/>
    <w:rsid w:val="002279C0"/>
    <w:rsid w:val="0023727E"/>
    <w:rsid w:val="00241346"/>
    <w:rsid w:val="00242081"/>
    <w:rsid w:val="00243777"/>
    <w:rsid w:val="00244156"/>
    <w:rsid w:val="002441CD"/>
    <w:rsid w:val="002501A3"/>
    <w:rsid w:val="00250AFA"/>
    <w:rsid w:val="0025166C"/>
    <w:rsid w:val="002555D4"/>
    <w:rsid w:val="002614E2"/>
    <w:rsid w:val="00261A16"/>
    <w:rsid w:val="00263522"/>
    <w:rsid w:val="00264AFC"/>
    <w:rsid w:val="00264EC6"/>
    <w:rsid w:val="0026562F"/>
    <w:rsid w:val="00271013"/>
    <w:rsid w:val="00273FE4"/>
    <w:rsid w:val="002765B4"/>
    <w:rsid w:val="00276757"/>
    <w:rsid w:val="00276A94"/>
    <w:rsid w:val="00280365"/>
    <w:rsid w:val="00291B44"/>
    <w:rsid w:val="00291BA6"/>
    <w:rsid w:val="0029405D"/>
    <w:rsid w:val="00294FA6"/>
    <w:rsid w:val="00295A6F"/>
    <w:rsid w:val="00297E37"/>
    <w:rsid w:val="002A20C4"/>
    <w:rsid w:val="002A381D"/>
    <w:rsid w:val="002A4A20"/>
    <w:rsid w:val="002A570F"/>
    <w:rsid w:val="002A7292"/>
    <w:rsid w:val="002A7358"/>
    <w:rsid w:val="002A78BE"/>
    <w:rsid w:val="002A7902"/>
    <w:rsid w:val="002B0F6B"/>
    <w:rsid w:val="002B18F5"/>
    <w:rsid w:val="002B23B8"/>
    <w:rsid w:val="002B4429"/>
    <w:rsid w:val="002B68A6"/>
    <w:rsid w:val="002B78F3"/>
    <w:rsid w:val="002B7FAF"/>
    <w:rsid w:val="002C69DC"/>
    <w:rsid w:val="002D04F6"/>
    <w:rsid w:val="002D0C4F"/>
    <w:rsid w:val="002D11BE"/>
    <w:rsid w:val="002D1364"/>
    <w:rsid w:val="002D4D30"/>
    <w:rsid w:val="002D5000"/>
    <w:rsid w:val="002D598D"/>
    <w:rsid w:val="002D717D"/>
    <w:rsid w:val="002D7188"/>
    <w:rsid w:val="002E16F3"/>
    <w:rsid w:val="002E1DE3"/>
    <w:rsid w:val="002E2AB6"/>
    <w:rsid w:val="002E2E16"/>
    <w:rsid w:val="002E3287"/>
    <w:rsid w:val="002E3F34"/>
    <w:rsid w:val="002E5F79"/>
    <w:rsid w:val="002E64FA"/>
    <w:rsid w:val="002F0A00"/>
    <w:rsid w:val="002F0CFA"/>
    <w:rsid w:val="002F1E25"/>
    <w:rsid w:val="002F50E4"/>
    <w:rsid w:val="002F669F"/>
    <w:rsid w:val="00301C97"/>
    <w:rsid w:val="00303CCA"/>
    <w:rsid w:val="003044AA"/>
    <w:rsid w:val="003048ED"/>
    <w:rsid w:val="0031004C"/>
    <w:rsid w:val="003105F6"/>
    <w:rsid w:val="00311297"/>
    <w:rsid w:val="003113BE"/>
    <w:rsid w:val="003122CA"/>
    <w:rsid w:val="003148FD"/>
    <w:rsid w:val="00321080"/>
    <w:rsid w:val="00322D45"/>
    <w:rsid w:val="003255E5"/>
    <w:rsid w:val="0032569A"/>
    <w:rsid w:val="00325A1F"/>
    <w:rsid w:val="003268F9"/>
    <w:rsid w:val="00330BAF"/>
    <w:rsid w:val="00331A7B"/>
    <w:rsid w:val="00334E3A"/>
    <w:rsid w:val="003361DD"/>
    <w:rsid w:val="00341576"/>
    <w:rsid w:val="00341A6A"/>
    <w:rsid w:val="00342A4A"/>
    <w:rsid w:val="00345B9C"/>
    <w:rsid w:val="00352751"/>
    <w:rsid w:val="00352DAE"/>
    <w:rsid w:val="00354EB9"/>
    <w:rsid w:val="003574C5"/>
    <w:rsid w:val="003600F0"/>
    <w:rsid w:val="003602AE"/>
    <w:rsid w:val="00360929"/>
    <w:rsid w:val="003639F1"/>
    <w:rsid w:val="003647D5"/>
    <w:rsid w:val="003674B0"/>
    <w:rsid w:val="00371388"/>
    <w:rsid w:val="0037657D"/>
    <w:rsid w:val="00376FFA"/>
    <w:rsid w:val="0037727C"/>
    <w:rsid w:val="00377E70"/>
    <w:rsid w:val="00380904"/>
    <w:rsid w:val="003823EE"/>
    <w:rsid w:val="00382960"/>
    <w:rsid w:val="003832B2"/>
    <w:rsid w:val="003832FE"/>
    <w:rsid w:val="003846F7"/>
    <w:rsid w:val="003851ED"/>
    <w:rsid w:val="00385B39"/>
    <w:rsid w:val="00386785"/>
    <w:rsid w:val="00390086"/>
    <w:rsid w:val="00390E89"/>
    <w:rsid w:val="00391678"/>
    <w:rsid w:val="00391B1A"/>
    <w:rsid w:val="00394423"/>
    <w:rsid w:val="00396942"/>
    <w:rsid w:val="00396B49"/>
    <w:rsid w:val="00396E3E"/>
    <w:rsid w:val="003A0F13"/>
    <w:rsid w:val="003A2088"/>
    <w:rsid w:val="003A306E"/>
    <w:rsid w:val="003A3EBC"/>
    <w:rsid w:val="003A60DC"/>
    <w:rsid w:val="003A6220"/>
    <w:rsid w:val="003A65EA"/>
    <w:rsid w:val="003A6A46"/>
    <w:rsid w:val="003A7A63"/>
    <w:rsid w:val="003B000C"/>
    <w:rsid w:val="003B0A42"/>
    <w:rsid w:val="003B0F1D"/>
    <w:rsid w:val="003B1DF4"/>
    <w:rsid w:val="003B3E61"/>
    <w:rsid w:val="003B4A57"/>
    <w:rsid w:val="003B4F64"/>
    <w:rsid w:val="003C0AD9"/>
    <w:rsid w:val="003C0ED0"/>
    <w:rsid w:val="003C1B4F"/>
    <w:rsid w:val="003C1D49"/>
    <w:rsid w:val="003C35C4"/>
    <w:rsid w:val="003C53A5"/>
    <w:rsid w:val="003D12C2"/>
    <w:rsid w:val="003D31B9"/>
    <w:rsid w:val="003D3867"/>
    <w:rsid w:val="003D40F7"/>
    <w:rsid w:val="003D71AD"/>
    <w:rsid w:val="003E0D1A"/>
    <w:rsid w:val="003E1B23"/>
    <w:rsid w:val="003E2DA3"/>
    <w:rsid w:val="003E45AB"/>
    <w:rsid w:val="003E690B"/>
    <w:rsid w:val="003F020D"/>
    <w:rsid w:val="003F03D9"/>
    <w:rsid w:val="003F066E"/>
    <w:rsid w:val="003F2FBE"/>
    <w:rsid w:val="003F318D"/>
    <w:rsid w:val="003F5BAE"/>
    <w:rsid w:val="003F6ED7"/>
    <w:rsid w:val="004013DF"/>
    <w:rsid w:val="00401C84"/>
    <w:rsid w:val="0040292E"/>
    <w:rsid w:val="00402C44"/>
    <w:rsid w:val="00403210"/>
    <w:rsid w:val="004035BB"/>
    <w:rsid w:val="004035EB"/>
    <w:rsid w:val="00403875"/>
    <w:rsid w:val="00403EFC"/>
    <w:rsid w:val="00407332"/>
    <w:rsid w:val="00407828"/>
    <w:rsid w:val="00413C3B"/>
    <w:rsid w:val="00413D8E"/>
    <w:rsid w:val="004140F2"/>
    <w:rsid w:val="0041518B"/>
    <w:rsid w:val="00415886"/>
    <w:rsid w:val="004179CB"/>
    <w:rsid w:val="00417B22"/>
    <w:rsid w:val="00421085"/>
    <w:rsid w:val="00421A10"/>
    <w:rsid w:val="0042465E"/>
    <w:rsid w:val="00424DF7"/>
    <w:rsid w:val="00426F02"/>
    <w:rsid w:val="00427360"/>
    <w:rsid w:val="00432B76"/>
    <w:rsid w:val="00434D01"/>
    <w:rsid w:val="00435D26"/>
    <w:rsid w:val="00440C99"/>
    <w:rsid w:val="0044175C"/>
    <w:rsid w:val="00442062"/>
    <w:rsid w:val="00442FB8"/>
    <w:rsid w:val="00443D3F"/>
    <w:rsid w:val="00445F4D"/>
    <w:rsid w:val="00446D82"/>
    <w:rsid w:val="0044711A"/>
    <w:rsid w:val="004504C0"/>
    <w:rsid w:val="004550FB"/>
    <w:rsid w:val="0045704B"/>
    <w:rsid w:val="00457C77"/>
    <w:rsid w:val="0046111A"/>
    <w:rsid w:val="00461E5C"/>
    <w:rsid w:val="00462946"/>
    <w:rsid w:val="00463F43"/>
    <w:rsid w:val="00464B94"/>
    <w:rsid w:val="004653A8"/>
    <w:rsid w:val="00465A0B"/>
    <w:rsid w:val="00467FE7"/>
    <w:rsid w:val="004702FA"/>
    <w:rsid w:val="0047077C"/>
    <w:rsid w:val="00470B05"/>
    <w:rsid w:val="0047207C"/>
    <w:rsid w:val="00472877"/>
    <w:rsid w:val="00472CD6"/>
    <w:rsid w:val="0047413A"/>
    <w:rsid w:val="00474E3C"/>
    <w:rsid w:val="00475C66"/>
    <w:rsid w:val="00476758"/>
    <w:rsid w:val="004775A9"/>
    <w:rsid w:val="00480A58"/>
    <w:rsid w:val="00482151"/>
    <w:rsid w:val="0048218B"/>
    <w:rsid w:val="00483919"/>
    <w:rsid w:val="00483B8F"/>
    <w:rsid w:val="004858C9"/>
    <w:rsid w:val="00485FAD"/>
    <w:rsid w:val="00486A38"/>
    <w:rsid w:val="00486F3A"/>
    <w:rsid w:val="00487AED"/>
    <w:rsid w:val="00490CB8"/>
    <w:rsid w:val="00491EDF"/>
    <w:rsid w:val="00492022"/>
    <w:rsid w:val="00492A3F"/>
    <w:rsid w:val="00494F62"/>
    <w:rsid w:val="004A0AC9"/>
    <w:rsid w:val="004A2001"/>
    <w:rsid w:val="004A2677"/>
    <w:rsid w:val="004A3590"/>
    <w:rsid w:val="004B00A7"/>
    <w:rsid w:val="004B25E2"/>
    <w:rsid w:val="004B2949"/>
    <w:rsid w:val="004B34D7"/>
    <w:rsid w:val="004B3BEE"/>
    <w:rsid w:val="004B4828"/>
    <w:rsid w:val="004B5037"/>
    <w:rsid w:val="004B5283"/>
    <w:rsid w:val="004B5328"/>
    <w:rsid w:val="004B5B2F"/>
    <w:rsid w:val="004B626A"/>
    <w:rsid w:val="004B660E"/>
    <w:rsid w:val="004B71AB"/>
    <w:rsid w:val="004C05BD"/>
    <w:rsid w:val="004C1122"/>
    <w:rsid w:val="004C1870"/>
    <w:rsid w:val="004C1CF9"/>
    <w:rsid w:val="004C3B06"/>
    <w:rsid w:val="004C3F97"/>
    <w:rsid w:val="004C7EE7"/>
    <w:rsid w:val="004D2DEE"/>
    <w:rsid w:val="004D2E1F"/>
    <w:rsid w:val="004D4318"/>
    <w:rsid w:val="004D47F0"/>
    <w:rsid w:val="004D7FD9"/>
    <w:rsid w:val="004E0E6B"/>
    <w:rsid w:val="004E1324"/>
    <w:rsid w:val="004E19A5"/>
    <w:rsid w:val="004E207E"/>
    <w:rsid w:val="004E20CA"/>
    <w:rsid w:val="004E23BB"/>
    <w:rsid w:val="004E37E5"/>
    <w:rsid w:val="004E3EDE"/>
    <w:rsid w:val="004E3FDB"/>
    <w:rsid w:val="004E46D5"/>
    <w:rsid w:val="004F1F4A"/>
    <w:rsid w:val="004F296D"/>
    <w:rsid w:val="004F508B"/>
    <w:rsid w:val="004F695F"/>
    <w:rsid w:val="004F6CA4"/>
    <w:rsid w:val="004F7B6A"/>
    <w:rsid w:val="0050070A"/>
    <w:rsid w:val="00500752"/>
    <w:rsid w:val="00501A50"/>
    <w:rsid w:val="0050222D"/>
    <w:rsid w:val="005028DB"/>
    <w:rsid w:val="00503AF3"/>
    <w:rsid w:val="00505B07"/>
    <w:rsid w:val="00505B76"/>
    <w:rsid w:val="0050696D"/>
    <w:rsid w:val="00506B0B"/>
    <w:rsid w:val="0051094B"/>
    <w:rsid w:val="005110D7"/>
    <w:rsid w:val="00511D99"/>
    <w:rsid w:val="005128D3"/>
    <w:rsid w:val="005147E8"/>
    <w:rsid w:val="00515616"/>
    <w:rsid w:val="005158F2"/>
    <w:rsid w:val="005206F9"/>
    <w:rsid w:val="00525F22"/>
    <w:rsid w:val="00526DFC"/>
    <w:rsid w:val="00526F43"/>
    <w:rsid w:val="00527651"/>
    <w:rsid w:val="00527730"/>
    <w:rsid w:val="00532D5B"/>
    <w:rsid w:val="005363AB"/>
    <w:rsid w:val="0053688F"/>
    <w:rsid w:val="00537138"/>
    <w:rsid w:val="005432EB"/>
    <w:rsid w:val="00544841"/>
    <w:rsid w:val="00544EF4"/>
    <w:rsid w:val="00545E53"/>
    <w:rsid w:val="005479D9"/>
    <w:rsid w:val="00552C9C"/>
    <w:rsid w:val="00553990"/>
    <w:rsid w:val="005572BD"/>
    <w:rsid w:val="00557A12"/>
    <w:rsid w:val="00557C3A"/>
    <w:rsid w:val="00560AC7"/>
    <w:rsid w:val="00561965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E61"/>
    <w:rsid w:val="005835E7"/>
    <w:rsid w:val="005836D6"/>
    <w:rsid w:val="0058397F"/>
    <w:rsid w:val="00583BF8"/>
    <w:rsid w:val="0058542E"/>
    <w:rsid w:val="00585AC3"/>
    <w:rsid w:val="00585E04"/>
    <w:rsid w:val="00585F33"/>
    <w:rsid w:val="005860F5"/>
    <w:rsid w:val="00586732"/>
    <w:rsid w:val="00586BBC"/>
    <w:rsid w:val="00587358"/>
    <w:rsid w:val="00591124"/>
    <w:rsid w:val="0059501B"/>
    <w:rsid w:val="00597024"/>
    <w:rsid w:val="005A0274"/>
    <w:rsid w:val="005A095C"/>
    <w:rsid w:val="005A15A8"/>
    <w:rsid w:val="005A34A2"/>
    <w:rsid w:val="005A540C"/>
    <w:rsid w:val="005A5B66"/>
    <w:rsid w:val="005A669D"/>
    <w:rsid w:val="005A75D8"/>
    <w:rsid w:val="005B0A06"/>
    <w:rsid w:val="005B321E"/>
    <w:rsid w:val="005B4796"/>
    <w:rsid w:val="005B5472"/>
    <w:rsid w:val="005B713E"/>
    <w:rsid w:val="005B780E"/>
    <w:rsid w:val="005B7CD9"/>
    <w:rsid w:val="005C0392"/>
    <w:rsid w:val="005C03B6"/>
    <w:rsid w:val="005C348E"/>
    <w:rsid w:val="005C491C"/>
    <w:rsid w:val="005C68E1"/>
    <w:rsid w:val="005D0E2A"/>
    <w:rsid w:val="005D2A00"/>
    <w:rsid w:val="005D3763"/>
    <w:rsid w:val="005D4C28"/>
    <w:rsid w:val="005D55E1"/>
    <w:rsid w:val="005D7276"/>
    <w:rsid w:val="005D7DF9"/>
    <w:rsid w:val="005E19F7"/>
    <w:rsid w:val="005E2972"/>
    <w:rsid w:val="005E4079"/>
    <w:rsid w:val="005E4F04"/>
    <w:rsid w:val="005E62C2"/>
    <w:rsid w:val="005E6C71"/>
    <w:rsid w:val="005F0963"/>
    <w:rsid w:val="005F0AF1"/>
    <w:rsid w:val="005F19B2"/>
    <w:rsid w:val="005F2824"/>
    <w:rsid w:val="005F2EBA"/>
    <w:rsid w:val="005F35ED"/>
    <w:rsid w:val="005F7452"/>
    <w:rsid w:val="005F7812"/>
    <w:rsid w:val="005F7A88"/>
    <w:rsid w:val="006012F1"/>
    <w:rsid w:val="0060394B"/>
    <w:rsid w:val="00603A1A"/>
    <w:rsid w:val="006046D5"/>
    <w:rsid w:val="0060560E"/>
    <w:rsid w:val="00607A93"/>
    <w:rsid w:val="00610C08"/>
    <w:rsid w:val="00611DDF"/>
    <w:rsid w:val="00611F74"/>
    <w:rsid w:val="006153B5"/>
    <w:rsid w:val="00615772"/>
    <w:rsid w:val="0062108D"/>
    <w:rsid w:val="00621256"/>
    <w:rsid w:val="00621FCC"/>
    <w:rsid w:val="00622E4B"/>
    <w:rsid w:val="006333DA"/>
    <w:rsid w:val="006337EC"/>
    <w:rsid w:val="00635134"/>
    <w:rsid w:val="006356E2"/>
    <w:rsid w:val="00635AC5"/>
    <w:rsid w:val="006412A5"/>
    <w:rsid w:val="00642A65"/>
    <w:rsid w:val="00644A60"/>
    <w:rsid w:val="0064527D"/>
    <w:rsid w:val="00645669"/>
    <w:rsid w:val="00645DCE"/>
    <w:rsid w:val="006465AC"/>
    <w:rsid w:val="006465BF"/>
    <w:rsid w:val="0065159B"/>
    <w:rsid w:val="00653B22"/>
    <w:rsid w:val="00655A71"/>
    <w:rsid w:val="00656455"/>
    <w:rsid w:val="00657BF4"/>
    <w:rsid w:val="006603FB"/>
    <w:rsid w:val="006608DF"/>
    <w:rsid w:val="006620AD"/>
    <w:rsid w:val="006623AC"/>
    <w:rsid w:val="00664334"/>
    <w:rsid w:val="00665B35"/>
    <w:rsid w:val="006678AF"/>
    <w:rsid w:val="006701EF"/>
    <w:rsid w:val="006725A2"/>
    <w:rsid w:val="00673BA5"/>
    <w:rsid w:val="00675402"/>
    <w:rsid w:val="00675741"/>
    <w:rsid w:val="00675F77"/>
    <w:rsid w:val="00677301"/>
    <w:rsid w:val="00680058"/>
    <w:rsid w:val="00681F9F"/>
    <w:rsid w:val="00683F93"/>
    <w:rsid w:val="006840EA"/>
    <w:rsid w:val="006844E2"/>
    <w:rsid w:val="00685267"/>
    <w:rsid w:val="006872AE"/>
    <w:rsid w:val="00690082"/>
    <w:rsid w:val="00690252"/>
    <w:rsid w:val="00691308"/>
    <w:rsid w:val="0069360B"/>
    <w:rsid w:val="00693F32"/>
    <w:rsid w:val="006946BB"/>
    <w:rsid w:val="006964F0"/>
    <w:rsid w:val="006969FA"/>
    <w:rsid w:val="006A138E"/>
    <w:rsid w:val="006A1782"/>
    <w:rsid w:val="006A35D5"/>
    <w:rsid w:val="006A5693"/>
    <w:rsid w:val="006A748A"/>
    <w:rsid w:val="006B2480"/>
    <w:rsid w:val="006B7419"/>
    <w:rsid w:val="006C0C15"/>
    <w:rsid w:val="006C2955"/>
    <w:rsid w:val="006C419E"/>
    <w:rsid w:val="006C4A31"/>
    <w:rsid w:val="006C5A0A"/>
    <w:rsid w:val="006C5AC2"/>
    <w:rsid w:val="006C6AFB"/>
    <w:rsid w:val="006D16DD"/>
    <w:rsid w:val="006D1EF4"/>
    <w:rsid w:val="006D2735"/>
    <w:rsid w:val="006D2F12"/>
    <w:rsid w:val="006D45B2"/>
    <w:rsid w:val="006E0FCC"/>
    <w:rsid w:val="006E1E96"/>
    <w:rsid w:val="006E3FFC"/>
    <w:rsid w:val="006E4CF4"/>
    <w:rsid w:val="006E5E21"/>
    <w:rsid w:val="006F08A5"/>
    <w:rsid w:val="006F2648"/>
    <w:rsid w:val="006F2F10"/>
    <w:rsid w:val="006F406F"/>
    <w:rsid w:val="006F482B"/>
    <w:rsid w:val="006F6311"/>
    <w:rsid w:val="006F6AF7"/>
    <w:rsid w:val="00701952"/>
    <w:rsid w:val="00702556"/>
    <w:rsid w:val="0070277E"/>
    <w:rsid w:val="00702931"/>
    <w:rsid w:val="007029F0"/>
    <w:rsid w:val="00704156"/>
    <w:rsid w:val="007069FC"/>
    <w:rsid w:val="00711221"/>
    <w:rsid w:val="00712675"/>
    <w:rsid w:val="007133BE"/>
    <w:rsid w:val="00713808"/>
    <w:rsid w:val="00713A70"/>
    <w:rsid w:val="007151B6"/>
    <w:rsid w:val="0071520D"/>
    <w:rsid w:val="00715EDB"/>
    <w:rsid w:val="007160D5"/>
    <w:rsid w:val="007163FB"/>
    <w:rsid w:val="00717C2E"/>
    <w:rsid w:val="007204FA"/>
    <w:rsid w:val="007213B3"/>
    <w:rsid w:val="007215CE"/>
    <w:rsid w:val="00721D11"/>
    <w:rsid w:val="0072457F"/>
    <w:rsid w:val="00725406"/>
    <w:rsid w:val="0072621B"/>
    <w:rsid w:val="00730555"/>
    <w:rsid w:val="00730EEB"/>
    <w:rsid w:val="007312CC"/>
    <w:rsid w:val="00731564"/>
    <w:rsid w:val="00732781"/>
    <w:rsid w:val="00736A64"/>
    <w:rsid w:val="00737F6A"/>
    <w:rsid w:val="007410B6"/>
    <w:rsid w:val="00744C6F"/>
    <w:rsid w:val="007457F6"/>
    <w:rsid w:val="00745ABB"/>
    <w:rsid w:val="00745C20"/>
    <w:rsid w:val="00746E38"/>
    <w:rsid w:val="00747CD5"/>
    <w:rsid w:val="00750CE0"/>
    <w:rsid w:val="00753065"/>
    <w:rsid w:val="00753B51"/>
    <w:rsid w:val="00754D87"/>
    <w:rsid w:val="007550BE"/>
    <w:rsid w:val="00756629"/>
    <w:rsid w:val="007575D2"/>
    <w:rsid w:val="00757B4F"/>
    <w:rsid w:val="00757B6A"/>
    <w:rsid w:val="00761095"/>
    <w:rsid w:val="007610E0"/>
    <w:rsid w:val="007621AA"/>
    <w:rsid w:val="0076260A"/>
    <w:rsid w:val="00764A67"/>
    <w:rsid w:val="00766261"/>
    <w:rsid w:val="00770F6B"/>
    <w:rsid w:val="00771538"/>
    <w:rsid w:val="00771883"/>
    <w:rsid w:val="00773224"/>
    <w:rsid w:val="0077431A"/>
    <w:rsid w:val="00776DC2"/>
    <w:rsid w:val="0077742E"/>
    <w:rsid w:val="00780122"/>
    <w:rsid w:val="0078214B"/>
    <w:rsid w:val="00783913"/>
    <w:rsid w:val="007839CA"/>
    <w:rsid w:val="0078498A"/>
    <w:rsid w:val="00785342"/>
    <w:rsid w:val="00791228"/>
    <w:rsid w:val="00792207"/>
    <w:rsid w:val="00792B64"/>
    <w:rsid w:val="00792E29"/>
    <w:rsid w:val="0079379A"/>
    <w:rsid w:val="007937AD"/>
    <w:rsid w:val="00794509"/>
    <w:rsid w:val="00794953"/>
    <w:rsid w:val="00797A20"/>
    <w:rsid w:val="007A1F2F"/>
    <w:rsid w:val="007A2A5C"/>
    <w:rsid w:val="007A5150"/>
    <w:rsid w:val="007A5373"/>
    <w:rsid w:val="007A6A40"/>
    <w:rsid w:val="007A789F"/>
    <w:rsid w:val="007B10C7"/>
    <w:rsid w:val="007B13D4"/>
    <w:rsid w:val="007B171C"/>
    <w:rsid w:val="007B75BC"/>
    <w:rsid w:val="007C0352"/>
    <w:rsid w:val="007C03CD"/>
    <w:rsid w:val="007C0891"/>
    <w:rsid w:val="007C0BD6"/>
    <w:rsid w:val="007C3806"/>
    <w:rsid w:val="007C5BB7"/>
    <w:rsid w:val="007D07D5"/>
    <w:rsid w:val="007D082A"/>
    <w:rsid w:val="007D1C64"/>
    <w:rsid w:val="007D32DD"/>
    <w:rsid w:val="007D3CD5"/>
    <w:rsid w:val="007D61BB"/>
    <w:rsid w:val="007D6DCE"/>
    <w:rsid w:val="007D72C4"/>
    <w:rsid w:val="007E2CFE"/>
    <w:rsid w:val="007E43E5"/>
    <w:rsid w:val="007E59C9"/>
    <w:rsid w:val="007F0072"/>
    <w:rsid w:val="007F0262"/>
    <w:rsid w:val="007F2EB6"/>
    <w:rsid w:val="007F4ADC"/>
    <w:rsid w:val="007F54C3"/>
    <w:rsid w:val="00801DA1"/>
    <w:rsid w:val="00802949"/>
    <w:rsid w:val="00802B0B"/>
    <w:rsid w:val="0080301E"/>
    <w:rsid w:val="0080365F"/>
    <w:rsid w:val="00812BE5"/>
    <w:rsid w:val="00815529"/>
    <w:rsid w:val="00817429"/>
    <w:rsid w:val="00820C16"/>
    <w:rsid w:val="00821514"/>
    <w:rsid w:val="00821E35"/>
    <w:rsid w:val="008226E5"/>
    <w:rsid w:val="0082291C"/>
    <w:rsid w:val="00823D41"/>
    <w:rsid w:val="00824591"/>
    <w:rsid w:val="00824AED"/>
    <w:rsid w:val="00825979"/>
    <w:rsid w:val="00826AB8"/>
    <w:rsid w:val="00827820"/>
    <w:rsid w:val="00831B8B"/>
    <w:rsid w:val="0083405D"/>
    <w:rsid w:val="008352D4"/>
    <w:rsid w:val="00835B8D"/>
    <w:rsid w:val="00836DB9"/>
    <w:rsid w:val="00837C67"/>
    <w:rsid w:val="008415B0"/>
    <w:rsid w:val="00842028"/>
    <w:rsid w:val="00843507"/>
    <w:rsid w:val="008436B8"/>
    <w:rsid w:val="00844644"/>
    <w:rsid w:val="008460B6"/>
    <w:rsid w:val="00850681"/>
    <w:rsid w:val="00850C9D"/>
    <w:rsid w:val="00851486"/>
    <w:rsid w:val="00852B59"/>
    <w:rsid w:val="008530E2"/>
    <w:rsid w:val="008537BC"/>
    <w:rsid w:val="008559CB"/>
    <w:rsid w:val="00856272"/>
    <w:rsid w:val="008563FF"/>
    <w:rsid w:val="0086018B"/>
    <w:rsid w:val="008611DD"/>
    <w:rsid w:val="008620DE"/>
    <w:rsid w:val="00863C9A"/>
    <w:rsid w:val="00864DD2"/>
    <w:rsid w:val="00866867"/>
    <w:rsid w:val="00872257"/>
    <w:rsid w:val="00872DDE"/>
    <w:rsid w:val="008753E6"/>
    <w:rsid w:val="00875C37"/>
    <w:rsid w:val="008767D2"/>
    <w:rsid w:val="0087738C"/>
    <w:rsid w:val="008802AF"/>
    <w:rsid w:val="0088062A"/>
    <w:rsid w:val="00881926"/>
    <w:rsid w:val="0088318F"/>
    <w:rsid w:val="0088331D"/>
    <w:rsid w:val="0088343E"/>
    <w:rsid w:val="008852B0"/>
    <w:rsid w:val="00885AE7"/>
    <w:rsid w:val="00886B60"/>
    <w:rsid w:val="00887889"/>
    <w:rsid w:val="0089151F"/>
    <w:rsid w:val="008916D0"/>
    <w:rsid w:val="008920FF"/>
    <w:rsid w:val="008926E8"/>
    <w:rsid w:val="00894F19"/>
    <w:rsid w:val="00896082"/>
    <w:rsid w:val="00896A10"/>
    <w:rsid w:val="00896FA0"/>
    <w:rsid w:val="008971B5"/>
    <w:rsid w:val="00897C72"/>
    <w:rsid w:val="008A1461"/>
    <w:rsid w:val="008A1849"/>
    <w:rsid w:val="008A200D"/>
    <w:rsid w:val="008A479B"/>
    <w:rsid w:val="008A5D26"/>
    <w:rsid w:val="008A6B13"/>
    <w:rsid w:val="008A6ECB"/>
    <w:rsid w:val="008B0A22"/>
    <w:rsid w:val="008B0BF9"/>
    <w:rsid w:val="008B2866"/>
    <w:rsid w:val="008B32D4"/>
    <w:rsid w:val="008B3859"/>
    <w:rsid w:val="008B436D"/>
    <w:rsid w:val="008B4E49"/>
    <w:rsid w:val="008B7712"/>
    <w:rsid w:val="008B77B2"/>
    <w:rsid w:val="008B7B26"/>
    <w:rsid w:val="008C03F0"/>
    <w:rsid w:val="008C0C49"/>
    <w:rsid w:val="008C16B9"/>
    <w:rsid w:val="008C1DEE"/>
    <w:rsid w:val="008C3524"/>
    <w:rsid w:val="008C3AD6"/>
    <w:rsid w:val="008C4061"/>
    <w:rsid w:val="008C4229"/>
    <w:rsid w:val="008C5007"/>
    <w:rsid w:val="008C5BE0"/>
    <w:rsid w:val="008C5CEA"/>
    <w:rsid w:val="008C6D39"/>
    <w:rsid w:val="008C7233"/>
    <w:rsid w:val="008C7ED6"/>
    <w:rsid w:val="008D175C"/>
    <w:rsid w:val="008D2434"/>
    <w:rsid w:val="008D2DE9"/>
    <w:rsid w:val="008D404E"/>
    <w:rsid w:val="008D636D"/>
    <w:rsid w:val="008E171D"/>
    <w:rsid w:val="008E2785"/>
    <w:rsid w:val="008E57E9"/>
    <w:rsid w:val="008E623E"/>
    <w:rsid w:val="008E6A17"/>
    <w:rsid w:val="008E78A3"/>
    <w:rsid w:val="008F0654"/>
    <w:rsid w:val="008F06CB"/>
    <w:rsid w:val="008F2E83"/>
    <w:rsid w:val="008F39E3"/>
    <w:rsid w:val="008F521D"/>
    <w:rsid w:val="008F5ADB"/>
    <w:rsid w:val="008F612A"/>
    <w:rsid w:val="00901144"/>
    <w:rsid w:val="009015F2"/>
    <w:rsid w:val="0090293D"/>
    <w:rsid w:val="009034DE"/>
    <w:rsid w:val="00905396"/>
    <w:rsid w:val="0090605D"/>
    <w:rsid w:val="00906419"/>
    <w:rsid w:val="0090731D"/>
    <w:rsid w:val="00910F8A"/>
    <w:rsid w:val="00912889"/>
    <w:rsid w:val="00912F2E"/>
    <w:rsid w:val="00913A42"/>
    <w:rsid w:val="00914167"/>
    <w:rsid w:val="009143DB"/>
    <w:rsid w:val="00915065"/>
    <w:rsid w:val="00917070"/>
    <w:rsid w:val="00917CE5"/>
    <w:rsid w:val="009206F2"/>
    <w:rsid w:val="009217C0"/>
    <w:rsid w:val="00925241"/>
    <w:rsid w:val="00925CEC"/>
    <w:rsid w:val="00926A3F"/>
    <w:rsid w:val="0092794E"/>
    <w:rsid w:val="00930D30"/>
    <w:rsid w:val="0093153A"/>
    <w:rsid w:val="009332A2"/>
    <w:rsid w:val="0093354A"/>
    <w:rsid w:val="00933FB0"/>
    <w:rsid w:val="00937598"/>
    <w:rsid w:val="0093790B"/>
    <w:rsid w:val="00943751"/>
    <w:rsid w:val="00946DD0"/>
    <w:rsid w:val="009509E6"/>
    <w:rsid w:val="00952018"/>
    <w:rsid w:val="00952800"/>
    <w:rsid w:val="0095300D"/>
    <w:rsid w:val="00953453"/>
    <w:rsid w:val="00956812"/>
    <w:rsid w:val="0095719A"/>
    <w:rsid w:val="009576E8"/>
    <w:rsid w:val="009601F0"/>
    <w:rsid w:val="009623E9"/>
    <w:rsid w:val="00962FC0"/>
    <w:rsid w:val="00963EEB"/>
    <w:rsid w:val="0096456B"/>
    <w:rsid w:val="009648BC"/>
    <w:rsid w:val="00964C2F"/>
    <w:rsid w:val="0096513A"/>
    <w:rsid w:val="00965F88"/>
    <w:rsid w:val="009727E8"/>
    <w:rsid w:val="00973E07"/>
    <w:rsid w:val="00977756"/>
    <w:rsid w:val="00982F50"/>
    <w:rsid w:val="00983DA3"/>
    <w:rsid w:val="00984E03"/>
    <w:rsid w:val="00985AA8"/>
    <w:rsid w:val="00986819"/>
    <w:rsid w:val="009870E9"/>
    <w:rsid w:val="00987E85"/>
    <w:rsid w:val="009930DF"/>
    <w:rsid w:val="009949EF"/>
    <w:rsid w:val="0099667F"/>
    <w:rsid w:val="009A0D12"/>
    <w:rsid w:val="009A1987"/>
    <w:rsid w:val="009A2551"/>
    <w:rsid w:val="009A2BEE"/>
    <w:rsid w:val="009A5289"/>
    <w:rsid w:val="009A5E10"/>
    <w:rsid w:val="009A7A53"/>
    <w:rsid w:val="009A7BF4"/>
    <w:rsid w:val="009B0402"/>
    <w:rsid w:val="009B06D6"/>
    <w:rsid w:val="009B0ADD"/>
    <w:rsid w:val="009B0B75"/>
    <w:rsid w:val="009B16DF"/>
    <w:rsid w:val="009B1D5E"/>
    <w:rsid w:val="009B284E"/>
    <w:rsid w:val="009B4CB2"/>
    <w:rsid w:val="009B6701"/>
    <w:rsid w:val="009B6EF7"/>
    <w:rsid w:val="009B7000"/>
    <w:rsid w:val="009B739C"/>
    <w:rsid w:val="009C04EC"/>
    <w:rsid w:val="009C2AD6"/>
    <w:rsid w:val="009C328C"/>
    <w:rsid w:val="009C4444"/>
    <w:rsid w:val="009C5209"/>
    <w:rsid w:val="009C5DD6"/>
    <w:rsid w:val="009C73B7"/>
    <w:rsid w:val="009C79AD"/>
    <w:rsid w:val="009C7CA6"/>
    <w:rsid w:val="009C7E54"/>
    <w:rsid w:val="009D20BC"/>
    <w:rsid w:val="009D3316"/>
    <w:rsid w:val="009D55AA"/>
    <w:rsid w:val="009D7EBB"/>
    <w:rsid w:val="009E0C55"/>
    <w:rsid w:val="009E0FDC"/>
    <w:rsid w:val="009E2E98"/>
    <w:rsid w:val="009E3E77"/>
    <w:rsid w:val="009E3FAB"/>
    <w:rsid w:val="009E3FBC"/>
    <w:rsid w:val="009E4DBA"/>
    <w:rsid w:val="009E5B3F"/>
    <w:rsid w:val="009E7D90"/>
    <w:rsid w:val="009F1AB0"/>
    <w:rsid w:val="009F501D"/>
    <w:rsid w:val="00A039D5"/>
    <w:rsid w:val="00A046AD"/>
    <w:rsid w:val="00A04B2B"/>
    <w:rsid w:val="00A079C1"/>
    <w:rsid w:val="00A12520"/>
    <w:rsid w:val="00A12772"/>
    <w:rsid w:val="00A130FD"/>
    <w:rsid w:val="00A13D6D"/>
    <w:rsid w:val="00A13FDD"/>
    <w:rsid w:val="00A14769"/>
    <w:rsid w:val="00A16151"/>
    <w:rsid w:val="00A16EC6"/>
    <w:rsid w:val="00A17C06"/>
    <w:rsid w:val="00A2126E"/>
    <w:rsid w:val="00A21706"/>
    <w:rsid w:val="00A22E34"/>
    <w:rsid w:val="00A2337B"/>
    <w:rsid w:val="00A24FCC"/>
    <w:rsid w:val="00A26A90"/>
    <w:rsid w:val="00A26B27"/>
    <w:rsid w:val="00A30CE9"/>
    <w:rsid w:val="00A30E4F"/>
    <w:rsid w:val="00A31FB7"/>
    <w:rsid w:val="00A32253"/>
    <w:rsid w:val="00A3310E"/>
    <w:rsid w:val="00A333A0"/>
    <w:rsid w:val="00A3619E"/>
    <w:rsid w:val="00A3695E"/>
    <w:rsid w:val="00A373A7"/>
    <w:rsid w:val="00A37E70"/>
    <w:rsid w:val="00A405F7"/>
    <w:rsid w:val="00A418FC"/>
    <w:rsid w:val="00A42B7C"/>
    <w:rsid w:val="00A42F99"/>
    <w:rsid w:val="00A437E1"/>
    <w:rsid w:val="00A44257"/>
    <w:rsid w:val="00A445BB"/>
    <w:rsid w:val="00A4685E"/>
    <w:rsid w:val="00A46956"/>
    <w:rsid w:val="00A5045C"/>
    <w:rsid w:val="00A50CD4"/>
    <w:rsid w:val="00A51191"/>
    <w:rsid w:val="00A54F94"/>
    <w:rsid w:val="00A56D62"/>
    <w:rsid w:val="00A56F07"/>
    <w:rsid w:val="00A5762C"/>
    <w:rsid w:val="00A600FC"/>
    <w:rsid w:val="00A60BCA"/>
    <w:rsid w:val="00A638DA"/>
    <w:rsid w:val="00A65B41"/>
    <w:rsid w:val="00A65E00"/>
    <w:rsid w:val="00A66622"/>
    <w:rsid w:val="00A66A78"/>
    <w:rsid w:val="00A705B8"/>
    <w:rsid w:val="00A7436E"/>
    <w:rsid w:val="00A74E96"/>
    <w:rsid w:val="00A7525C"/>
    <w:rsid w:val="00A75A8E"/>
    <w:rsid w:val="00A779EB"/>
    <w:rsid w:val="00A824DD"/>
    <w:rsid w:val="00A83676"/>
    <w:rsid w:val="00A83B7B"/>
    <w:rsid w:val="00A84274"/>
    <w:rsid w:val="00A850F3"/>
    <w:rsid w:val="00A864E3"/>
    <w:rsid w:val="00A90300"/>
    <w:rsid w:val="00A927D0"/>
    <w:rsid w:val="00A94574"/>
    <w:rsid w:val="00A9495E"/>
    <w:rsid w:val="00A95936"/>
    <w:rsid w:val="00A96265"/>
    <w:rsid w:val="00A97084"/>
    <w:rsid w:val="00AA1C2C"/>
    <w:rsid w:val="00AA35F6"/>
    <w:rsid w:val="00AA667C"/>
    <w:rsid w:val="00AA6E91"/>
    <w:rsid w:val="00AA6ED2"/>
    <w:rsid w:val="00AA705A"/>
    <w:rsid w:val="00AA7439"/>
    <w:rsid w:val="00AA7C20"/>
    <w:rsid w:val="00AA7DF6"/>
    <w:rsid w:val="00AB047E"/>
    <w:rsid w:val="00AB0A7E"/>
    <w:rsid w:val="00AB0B0A"/>
    <w:rsid w:val="00AB0BB7"/>
    <w:rsid w:val="00AB0FF4"/>
    <w:rsid w:val="00AB22C6"/>
    <w:rsid w:val="00AB27DE"/>
    <w:rsid w:val="00AB2AD0"/>
    <w:rsid w:val="00AB2DAF"/>
    <w:rsid w:val="00AB3EAA"/>
    <w:rsid w:val="00AB4960"/>
    <w:rsid w:val="00AB4D18"/>
    <w:rsid w:val="00AB67FC"/>
    <w:rsid w:val="00AC00F2"/>
    <w:rsid w:val="00AC0BCE"/>
    <w:rsid w:val="00AC31B5"/>
    <w:rsid w:val="00AC4EA1"/>
    <w:rsid w:val="00AC5381"/>
    <w:rsid w:val="00AC5920"/>
    <w:rsid w:val="00AD0E65"/>
    <w:rsid w:val="00AD2BF2"/>
    <w:rsid w:val="00AD3206"/>
    <w:rsid w:val="00AD364D"/>
    <w:rsid w:val="00AD4E90"/>
    <w:rsid w:val="00AD5422"/>
    <w:rsid w:val="00AD6FB3"/>
    <w:rsid w:val="00AD7467"/>
    <w:rsid w:val="00AE4179"/>
    <w:rsid w:val="00AE4425"/>
    <w:rsid w:val="00AE4FBE"/>
    <w:rsid w:val="00AE517C"/>
    <w:rsid w:val="00AE650F"/>
    <w:rsid w:val="00AE6555"/>
    <w:rsid w:val="00AE7D16"/>
    <w:rsid w:val="00AF09CB"/>
    <w:rsid w:val="00AF20DC"/>
    <w:rsid w:val="00AF2528"/>
    <w:rsid w:val="00AF4CAA"/>
    <w:rsid w:val="00AF571A"/>
    <w:rsid w:val="00AF599E"/>
    <w:rsid w:val="00AF602F"/>
    <w:rsid w:val="00AF60A0"/>
    <w:rsid w:val="00AF67FC"/>
    <w:rsid w:val="00AF734E"/>
    <w:rsid w:val="00AF7DF5"/>
    <w:rsid w:val="00B006E5"/>
    <w:rsid w:val="00B01B63"/>
    <w:rsid w:val="00B024C2"/>
    <w:rsid w:val="00B07700"/>
    <w:rsid w:val="00B13921"/>
    <w:rsid w:val="00B1528C"/>
    <w:rsid w:val="00B16ACD"/>
    <w:rsid w:val="00B17922"/>
    <w:rsid w:val="00B17CCF"/>
    <w:rsid w:val="00B21487"/>
    <w:rsid w:val="00B216F2"/>
    <w:rsid w:val="00B232D1"/>
    <w:rsid w:val="00B2484F"/>
    <w:rsid w:val="00B24DB5"/>
    <w:rsid w:val="00B30E1E"/>
    <w:rsid w:val="00B31F9E"/>
    <w:rsid w:val="00B3268F"/>
    <w:rsid w:val="00B32C2C"/>
    <w:rsid w:val="00B33A1A"/>
    <w:rsid w:val="00B33E6C"/>
    <w:rsid w:val="00B34754"/>
    <w:rsid w:val="00B357AE"/>
    <w:rsid w:val="00B3636C"/>
    <w:rsid w:val="00B371CC"/>
    <w:rsid w:val="00B4023D"/>
    <w:rsid w:val="00B40606"/>
    <w:rsid w:val="00B41CD9"/>
    <w:rsid w:val="00B427E6"/>
    <w:rsid w:val="00B428A6"/>
    <w:rsid w:val="00B43E1F"/>
    <w:rsid w:val="00B45FBC"/>
    <w:rsid w:val="00B51A7D"/>
    <w:rsid w:val="00B533D4"/>
    <w:rsid w:val="00B535C2"/>
    <w:rsid w:val="00B5376D"/>
    <w:rsid w:val="00B53B5F"/>
    <w:rsid w:val="00B53BE1"/>
    <w:rsid w:val="00B55544"/>
    <w:rsid w:val="00B56281"/>
    <w:rsid w:val="00B56CC5"/>
    <w:rsid w:val="00B56D4B"/>
    <w:rsid w:val="00B60E3B"/>
    <w:rsid w:val="00B60F7E"/>
    <w:rsid w:val="00B63E2E"/>
    <w:rsid w:val="00B642FC"/>
    <w:rsid w:val="00B64D26"/>
    <w:rsid w:val="00B64FBB"/>
    <w:rsid w:val="00B655BA"/>
    <w:rsid w:val="00B67777"/>
    <w:rsid w:val="00B70E22"/>
    <w:rsid w:val="00B7317F"/>
    <w:rsid w:val="00B7393C"/>
    <w:rsid w:val="00B77180"/>
    <w:rsid w:val="00B774CB"/>
    <w:rsid w:val="00B80402"/>
    <w:rsid w:val="00B80B9A"/>
    <w:rsid w:val="00B830B7"/>
    <w:rsid w:val="00B848EA"/>
    <w:rsid w:val="00B84B2B"/>
    <w:rsid w:val="00B87317"/>
    <w:rsid w:val="00B87329"/>
    <w:rsid w:val="00B90500"/>
    <w:rsid w:val="00B9176C"/>
    <w:rsid w:val="00B91A41"/>
    <w:rsid w:val="00B935A4"/>
    <w:rsid w:val="00B94A71"/>
    <w:rsid w:val="00BA0C94"/>
    <w:rsid w:val="00BA312B"/>
    <w:rsid w:val="00BA561A"/>
    <w:rsid w:val="00BB05DA"/>
    <w:rsid w:val="00BB0DC6"/>
    <w:rsid w:val="00BB15E4"/>
    <w:rsid w:val="00BB1E19"/>
    <w:rsid w:val="00BB21D1"/>
    <w:rsid w:val="00BB32F2"/>
    <w:rsid w:val="00BB4338"/>
    <w:rsid w:val="00BB54D0"/>
    <w:rsid w:val="00BB68F9"/>
    <w:rsid w:val="00BB6C0E"/>
    <w:rsid w:val="00BB7B38"/>
    <w:rsid w:val="00BC11E5"/>
    <w:rsid w:val="00BC1CEF"/>
    <w:rsid w:val="00BC4BC6"/>
    <w:rsid w:val="00BC4E6B"/>
    <w:rsid w:val="00BC52FD"/>
    <w:rsid w:val="00BC566F"/>
    <w:rsid w:val="00BC6E62"/>
    <w:rsid w:val="00BC7443"/>
    <w:rsid w:val="00BD0648"/>
    <w:rsid w:val="00BD0E49"/>
    <w:rsid w:val="00BD1040"/>
    <w:rsid w:val="00BD34AA"/>
    <w:rsid w:val="00BD3CCE"/>
    <w:rsid w:val="00BD4308"/>
    <w:rsid w:val="00BE0C44"/>
    <w:rsid w:val="00BE0FA0"/>
    <w:rsid w:val="00BE1B8B"/>
    <w:rsid w:val="00BE21CC"/>
    <w:rsid w:val="00BE2A18"/>
    <w:rsid w:val="00BE2C01"/>
    <w:rsid w:val="00BE4104"/>
    <w:rsid w:val="00BE41EC"/>
    <w:rsid w:val="00BE56FB"/>
    <w:rsid w:val="00BF10A2"/>
    <w:rsid w:val="00BF3DDE"/>
    <w:rsid w:val="00BF44D8"/>
    <w:rsid w:val="00BF51CE"/>
    <w:rsid w:val="00BF6589"/>
    <w:rsid w:val="00BF6F7F"/>
    <w:rsid w:val="00BF7BB9"/>
    <w:rsid w:val="00C00647"/>
    <w:rsid w:val="00C02764"/>
    <w:rsid w:val="00C030ED"/>
    <w:rsid w:val="00C04CEF"/>
    <w:rsid w:val="00C04F9B"/>
    <w:rsid w:val="00C0662F"/>
    <w:rsid w:val="00C079FC"/>
    <w:rsid w:val="00C11943"/>
    <w:rsid w:val="00C122C4"/>
    <w:rsid w:val="00C1282A"/>
    <w:rsid w:val="00C12E96"/>
    <w:rsid w:val="00C144A9"/>
    <w:rsid w:val="00C14763"/>
    <w:rsid w:val="00C15EC0"/>
    <w:rsid w:val="00C16141"/>
    <w:rsid w:val="00C17F35"/>
    <w:rsid w:val="00C2363F"/>
    <w:rsid w:val="00C236C8"/>
    <w:rsid w:val="00C25934"/>
    <w:rsid w:val="00C260B1"/>
    <w:rsid w:val="00C26241"/>
    <w:rsid w:val="00C26E56"/>
    <w:rsid w:val="00C27F09"/>
    <w:rsid w:val="00C31406"/>
    <w:rsid w:val="00C37189"/>
    <w:rsid w:val="00C37194"/>
    <w:rsid w:val="00C40115"/>
    <w:rsid w:val="00C40637"/>
    <w:rsid w:val="00C409C0"/>
    <w:rsid w:val="00C40F6C"/>
    <w:rsid w:val="00C40FDC"/>
    <w:rsid w:val="00C44426"/>
    <w:rsid w:val="00C445F3"/>
    <w:rsid w:val="00C451F4"/>
    <w:rsid w:val="00C45EB1"/>
    <w:rsid w:val="00C468EE"/>
    <w:rsid w:val="00C52A65"/>
    <w:rsid w:val="00C538B4"/>
    <w:rsid w:val="00C53903"/>
    <w:rsid w:val="00C54A3A"/>
    <w:rsid w:val="00C55566"/>
    <w:rsid w:val="00C56448"/>
    <w:rsid w:val="00C667BE"/>
    <w:rsid w:val="00C6766B"/>
    <w:rsid w:val="00C70379"/>
    <w:rsid w:val="00C706FA"/>
    <w:rsid w:val="00C70E8C"/>
    <w:rsid w:val="00C72223"/>
    <w:rsid w:val="00C737CC"/>
    <w:rsid w:val="00C74E24"/>
    <w:rsid w:val="00C76417"/>
    <w:rsid w:val="00C764EA"/>
    <w:rsid w:val="00C7726F"/>
    <w:rsid w:val="00C823DA"/>
    <w:rsid w:val="00C8259F"/>
    <w:rsid w:val="00C82746"/>
    <w:rsid w:val="00C830A4"/>
    <w:rsid w:val="00C8312F"/>
    <w:rsid w:val="00C83D32"/>
    <w:rsid w:val="00C84C47"/>
    <w:rsid w:val="00C85295"/>
    <w:rsid w:val="00C858A4"/>
    <w:rsid w:val="00C86AFA"/>
    <w:rsid w:val="00C87A02"/>
    <w:rsid w:val="00C95A60"/>
    <w:rsid w:val="00C979D7"/>
    <w:rsid w:val="00CA6C9A"/>
    <w:rsid w:val="00CB18D0"/>
    <w:rsid w:val="00CB1C8A"/>
    <w:rsid w:val="00CB24F5"/>
    <w:rsid w:val="00CB2663"/>
    <w:rsid w:val="00CB2815"/>
    <w:rsid w:val="00CB3BBE"/>
    <w:rsid w:val="00CB59E9"/>
    <w:rsid w:val="00CC0D6A"/>
    <w:rsid w:val="00CC1D45"/>
    <w:rsid w:val="00CC1E6F"/>
    <w:rsid w:val="00CC3831"/>
    <w:rsid w:val="00CC3E3D"/>
    <w:rsid w:val="00CC519B"/>
    <w:rsid w:val="00CC5C01"/>
    <w:rsid w:val="00CD12C1"/>
    <w:rsid w:val="00CD1823"/>
    <w:rsid w:val="00CD1A86"/>
    <w:rsid w:val="00CD214E"/>
    <w:rsid w:val="00CD2E58"/>
    <w:rsid w:val="00CD46FA"/>
    <w:rsid w:val="00CD54C7"/>
    <w:rsid w:val="00CD5973"/>
    <w:rsid w:val="00CD7C0B"/>
    <w:rsid w:val="00CE31A6"/>
    <w:rsid w:val="00CF09AA"/>
    <w:rsid w:val="00CF4813"/>
    <w:rsid w:val="00CF5233"/>
    <w:rsid w:val="00D00B9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0D1"/>
    <w:rsid w:val="00D1793F"/>
    <w:rsid w:val="00D17A4B"/>
    <w:rsid w:val="00D22AF5"/>
    <w:rsid w:val="00D235EA"/>
    <w:rsid w:val="00D247A9"/>
    <w:rsid w:val="00D26D22"/>
    <w:rsid w:val="00D2797D"/>
    <w:rsid w:val="00D32721"/>
    <w:rsid w:val="00D328DC"/>
    <w:rsid w:val="00D331FA"/>
    <w:rsid w:val="00D33387"/>
    <w:rsid w:val="00D33DE9"/>
    <w:rsid w:val="00D34A9F"/>
    <w:rsid w:val="00D402FB"/>
    <w:rsid w:val="00D40347"/>
    <w:rsid w:val="00D41576"/>
    <w:rsid w:val="00D46E3E"/>
    <w:rsid w:val="00D47D7A"/>
    <w:rsid w:val="00D50ABD"/>
    <w:rsid w:val="00D54BC7"/>
    <w:rsid w:val="00D55290"/>
    <w:rsid w:val="00D55D4A"/>
    <w:rsid w:val="00D571A9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2B4"/>
    <w:rsid w:val="00D76EC9"/>
    <w:rsid w:val="00D80E7D"/>
    <w:rsid w:val="00D81397"/>
    <w:rsid w:val="00D81C25"/>
    <w:rsid w:val="00D82D1B"/>
    <w:rsid w:val="00D83B05"/>
    <w:rsid w:val="00D83CBB"/>
    <w:rsid w:val="00D842C2"/>
    <w:rsid w:val="00D848B9"/>
    <w:rsid w:val="00D90744"/>
    <w:rsid w:val="00D90E69"/>
    <w:rsid w:val="00D91368"/>
    <w:rsid w:val="00D9191E"/>
    <w:rsid w:val="00D9280E"/>
    <w:rsid w:val="00D93106"/>
    <w:rsid w:val="00D933E9"/>
    <w:rsid w:val="00D93A15"/>
    <w:rsid w:val="00D9505D"/>
    <w:rsid w:val="00D953D0"/>
    <w:rsid w:val="00D959F5"/>
    <w:rsid w:val="00D96884"/>
    <w:rsid w:val="00D97CAE"/>
    <w:rsid w:val="00DA2340"/>
    <w:rsid w:val="00DA3FDD"/>
    <w:rsid w:val="00DA4842"/>
    <w:rsid w:val="00DA7017"/>
    <w:rsid w:val="00DA7028"/>
    <w:rsid w:val="00DB1AD2"/>
    <w:rsid w:val="00DB2B58"/>
    <w:rsid w:val="00DB402C"/>
    <w:rsid w:val="00DB5206"/>
    <w:rsid w:val="00DB6276"/>
    <w:rsid w:val="00DB63F5"/>
    <w:rsid w:val="00DB64E5"/>
    <w:rsid w:val="00DB7001"/>
    <w:rsid w:val="00DB7274"/>
    <w:rsid w:val="00DC1C6B"/>
    <w:rsid w:val="00DC2C2E"/>
    <w:rsid w:val="00DC4AF0"/>
    <w:rsid w:val="00DC6328"/>
    <w:rsid w:val="00DC7886"/>
    <w:rsid w:val="00DC7933"/>
    <w:rsid w:val="00DD07EB"/>
    <w:rsid w:val="00DD0CF2"/>
    <w:rsid w:val="00DD1D1E"/>
    <w:rsid w:val="00DD6D04"/>
    <w:rsid w:val="00DD7641"/>
    <w:rsid w:val="00DD7B8E"/>
    <w:rsid w:val="00DE1554"/>
    <w:rsid w:val="00DE2401"/>
    <w:rsid w:val="00DE2515"/>
    <w:rsid w:val="00DE2901"/>
    <w:rsid w:val="00DE590F"/>
    <w:rsid w:val="00DE7DC1"/>
    <w:rsid w:val="00DF3F7E"/>
    <w:rsid w:val="00DF5422"/>
    <w:rsid w:val="00DF56E6"/>
    <w:rsid w:val="00DF72A9"/>
    <w:rsid w:val="00DF7648"/>
    <w:rsid w:val="00E00E29"/>
    <w:rsid w:val="00E02BAB"/>
    <w:rsid w:val="00E04CEB"/>
    <w:rsid w:val="00E060BC"/>
    <w:rsid w:val="00E0662E"/>
    <w:rsid w:val="00E07F1F"/>
    <w:rsid w:val="00E10007"/>
    <w:rsid w:val="00E11420"/>
    <w:rsid w:val="00E12201"/>
    <w:rsid w:val="00E132FB"/>
    <w:rsid w:val="00E13D1F"/>
    <w:rsid w:val="00E16541"/>
    <w:rsid w:val="00E170B7"/>
    <w:rsid w:val="00E177DD"/>
    <w:rsid w:val="00E20900"/>
    <w:rsid w:val="00E20C7F"/>
    <w:rsid w:val="00E2396E"/>
    <w:rsid w:val="00E24728"/>
    <w:rsid w:val="00E24D5D"/>
    <w:rsid w:val="00E257F6"/>
    <w:rsid w:val="00E26E1E"/>
    <w:rsid w:val="00E276AC"/>
    <w:rsid w:val="00E34A35"/>
    <w:rsid w:val="00E37C2F"/>
    <w:rsid w:val="00E41235"/>
    <w:rsid w:val="00E41C28"/>
    <w:rsid w:val="00E46308"/>
    <w:rsid w:val="00E46B03"/>
    <w:rsid w:val="00E46F36"/>
    <w:rsid w:val="00E51093"/>
    <w:rsid w:val="00E51919"/>
    <w:rsid w:val="00E51E17"/>
    <w:rsid w:val="00E52DAB"/>
    <w:rsid w:val="00E539B0"/>
    <w:rsid w:val="00E55994"/>
    <w:rsid w:val="00E60606"/>
    <w:rsid w:val="00E60C66"/>
    <w:rsid w:val="00E61528"/>
    <w:rsid w:val="00E6164D"/>
    <w:rsid w:val="00E618C9"/>
    <w:rsid w:val="00E621D5"/>
    <w:rsid w:val="00E62774"/>
    <w:rsid w:val="00E6307C"/>
    <w:rsid w:val="00E636FA"/>
    <w:rsid w:val="00E641AC"/>
    <w:rsid w:val="00E64D0A"/>
    <w:rsid w:val="00E66C50"/>
    <w:rsid w:val="00E679D3"/>
    <w:rsid w:val="00E71208"/>
    <w:rsid w:val="00E71444"/>
    <w:rsid w:val="00E71C91"/>
    <w:rsid w:val="00E720A1"/>
    <w:rsid w:val="00E75DDA"/>
    <w:rsid w:val="00E75F27"/>
    <w:rsid w:val="00E769C1"/>
    <w:rsid w:val="00E773E8"/>
    <w:rsid w:val="00E81051"/>
    <w:rsid w:val="00E82485"/>
    <w:rsid w:val="00E83ADD"/>
    <w:rsid w:val="00E84F38"/>
    <w:rsid w:val="00E85623"/>
    <w:rsid w:val="00E860F7"/>
    <w:rsid w:val="00E87441"/>
    <w:rsid w:val="00E904FA"/>
    <w:rsid w:val="00E91FAE"/>
    <w:rsid w:val="00E96448"/>
    <w:rsid w:val="00E96CC2"/>
    <w:rsid w:val="00E96E3F"/>
    <w:rsid w:val="00EA270C"/>
    <w:rsid w:val="00EA292C"/>
    <w:rsid w:val="00EA32E3"/>
    <w:rsid w:val="00EA3BCD"/>
    <w:rsid w:val="00EA4974"/>
    <w:rsid w:val="00EA4D7F"/>
    <w:rsid w:val="00EA532E"/>
    <w:rsid w:val="00EA706A"/>
    <w:rsid w:val="00EB06D9"/>
    <w:rsid w:val="00EB192B"/>
    <w:rsid w:val="00EB19ED"/>
    <w:rsid w:val="00EB1CAB"/>
    <w:rsid w:val="00EB2E59"/>
    <w:rsid w:val="00EB365A"/>
    <w:rsid w:val="00EB3CA6"/>
    <w:rsid w:val="00EB3FA6"/>
    <w:rsid w:val="00EB65FB"/>
    <w:rsid w:val="00EC0F5A"/>
    <w:rsid w:val="00EC1AC9"/>
    <w:rsid w:val="00EC3E3C"/>
    <w:rsid w:val="00EC4265"/>
    <w:rsid w:val="00EC4CEB"/>
    <w:rsid w:val="00EC659E"/>
    <w:rsid w:val="00EC69A8"/>
    <w:rsid w:val="00ED2072"/>
    <w:rsid w:val="00ED2AE0"/>
    <w:rsid w:val="00ED3160"/>
    <w:rsid w:val="00ED3393"/>
    <w:rsid w:val="00ED5553"/>
    <w:rsid w:val="00ED5E36"/>
    <w:rsid w:val="00ED62DC"/>
    <w:rsid w:val="00ED6961"/>
    <w:rsid w:val="00EE2913"/>
    <w:rsid w:val="00EE67C0"/>
    <w:rsid w:val="00EF0B96"/>
    <w:rsid w:val="00EF0C36"/>
    <w:rsid w:val="00EF100E"/>
    <w:rsid w:val="00EF2357"/>
    <w:rsid w:val="00EF3486"/>
    <w:rsid w:val="00EF47AF"/>
    <w:rsid w:val="00EF507E"/>
    <w:rsid w:val="00EF53B6"/>
    <w:rsid w:val="00F00B73"/>
    <w:rsid w:val="00F04A57"/>
    <w:rsid w:val="00F04CCA"/>
    <w:rsid w:val="00F051E2"/>
    <w:rsid w:val="00F115CA"/>
    <w:rsid w:val="00F122B7"/>
    <w:rsid w:val="00F14817"/>
    <w:rsid w:val="00F14EBA"/>
    <w:rsid w:val="00F1510F"/>
    <w:rsid w:val="00F1533A"/>
    <w:rsid w:val="00F158D0"/>
    <w:rsid w:val="00F15E5A"/>
    <w:rsid w:val="00F17514"/>
    <w:rsid w:val="00F17F0A"/>
    <w:rsid w:val="00F217A3"/>
    <w:rsid w:val="00F2668F"/>
    <w:rsid w:val="00F2742F"/>
    <w:rsid w:val="00F2753B"/>
    <w:rsid w:val="00F307B3"/>
    <w:rsid w:val="00F32642"/>
    <w:rsid w:val="00F33F8B"/>
    <w:rsid w:val="00F340B2"/>
    <w:rsid w:val="00F4007B"/>
    <w:rsid w:val="00F43390"/>
    <w:rsid w:val="00F443B2"/>
    <w:rsid w:val="00F44C3E"/>
    <w:rsid w:val="00F458D8"/>
    <w:rsid w:val="00F467E7"/>
    <w:rsid w:val="00F47EA3"/>
    <w:rsid w:val="00F50237"/>
    <w:rsid w:val="00F53596"/>
    <w:rsid w:val="00F53ED6"/>
    <w:rsid w:val="00F55BA8"/>
    <w:rsid w:val="00F55DB1"/>
    <w:rsid w:val="00F564C2"/>
    <w:rsid w:val="00F56ACA"/>
    <w:rsid w:val="00F600FE"/>
    <w:rsid w:val="00F60375"/>
    <w:rsid w:val="00F61D6E"/>
    <w:rsid w:val="00F6242D"/>
    <w:rsid w:val="00F628BE"/>
    <w:rsid w:val="00F62E4D"/>
    <w:rsid w:val="00F647F2"/>
    <w:rsid w:val="00F64F41"/>
    <w:rsid w:val="00F662E2"/>
    <w:rsid w:val="00F66B34"/>
    <w:rsid w:val="00F675B9"/>
    <w:rsid w:val="00F70714"/>
    <w:rsid w:val="00F711C9"/>
    <w:rsid w:val="00F71745"/>
    <w:rsid w:val="00F73603"/>
    <w:rsid w:val="00F74C59"/>
    <w:rsid w:val="00F75C3A"/>
    <w:rsid w:val="00F817AC"/>
    <w:rsid w:val="00F82E30"/>
    <w:rsid w:val="00F831CB"/>
    <w:rsid w:val="00F848A3"/>
    <w:rsid w:val="00F84ACF"/>
    <w:rsid w:val="00F8538E"/>
    <w:rsid w:val="00F85742"/>
    <w:rsid w:val="00F85BF8"/>
    <w:rsid w:val="00F871CE"/>
    <w:rsid w:val="00F87802"/>
    <w:rsid w:val="00F9180A"/>
    <w:rsid w:val="00F92C0A"/>
    <w:rsid w:val="00F9415B"/>
    <w:rsid w:val="00FA13C2"/>
    <w:rsid w:val="00FA1496"/>
    <w:rsid w:val="00FA42B1"/>
    <w:rsid w:val="00FA7F91"/>
    <w:rsid w:val="00FB121C"/>
    <w:rsid w:val="00FB1CDD"/>
    <w:rsid w:val="00FB2C2F"/>
    <w:rsid w:val="00FB305C"/>
    <w:rsid w:val="00FB44EC"/>
    <w:rsid w:val="00FB689D"/>
    <w:rsid w:val="00FB7C21"/>
    <w:rsid w:val="00FC2E3D"/>
    <w:rsid w:val="00FC3BDE"/>
    <w:rsid w:val="00FC68D9"/>
    <w:rsid w:val="00FC76A3"/>
    <w:rsid w:val="00FD1C9F"/>
    <w:rsid w:val="00FD1DBE"/>
    <w:rsid w:val="00FD25A7"/>
    <w:rsid w:val="00FD27B6"/>
    <w:rsid w:val="00FD3007"/>
    <w:rsid w:val="00FD3230"/>
    <w:rsid w:val="00FD332A"/>
    <w:rsid w:val="00FD3689"/>
    <w:rsid w:val="00FD42A3"/>
    <w:rsid w:val="00FD6824"/>
    <w:rsid w:val="00FD682C"/>
    <w:rsid w:val="00FD73E5"/>
    <w:rsid w:val="00FD7468"/>
    <w:rsid w:val="00FD7BC9"/>
    <w:rsid w:val="00FD7CE0"/>
    <w:rsid w:val="00FE0B3B"/>
    <w:rsid w:val="00FE1A39"/>
    <w:rsid w:val="00FE1BE2"/>
    <w:rsid w:val="00FE1ED6"/>
    <w:rsid w:val="00FE730A"/>
    <w:rsid w:val="00FF0A34"/>
    <w:rsid w:val="00FF0F0A"/>
    <w:rsid w:val="00FF1DD7"/>
    <w:rsid w:val="00FF4453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Jasnalista">
    <w:name w:val="Light List"/>
    <w:basedOn w:val="Standardowy"/>
    <w:uiPriority w:val="61"/>
    <w:locked/>
    <w:rsid w:val="009777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rsid w:val="00880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9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 w:uiPriority="0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Jasnalista">
    <w:name w:val="Light List"/>
    <w:basedOn w:val="Standardowy"/>
    <w:uiPriority w:val="61"/>
    <w:locked/>
    <w:rsid w:val="0097775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rsid w:val="00880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9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UJ\Documents\Folder-Worda\BP%20rozporz&#261;dzenie%2016%2001%202014%20III%20nowela%20(Rb-70)\PR%20skierowanie%20do%20podpisu%20i%20og&#322;oszenia\AKT%20OG&#321;OSZ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B3406-F68D-4567-B9F8-4F487B62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16</TotalTime>
  <Pages>8</Pages>
  <Words>2019</Words>
  <Characters>12115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Dudzińska Jolanta</dc:creator>
  <cp:lastModifiedBy>Dudzińska Jolanta</cp:lastModifiedBy>
  <cp:revision>18</cp:revision>
  <cp:lastPrinted>2016-03-25T08:46:00Z</cp:lastPrinted>
  <dcterms:created xsi:type="dcterms:W3CDTF">2016-03-25T08:49:00Z</dcterms:created>
  <dcterms:modified xsi:type="dcterms:W3CDTF">2016-04-04T06:24:00Z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