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D0" w:rsidRPr="009F4117" w:rsidRDefault="00F92ED0" w:rsidP="00F92ED0">
      <w:pPr>
        <w:pStyle w:val="DATAOTJdatawydaniaobwieszczeniatekstujednolitego"/>
      </w:pPr>
      <w:r>
        <w:t xml:space="preserve">                                                                  </w:t>
      </w:r>
      <w:r w:rsidRPr="00F92ED0">
        <w:t>D</w:t>
      </w:r>
      <w:r>
        <w:t>z. U. poz. 1015 (data ogłoszenia 12 lipca 2016 r. )</w:t>
      </w:r>
    </w:p>
    <w:p w:rsidR="0032569A" w:rsidRPr="009F4117" w:rsidRDefault="0032569A" w:rsidP="00071BEE">
      <w:pPr>
        <w:pStyle w:val="TEKSTOBWIESZCZENIENAZWAORGANUWYDAJCEGOOTJ"/>
      </w:pPr>
      <w:r w:rsidRPr="009F4117">
        <w:t>OBWIESZCZENIE</w:t>
      </w:r>
    </w:p>
    <w:p w:rsidR="0032569A" w:rsidRPr="009F4117" w:rsidRDefault="0078739A" w:rsidP="00AA35F6">
      <w:pPr>
        <w:pStyle w:val="TEKSTOBWIESZCZENIENAZWAORGANUWYDAJCEGOOTJ"/>
      </w:pPr>
      <w:r w:rsidRPr="009F4117">
        <w:t>Ministra finansów</w:t>
      </w:r>
    </w:p>
    <w:p w:rsidR="0032569A" w:rsidRPr="009F4117" w:rsidRDefault="0032569A" w:rsidP="0032569A">
      <w:pPr>
        <w:pStyle w:val="DATAOTJdatawydaniaobwieszczeniatekstujednolitego"/>
      </w:pPr>
      <w:r w:rsidRPr="009F4117">
        <w:t xml:space="preserve">z dnia </w:t>
      </w:r>
      <w:r w:rsidR="00F92ED0">
        <w:t>13 czerwca</w:t>
      </w:r>
      <w:r w:rsidR="0078739A" w:rsidRPr="009F4117">
        <w:t xml:space="preserve"> 2016 r.</w:t>
      </w:r>
    </w:p>
    <w:p w:rsidR="0032569A" w:rsidRPr="009F4117" w:rsidRDefault="0032569A" w:rsidP="00F85742">
      <w:pPr>
        <w:pStyle w:val="TYTUOTJprzedmiotobwieszczeniatekstujednolitego"/>
      </w:pPr>
      <w:r w:rsidRPr="009F4117">
        <w:t xml:space="preserve">w sprawie ogłoszenia jednolitego tekstu </w:t>
      </w:r>
      <w:r w:rsidR="00FE5BA3" w:rsidRPr="009F4117">
        <w:t>rozporządzenia Ministra Finansów w sprawie sprawozdawczości budżetowej</w:t>
      </w:r>
    </w:p>
    <w:p w:rsidR="001329AC" w:rsidRPr="009F4117" w:rsidRDefault="0032569A" w:rsidP="0032569A">
      <w:pPr>
        <w:pStyle w:val="PKTOTJpunktobwieszczeniatekstujednolitegonp1"/>
      </w:pPr>
      <w:r w:rsidRPr="009F4117">
        <w:t xml:space="preserve">1. Na podstawie </w:t>
      </w:r>
      <w:r w:rsidR="00FE5BA3" w:rsidRPr="009F4117">
        <w:t xml:space="preserve">art. 16 ust. 3 ustawy </w:t>
      </w:r>
      <w:r w:rsidR="00036B63" w:rsidRPr="009F4117">
        <w:t>z dnia 20 lipca 2000 r. o ogłaszaniu aktów normatywnych i niektórych innych aktów prawnych (Dz. U. z </w:t>
      </w:r>
      <w:r w:rsidR="000B3AA9" w:rsidRPr="009F4117">
        <w:t>2016 </w:t>
      </w:r>
      <w:r w:rsidR="00036B63" w:rsidRPr="009F4117">
        <w:t xml:space="preserve">r. </w:t>
      </w:r>
      <w:r w:rsidR="00FE5BA3" w:rsidRPr="009F4117">
        <w:t>p</w:t>
      </w:r>
      <w:r w:rsidR="00036B63" w:rsidRPr="009F4117">
        <w:t>oz. </w:t>
      </w:r>
      <w:r w:rsidR="00F51E5C" w:rsidRPr="009F4117">
        <w:t>296</w:t>
      </w:r>
      <w:r w:rsidR="00036B63" w:rsidRPr="009F4117">
        <w:t>)</w:t>
      </w:r>
      <w:r w:rsidRPr="009F4117">
        <w:t xml:space="preserve"> ogłasza się w załączniku do niniejszego obwieszczenia jednolity tekst </w:t>
      </w:r>
      <w:r w:rsidR="008B6D14" w:rsidRPr="009F4117">
        <w:t>rozporządzenia Ministra Finansów z dnia 16 stycznia 2014 r. w sprawie sprawozdawczości budżetowej (Dz. U. poz. 119)</w:t>
      </w:r>
      <w:r w:rsidRPr="009F4117">
        <w:t>, z uwzględnieniem zmian wprowadzonych:</w:t>
      </w:r>
    </w:p>
    <w:p w:rsidR="00AA35F6" w:rsidRPr="009F4117" w:rsidRDefault="00AA35F6" w:rsidP="00AA35F6">
      <w:pPr>
        <w:pStyle w:val="PPKTOTJpodpunktwobwieszczeniutekstujednolitegonp1"/>
      </w:pPr>
      <w:r w:rsidRPr="009F4117">
        <w:t>1)</w:t>
      </w:r>
      <w:r w:rsidRPr="009F4117">
        <w:tab/>
      </w:r>
      <w:r w:rsidR="008B6D14" w:rsidRPr="009F4117">
        <w:t xml:space="preserve">rozporządzeniem Ministra Finansów z dnia 27 marca 2015 r. zmieniającym rozporządzenie w sprawie sprawozdawczości budżetowej </w:t>
      </w:r>
      <w:r w:rsidR="00993D45" w:rsidRPr="009F4117">
        <w:t>(</w:t>
      </w:r>
      <w:r w:rsidR="008B6D14" w:rsidRPr="009F4117">
        <w:t>Dz. U. poz. 459);</w:t>
      </w:r>
    </w:p>
    <w:p w:rsidR="00432F1F" w:rsidRPr="009F4117" w:rsidRDefault="00774A93" w:rsidP="00AA35F6">
      <w:pPr>
        <w:pStyle w:val="PPKTOTJpodpunktwobwieszczeniutekstujednolitegonp1"/>
      </w:pPr>
      <w:r w:rsidRPr="009F4117">
        <w:t>2)</w:t>
      </w:r>
      <w:r w:rsidRPr="009F4117">
        <w:tab/>
        <w:t xml:space="preserve">rozporządzeniem Ministra Finansów z dnia 29 września 2015 r. zmieniającym rozporządzenie w sprawie sprawozdawczości budżetowej </w:t>
      </w:r>
      <w:r w:rsidR="00993D45" w:rsidRPr="009F4117">
        <w:t>(</w:t>
      </w:r>
      <w:r w:rsidRPr="009F4117">
        <w:t xml:space="preserve">Dz. U. poz. </w:t>
      </w:r>
      <w:r w:rsidR="008541E3" w:rsidRPr="009F4117">
        <w:t>1511</w:t>
      </w:r>
      <w:r w:rsidRPr="009F4117">
        <w:t>)</w:t>
      </w:r>
      <w:r w:rsidR="00432F1F" w:rsidRPr="009F4117">
        <w:t>;</w:t>
      </w:r>
    </w:p>
    <w:p w:rsidR="00774A93" w:rsidRPr="009F4117" w:rsidRDefault="00432F1F" w:rsidP="00AA35F6">
      <w:pPr>
        <w:pStyle w:val="PPKTOTJpodpunktwobwieszczeniutekstujednolitegonp1"/>
      </w:pPr>
      <w:r w:rsidRPr="009F4117">
        <w:t>3)</w:t>
      </w:r>
      <w:r w:rsidRPr="009F4117">
        <w:tab/>
        <w:t>rozporządzeniem</w:t>
      </w:r>
      <w:r w:rsidR="00247AFE" w:rsidRPr="009F4117">
        <w:t xml:space="preserve"> Ministra Finansów z dnia 31 marca 2016 r. zmieniającym rozporządzenie w sprawie sprawozdawczości budżetowej (Dz. U. poz. </w:t>
      </w:r>
      <w:r w:rsidR="008F5399" w:rsidRPr="009F4117">
        <w:t>441</w:t>
      </w:r>
      <w:r w:rsidR="00247AFE" w:rsidRPr="009F4117">
        <w:t>)</w:t>
      </w:r>
      <w:r w:rsidR="00774A93" w:rsidRPr="009F4117">
        <w:t>.</w:t>
      </w:r>
    </w:p>
    <w:p w:rsidR="0032569A" w:rsidRPr="009F4117" w:rsidRDefault="0032569A" w:rsidP="0032569A">
      <w:pPr>
        <w:pStyle w:val="PKTOTJpunktobwieszczeniatekstujednolitegonp1"/>
      </w:pPr>
      <w:r w:rsidRPr="009F4117">
        <w:t xml:space="preserve">2. Podany w załączniku do niniejszego obwieszczenia tekst jednolity </w:t>
      </w:r>
      <w:r w:rsidR="00693961" w:rsidRPr="009F4117">
        <w:t>rozporz</w:t>
      </w:r>
      <w:r w:rsidR="0086220F" w:rsidRPr="009F4117">
        <w:t>ą</w:t>
      </w:r>
      <w:r w:rsidR="00693961" w:rsidRPr="009F4117">
        <w:t>dzenia</w:t>
      </w:r>
      <w:r w:rsidRPr="009F4117">
        <w:t xml:space="preserve"> nie obejmuje:</w:t>
      </w:r>
    </w:p>
    <w:p w:rsidR="00993D45" w:rsidRPr="009F4117" w:rsidRDefault="00AA35F6" w:rsidP="00F6282B">
      <w:pPr>
        <w:pStyle w:val="PPKTOTJpodpunktwobwieszczeniutekstujednolitegonp1"/>
        <w:keepNext/>
      </w:pPr>
      <w:r w:rsidRPr="009F4117">
        <w:t>1)</w:t>
      </w:r>
      <w:r w:rsidRPr="009F4117">
        <w:tab/>
      </w:r>
      <w:r w:rsidR="00993D45" w:rsidRPr="009F4117">
        <w:t>§ </w:t>
      </w:r>
      <w:r w:rsidR="00242808" w:rsidRPr="009F4117">
        <w:t>2</w:t>
      </w:r>
      <w:r w:rsidR="00194AA4" w:rsidRPr="009F4117">
        <w:t>–</w:t>
      </w:r>
      <w:r w:rsidR="00242808" w:rsidRPr="009F4117">
        <w:t>6 rozporządzenia Ministra Finansów z dnia 27 marca 2015 r. zmieniającego rozporządzenie w sprawie sprawozdawczości budżetowej (Dz. U. poz. 459), które stanowią:</w:t>
      </w:r>
    </w:p>
    <w:p w:rsidR="0081208D" w:rsidRPr="009F4117" w:rsidRDefault="00F6282B" w:rsidP="0081208D">
      <w:pPr>
        <w:pStyle w:val="ARTartustawynprozporzdzenia"/>
      </w:pPr>
      <w:r w:rsidRPr="009F4117">
        <w:t>„</w:t>
      </w:r>
      <w:r w:rsidR="00060808" w:rsidRPr="009F4117">
        <w:t>§ 2.</w:t>
      </w:r>
      <w:r w:rsidR="0081208D" w:rsidRPr="009F4117">
        <w:t xml:space="preserve"> Naczelnicy urzędów skarbowych sporządzają sprawozdania Rb-23, Rb-28 i Rb-27 jako dysponenci środków budżetu państwa trzeciego stopnia za kwiecień 2015 r. w pełnym zakresie informacji.</w:t>
      </w:r>
    </w:p>
    <w:p w:rsidR="0081208D" w:rsidRPr="009F4117" w:rsidRDefault="00935811" w:rsidP="0081208D">
      <w:pPr>
        <w:pStyle w:val="ARTartustawynprozporzdzenia"/>
      </w:pPr>
      <w:r w:rsidRPr="009F4117">
        <w:t>§ 3.</w:t>
      </w:r>
      <w:r w:rsidR="0081208D" w:rsidRPr="009F4117">
        <w:t xml:space="preserve"> Przepisy rozporządzenia zmienianego w § 1, w brzmieniu nadanym niniejszym rozporządzeniem, mają zastosowanie po raz pierwszy do sprawozdań miesięcznych za kwiecień 2015 r., kwartalnych za I kwartał 2015 r. i sprawozdań Rb-</w:t>
      </w:r>
      <w:proofErr w:type="spellStart"/>
      <w:r w:rsidR="0081208D" w:rsidRPr="009F4117">
        <w:t>WSa</w:t>
      </w:r>
      <w:proofErr w:type="spellEnd"/>
      <w:r w:rsidR="0081208D" w:rsidRPr="009F4117">
        <w:t xml:space="preserve"> i Rb-</w:t>
      </w:r>
      <w:proofErr w:type="spellStart"/>
      <w:r w:rsidR="0081208D" w:rsidRPr="009F4117">
        <w:t>WSb</w:t>
      </w:r>
      <w:proofErr w:type="spellEnd"/>
      <w:r w:rsidR="0081208D" w:rsidRPr="009F4117">
        <w:t xml:space="preserve"> za rok 2015, z zastrzeżeniem § 4 i § 5.</w:t>
      </w:r>
    </w:p>
    <w:p w:rsidR="0081208D" w:rsidRPr="009F4117" w:rsidRDefault="00935811" w:rsidP="0081208D">
      <w:pPr>
        <w:pStyle w:val="ARTartustawynprozporzdzenia"/>
      </w:pPr>
      <w:r w:rsidRPr="009F4117">
        <w:lastRenderedPageBreak/>
        <w:t>§ 4.</w:t>
      </w:r>
      <w:r w:rsidR="0081208D" w:rsidRPr="009F4117">
        <w:t xml:space="preserve"> Sprawozdania Rb-33, Rb-35 i Rb-40 sporządza się za I kwartał 2015 r. zgodnie z przepisami rozporządzenia zmienianego w § 1 w brzmieniu dotychczasowym.</w:t>
      </w:r>
    </w:p>
    <w:p w:rsidR="0081208D" w:rsidRPr="009F4117" w:rsidRDefault="00517E99" w:rsidP="0081208D">
      <w:pPr>
        <w:pStyle w:val="ARTartustawynprozporzdzenia"/>
      </w:pPr>
      <w:r w:rsidRPr="009F4117">
        <w:t>§ 5.</w:t>
      </w:r>
      <w:r w:rsidR="0081208D" w:rsidRPr="009F4117">
        <w:t> 1. Sprawozdania Rb-33 za I kwartał 2015 r. Państwowego Funduszu Rehabilitacji Osób Niepełnosprawnych i Funduszu Zapasów Agencyjnych sporządza się w arkuszu kalkulacyjnym i przekazuje w terminie do dnia 25 kwietnia 2015 r. na elektroniczną skrzynkę podawczą odpowiednio Ministerstwa Pracy i Polityki Społecznej i Ministerstwa Gospodarki; wzór formularza jest udostępniony w Biuletynie Informacji Publicznej na stronie podmiotowej urzędu obsługującego ministra właściwego do spraw finansów publicznych w dziale: Finanse publiczne. Budżet państwa.</w:t>
      </w:r>
    </w:p>
    <w:p w:rsidR="0081208D" w:rsidRPr="009F4117" w:rsidRDefault="0081208D" w:rsidP="0081208D">
      <w:pPr>
        <w:pStyle w:val="USTustnpkodeksu"/>
      </w:pPr>
      <w:r w:rsidRPr="009F4117">
        <w:t>2. Sprawozdania, o których mowa w ust. 1, parafuje właściwy minister, poprzez złożenie podpisu elektronicznego, o którym mowa w § 14 ust. 2 albo ust. 3 rozporządzenia zmienianego w § 1, i przekazuje w terminie do dnia 30 kwietnia 2015 r. na elektroniczną skrzynkę podawczą Ministerstwa Finansów.</w:t>
      </w:r>
    </w:p>
    <w:p w:rsidR="0081208D" w:rsidRPr="009F4117" w:rsidRDefault="0081208D" w:rsidP="0081208D">
      <w:pPr>
        <w:pStyle w:val="USTustnpkodeksu"/>
      </w:pPr>
      <w:r w:rsidRPr="009F4117">
        <w:t>3. Sprawozdania Państwowego Funduszu Rehabilitacji Osób Niepełnosprawnych, o którym mowa w ust. 1, nie wypełnia się w dziale D. Dane uzupełniające.</w:t>
      </w:r>
    </w:p>
    <w:p w:rsidR="0081208D" w:rsidRPr="009F4117" w:rsidRDefault="00517E99" w:rsidP="0081208D">
      <w:pPr>
        <w:pStyle w:val="USTustnpkodeksu"/>
      </w:pPr>
      <w:r w:rsidRPr="009F4117">
        <w:t>§ 6.</w:t>
      </w:r>
      <w:r w:rsidR="0081208D" w:rsidRPr="009F4117">
        <w:t> Rozporządzenie wchodzi w życie z dniem 1 kwietnia 2015 r.</w:t>
      </w:r>
      <w:r w:rsidR="00F6282B" w:rsidRPr="009F4117">
        <w:t>”</w:t>
      </w:r>
      <w:r w:rsidR="00D6005B" w:rsidRPr="009F4117">
        <w:t>;</w:t>
      </w:r>
    </w:p>
    <w:p w:rsidR="006346D1" w:rsidRPr="009F4117" w:rsidRDefault="006346D1" w:rsidP="00F6282B">
      <w:pPr>
        <w:pStyle w:val="PPKTOTJpodpunktwobwieszczeniutekstujednolitegonp1"/>
        <w:keepNext/>
      </w:pPr>
      <w:r w:rsidRPr="009F4117">
        <w:t>2)</w:t>
      </w:r>
      <w:r w:rsidRPr="009F4117">
        <w:tab/>
        <w:t>§ 2</w:t>
      </w:r>
      <w:r w:rsidR="0044482E" w:rsidRPr="009F4117">
        <w:t>–</w:t>
      </w:r>
      <w:r w:rsidR="00C2144D" w:rsidRPr="009F4117">
        <w:t>5</w:t>
      </w:r>
      <w:r w:rsidRPr="009F4117">
        <w:t xml:space="preserve"> rozporządzenia Ministra Finansów z dnia 2</w:t>
      </w:r>
      <w:r w:rsidR="008541E3" w:rsidRPr="009F4117">
        <w:t>9</w:t>
      </w:r>
      <w:r w:rsidRPr="009F4117">
        <w:t xml:space="preserve"> </w:t>
      </w:r>
      <w:r w:rsidR="008541E3" w:rsidRPr="009F4117">
        <w:t xml:space="preserve">września </w:t>
      </w:r>
      <w:r w:rsidRPr="009F4117">
        <w:t>2015 r. zmieniającego rozporządzenie w sprawie sprawozdawczości budżetowej (Dz. U. poz. 1511), które stanowią:</w:t>
      </w:r>
    </w:p>
    <w:p w:rsidR="006346D1" w:rsidRPr="009F4117" w:rsidRDefault="00F6282B" w:rsidP="006346D1">
      <w:pPr>
        <w:pStyle w:val="ARTartustawynprozporzdzenia"/>
      </w:pPr>
      <w:r w:rsidRPr="009F4117">
        <w:t>„</w:t>
      </w:r>
      <w:r w:rsidR="006346D1" w:rsidRPr="009F4117">
        <w:t>§ 2. Dyrektorzy izb celnych, z wyłączeniem Dyrektora Izby Celnej w Krakowie, sporządzają sprawozdania Rb-23A, Rb-23B i Rb-27 jako organy podatkowe za październik 2015 r. w pełnym zakresie informacji.</w:t>
      </w:r>
    </w:p>
    <w:p w:rsidR="006346D1" w:rsidRPr="009F4117" w:rsidRDefault="006346D1" w:rsidP="006346D1">
      <w:pPr>
        <w:pStyle w:val="ARTartustawynprozporzdzenia"/>
      </w:pPr>
      <w:r w:rsidRPr="009F4117">
        <w:t>§ 3. 1. Przepisy rozporządzenia zmienianego w § 1, w brzmieniu nadanym niniejszym rozporządzeniem, mają zastosowanie po raz pierwszy do sprawozdań miesięcznych za wrzesień 2015 r., z zastrzeżeniem ust. 2 i 3.</w:t>
      </w:r>
    </w:p>
    <w:p w:rsidR="006346D1" w:rsidRPr="009F4117" w:rsidRDefault="006346D1" w:rsidP="00F6282B">
      <w:pPr>
        <w:pStyle w:val="USTustnpkodeksu"/>
        <w:keepNext/>
      </w:pPr>
      <w:r w:rsidRPr="009F4117">
        <w:t>2. Przepisy:</w:t>
      </w:r>
    </w:p>
    <w:p w:rsidR="006346D1" w:rsidRPr="009F4117" w:rsidRDefault="006346D1" w:rsidP="006346D1">
      <w:pPr>
        <w:pStyle w:val="PKTpunkt"/>
      </w:pPr>
      <w:r w:rsidRPr="009F4117">
        <w:t>1)</w:t>
      </w:r>
      <w:r w:rsidRPr="009F4117">
        <w:tab/>
        <w:t>§ 8 ust. 2 i § 11 ust. 1 i 2 rozporządzenia,</w:t>
      </w:r>
    </w:p>
    <w:p w:rsidR="006346D1" w:rsidRPr="009F4117" w:rsidRDefault="006346D1" w:rsidP="006346D1">
      <w:pPr>
        <w:pStyle w:val="PKTpunkt"/>
      </w:pPr>
      <w:r w:rsidRPr="009F4117">
        <w:t>2)</w:t>
      </w:r>
      <w:r w:rsidRPr="009F4117">
        <w:tab/>
        <w:t>§ 2 ust. 1 pkt 1, § 6 ust. 1 pkt 1, § 31 ust. 1, 3 i 4 i § 32 ust. 1 załącznika nr 37 do rozporządzenia,</w:t>
      </w:r>
    </w:p>
    <w:p w:rsidR="006346D1" w:rsidRPr="009F4117" w:rsidRDefault="006346D1" w:rsidP="00F6282B">
      <w:pPr>
        <w:pStyle w:val="PKTpunkt"/>
        <w:keepNext/>
      </w:pPr>
      <w:r w:rsidRPr="009F4117">
        <w:lastRenderedPageBreak/>
        <w:t>3)</w:t>
      </w:r>
      <w:r w:rsidRPr="009F4117">
        <w:tab/>
        <w:t>§ 6, § 7a, § 12 i § 13 załącznika nr 38 do rozporządzenia</w:t>
      </w:r>
    </w:p>
    <w:p w:rsidR="006346D1" w:rsidRPr="009F4117" w:rsidRDefault="0044482E" w:rsidP="006346D1">
      <w:pPr>
        <w:pStyle w:val="CZWSPPKTczwsplnapunktw"/>
      </w:pPr>
      <w:r w:rsidRPr="009F4117">
        <w:t>–</w:t>
      </w:r>
      <w:r w:rsidR="006346D1" w:rsidRPr="009F4117">
        <w:t xml:space="preserve"> zmienianego w § 1, w brzmieniu nadanym niniejszym rozporządzeniem, stosuje się po raz pierwszy do sprawozdań sporządzanych za okresy sprawozdawcze rozpoczynające się od dnia 1 stycznia 2016 r.</w:t>
      </w:r>
    </w:p>
    <w:p w:rsidR="006346D1" w:rsidRPr="009F4117" w:rsidRDefault="006346D1" w:rsidP="006346D1">
      <w:pPr>
        <w:pStyle w:val="USTustnpkodeksu"/>
      </w:pPr>
      <w:r w:rsidRPr="009F4117">
        <w:t>3. Wzory sprawozdań określone w załącznikach nr 1, 3, 14 i 28 do rozporządzenia zmienianego w § 1, w brzmieniu nadanym niniejszym rozporządzeniem, stosuje się po raz pierwszy do sprawozdań sporządzanych za okresy sprawozdawcze rozpoczynające się od dnia 1 stycznia 2016 r.</w:t>
      </w:r>
    </w:p>
    <w:p w:rsidR="006346D1" w:rsidRPr="009F4117" w:rsidRDefault="006346D1" w:rsidP="006346D1">
      <w:pPr>
        <w:pStyle w:val="ARTartustawynprozporzdzenia"/>
      </w:pPr>
      <w:r w:rsidRPr="009F4117">
        <w:t>§ 4. Sprawozdania Rb-28 Programy, Rb-28 Programy WPR, Rb-28UE i Rb-28UE WPR miesięczne za wrzesień, październik, listopad i grudzień 2015 r. oraz roczne za rok 2015 przekazuje się Ministerstwu Rolnictwa i Rozwoju Wsi i Ministerstwu Infrastruktury i Rozwoju zgodnie z przepisami rozporządzenia zmienianego w § 1, w brzmieniu dotychczasowym.</w:t>
      </w:r>
    </w:p>
    <w:p w:rsidR="006346D1" w:rsidRPr="009F4117" w:rsidRDefault="006346D1" w:rsidP="00F6282B">
      <w:pPr>
        <w:pStyle w:val="ARTartustawynprozporzdzenia"/>
        <w:keepNext/>
      </w:pPr>
      <w:r w:rsidRPr="009F4117">
        <w:t>§ 5. Rozporządzenie wchodzi w życie z dniem 1 października 2015 r., z wyjątkiem § 1 pkt 2, pkt 3, pkt 5</w:t>
      </w:r>
      <w:r w:rsidR="0044482E" w:rsidRPr="009F4117">
        <w:t>–</w:t>
      </w:r>
      <w:r w:rsidRPr="009F4117">
        <w:t>7, pkt 9, pkt 10 lit. a, b i e</w:t>
      </w:r>
      <w:r w:rsidR="0044482E" w:rsidRPr="009F4117">
        <w:t>–</w:t>
      </w:r>
      <w:r w:rsidRPr="009F4117">
        <w:t>g oraz pkt 11 lit. b</w:t>
      </w:r>
      <w:r w:rsidR="0044482E" w:rsidRPr="009F4117">
        <w:t>–</w:t>
      </w:r>
      <w:r w:rsidRPr="009F4117">
        <w:t>e, które wchodzą w życie z dniem 1 stycznia 2016 r.</w:t>
      </w:r>
      <w:r w:rsidR="00F6282B" w:rsidRPr="009F4117">
        <w:t>”</w:t>
      </w:r>
      <w:r w:rsidR="00247AFE" w:rsidRPr="009F4117">
        <w:t>;</w:t>
      </w:r>
    </w:p>
    <w:p w:rsidR="00247AFE" w:rsidRPr="009F4117" w:rsidRDefault="00247AFE" w:rsidP="00247AFE">
      <w:pPr>
        <w:pStyle w:val="PPKTOTJpodpunktwobwieszczeniutekstujednolitegonp1"/>
        <w:keepNext/>
      </w:pPr>
      <w:r w:rsidRPr="009F4117">
        <w:t>3)</w:t>
      </w:r>
      <w:r w:rsidRPr="009F4117">
        <w:tab/>
        <w:t>§ 2</w:t>
      </w:r>
      <w:r w:rsidR="00C116B5" w:rsidRPr="009F4117">
        <w:t xml:space="preserve"> i § 3</w:t>
      </w:r>
      <w:r w:rsidRPr="009F4117">
        <w:t xml:space="preserve"> rozporządzenia Ministra Finansów z dnia 31 marca 2016 r. zmieniającego rozporządzenie w sprawie sprawozdawczości budżetowej (Dz. U. poz. </w:t>
      </w:r>
      <w:r w:rsidR="00E33C30" w:rsidRPr="009F4117">
        <w:t>441</w:t>
      </w:r>
      <w:r w:rsidRPr="009F4117">
        <w:t>), które stanowią:</w:t>
      </w:r>
    </w:p>
    <w:p w:rsidR="00247AFE" w:rsidRPr="009F4117" w:rsidRDefault="00247AFE" w:rsidP="00F6282B">
      <w:pPr>
        <w:pStyle w:val="ARTartustawynprozporzdzenia"/>
        <w:keepNext/>
      </w:pPr>
      <w:r w:rsidRPr="009F4117">
        <w:t>„§ 2. Przepisy rozporządzenia zmienianego w § 1, w brzmieniu nadanym niniejszym rozporządzeniem, stosuje się po raz pierwszy do sprawozdań miesięcznych za marzec 2016 r. i kwartalnych za I kwartał 2016 r.</w:t>
      </w:r>
    </w:p>
    <w:p w:rsidR="00247AFE" w:rsidRPr="009F4117" w:rsidRDefault="00247AFE" w:rsidP="00247AFE">
      <w:pPr>
        <w:pStyle w:val="ARTartustawynprozporzdzenia"/>
      </w:pPr>
      <w:r w:rsidRPr="009F4117">
        <w:t>§ 3. Rozporządzenie wchodzi w życie z dniem 1 kwietnia 2016 r., z wyjątkiem § 1 pkt 9:</w:t>
      </w:r>
    </w:p>
    <w:p w:rsidR="00247AFE" w:rsidRPr="009F4117" w:rsidRDefault="00247AFE" w:rsidP="00247AFE">
      <w:pPr>
        <w:pStyle w:val="PKTpunkt"/>
      </w:pPr>
      <w:r w:rsidRPr="009F4117">
        <w:t xml:space="preserve">1) lit. d </w:t>
      </w:r>
      <w:proofErr w:type="spellStart"/>
      <w:r w:rsidRPr="009F4117">
        <w:t>tiret</w:t>
      </w:r>
      <w:proofErr w:type="spellEnd"/>
      <w:r w:rsidRPr="009F4117">
        <w:t xml:space="preserve"> drugie podwójne </w:t>
      </w:r>
      <w:proofErr w:type="spellStart"/>
      <w:r w:rsidRPr="009F4117">
        <w:t>tiret</w:t>
      </w:r>
      <w:proofErr w:type="spellEnd"/>
      <w:r w:rsidRPr="009F4117">
        <w:t xml:space="preserve"> drugie w zakresie § 19 ust. 5 pkt 19, </w:t>
      </w:r>
    </w:p>
    <w:p w:rsidR="00247AFE" w:rsidRPr="009F4117" w:rsidRDefault="00247AFE" w:rsidP="00247AFE">
      <w:pPr>
        <w:pStyle w:val="PKTpunkt"/>
      </w:pPr>
      <w:r w:rsidRPr="009F4117">
        <w:t xml:space="preserve">2) lit. e </w:t>
      </w:r>
      <w:proofErr w:type="spellStart"/>
      <w:r w:rsidRPr="009F4117">
        <w:t>tiret</w:t>
      </w:r>
      <w:proofErr w:type="spellEnd"/>
      <w:r w:rsidRPr="009F4117">
        <w:t xml:space="preserve"> pierwsze podwójne </w:t>
      </w:r>
      <w:proofErr w:type="spellStart"/>
      <w:r w:rsidRPr="009F4117">
        <w:t>tiret</w:t>
      </w:r>
      <w:proofErr w:type="spellEnd"/>
      <w:r w:rsidRPr="009F4117">
        <w:t xml:space="preserve"> drugie w zakresie § 20 pkt 7 lit. t</w:t>
      </w:r>
    </w:p>
    <w:p w:rsidR="00247AFE" w:rsidRPr="009F4117" w:rsidRDefault="00BF7C7F" w:rsidP="00261F9B">
      <w:pPr>
        <w:pStyle w:val="CZWSPPKTczwsplnapunktw"/>
      </w:pPr>
      <w:r w:rsidRPr="009F4117">
        <w:t>–</w:t>
      </w:r>
      <w:r w:rsidR="00247AFE" w:rsidRPr="009F4117">
        <w:t xml:space="preserve"> które wchodzą w życie z dniem 1 stycznia 2017 r.</w:t>
      </w:r>
      <w:r w:rsidR="00F74B3D" w:rsidRPr="009F4117">
        <w:t>”.</w:t>
      </w:r>
    </w:p>
    <w:p w:rsidR="00824AED" w:rsidRDefault="0086220F" w:rsidP="0007545D">
      <w:pPr>
        <w:pStyle w:val="NAZORGWYDnazwaorganuwydajcegoprojektowanyakt"/>
      </w:pPr>
      <w:r w:rsidRPr="009F4117">
        <w:t>Minister finansów</w:t>
      </w:r>
      <w:r w:rsidR="00DA618A">
        <w:t xml:space="preserve">: </w:t>
      </w:r>
    </w:p>
    <w:p w:rsidR="00DA618A" w:rsidRPr="009F4117" w:rsidRDefault="00DA618A" w:rsidP="0007545D">
      <w:pPr>
        <w:pStyle w:val="NAZORGWYDnazwaorganuwydajcegoprojektowanyakt"/>
        <w:sectPr w:rsidR="00DA618A" w:rsidRPr="009F4117" w:rsidSect="00EB1CAB">
          <w:headerReference w:type="default" r:id="rId10"/>
          <w:footnotePr>
            <w:numFmt w:val="lowerLetter"/>
            <w:numRestart w:val="eachSect"/>
          </w:footnotePr>
          <w:pgSz w:w="11906" w:h="16838"/>
          <w:pgMar w:top="1559" w:right="1435" w:bottom="1559" w:left="1928" w:header="709" w:footer="709" w:gutter="0"/>
          <w:cols w:space="708"/>
          <w:titlePg/>
          <w:docGrid w:linePitch="254"/>
        </w:sectPr>
      </w:pPr>
      <w:r>
        <w:t>Paweł</w:t>
      </w:r>
      <w:bookmarkStart w:id="0" w:name="_GoBack"/>
      <w:bookmarkEnd w:id="0"/>
      <w:r>
        <w:t xml:space="preserve"> Szałamacha </w:t>
      </w:r>
    </w:p>
    <w:p w:rsidR="0032569A" w:rsidRPr="009F4117" w:rsidRDefault="0032569A" w:rsidP="00794953">
      <w:pPr>
        <w:pStyle w:val="TEKSTZacznikido"/>
      </w:pPr>
      <w:r w:rsidRPr="009F4117">
        <w:lastRenderedPageBreak/>
        <w:t xml:space="preserve">Załącznik do obwieszczenia </w:t>
      </w:r>
      <w:r w:rsidR="00FD1257" w:rsidRPr="009F4117">
        <w:t>Ministra Finansów</w:t>
      </w:r>
    </w:p>
    <w:p w:rsidR="00A824DD" w:rsidRPr="009F4117" w:rsidRDefault="0032569A" w:rsidP="00F6282B">
      <w:pPr>
        <w:pStyle w:val="TEKSTZacznikido"/>
      </w:pPr>
      <w:r w:rsidRPr="009F4117">
        <w:t>z dnia</w:t>
      </w:r>
      <w:r w:rsidR="0009732D" w:rsidRPr="009F4117">
        <w:t xml:space="preserve"> </w:t>
      </w:r>
      <w:r w:rsidR="00F92ED0">
        <w:t>13 czerwca</w:t>
      </w:r>
      <w:r w:rsidR="00FD1257" w:rsidRPr="009F4117">
        <w:t xml:space="preserve"> 2016 r. </w:t>
      </w:r>
      <w:r w:rsidRPr="009F4117">
        <w:t>(poz.</w:t>
      </w:r>
      <w:r w:rsidR="007B36C2">
        <w:t> </w:t>
      </w:r>
      <w:r w:rsidR="00F92ED0">
        <w:t>1015)</w:t>
      </w:r>
    </w:p>
    <w:p w:rsidR="001952B1" w:rsidRPr="009F4117" w:rsidRDefault="00856272" w:rsidP="00D62870">
      <w:pPr>
        <w:pStyle w:val="OZNRODZAKTUtznustawalubrozporzdzenieiorganwydajcy"/>
      </w:pPr>
      <w:r w:rsidRPr="009F4117">
        <w:t>Rozporządzenie</w:t>
      </w:r>
    </w:p>
    <w:p w:rsidR="004779E9" w:rsidRPr="009F4117" w:rsidRDefault="004779E9" w:rsidP="004779E9">
      <w:pPr>
        <w:pStyle w:val="OZNRODZAKTUtznustawalubrozporzdzenieiorganwydajcy"/>
      </w:pPr>
      <w:r w:rsidRPr="009F4117">
        <w:t>Ministra finansów</w:t>
      </w:r>
    </w:p>
    <w:p w:rsidR="00856272" w:rsidRPr="009F4117" w:rsidRDefault="00856272" w:rsidP="00D62870">
      <w:pPr>
        <w:pStyle w:val="DATAAKTUdatauchwalenialubwydaniaaktu"/>
      </w:pPr>
      <w:r w:rsidRPr="009F4117">
        <w:t>z dnia</w:t>
      </w:r>
      <w:r w:rsidR="00FA5AB9" w:rsidRPr="009F4117">
        <w:t xml:space="preserve"> </w:t>
      </w:r>
      <w:r w:rsidR="00720092" w:rsidRPr="009F4117">
        <w:t>16 stycznia 2014 r.</w:t>
      </w:r>
    </w:p>
    <w:p w:rsidR="00FA5AB9" w:rsidRPr="009F4117" w:rsidRDefault="00FA5AB9" w:rsidP="00F6282B">
      <w:pPr>
        <w:pStyle w:val="TYTUAKTUprzedmiotregulacjiustawylubrozporzdzenia"/>
      </w:pPr>
      <w:r w:rsidRPr="009F4117">
        <w:t>w sprawie sprawozdawczości budżetowej</w:t>
      </w:r>
    </w:p>
    <w:p w:rsidR="00004254" w:rsidRPr="009F4117" w:rsidRDefault="00004254" w:rsidP="00004254">
      <w:pPr>
        <w:pStyle w:val="NIEARTTEKSTtekstnieartykuowanynppodstprawnarozplubpreambua"/>
      </w:pPr>
      <w:r w:rsidRPr="009F4117">
        <w:t xml:space="preserve">Na podstawie art. 41 ust. 2 ustawy z dnia 27 sierpnia 2009 r. o finansach publicznych (Dz. U. z 2013 r. poz. 885, z </w:t>
      </w:r>
      <w:proofErr w:type="spellStart"/>
      <w:r w:rsidRPr="009F4117">
        <w:t>późn</w:t>
      </w:r>
      <w:proofErr w:type="spellEnd"/>
      <w:r w:rsidRPr="009F4117">
        <w:t>. zm.</w:t>
      </w:r>
      <w:r w:rsidRPr="009F4117">
        <w:rPr>
          <w:rStyle w:val="IGindeksgrny"/>
        </w:rPr>
        <w:footnoteReference w:id="1"/>
      </w:r>
      <w:r w:rsidRPr="009F4117">
        <w:rPr>
          <w:rStyle w:val="IGindeksgrny"/>
        </w:rPr>
        <w:t>)</w:t>
      </w:r>
      <w:r w:rsidRPr="009F4117">
        <w:t>) zarządza się, co następuje:</w:t>
      </w:r>
    </w:p>
    <w:p w:rsidR="00603349" w:rsidRPr="009F4117" w:rsidRDefault="00603349" w:rsidP="00603349">
      <w:pPr>
        <w:pStyle w:val="ROZDZODDZOZNoznaczenierozdziauluboddziau"/>
      </w:pPr>
      <w:r w:rsidRPr="009F4117">
        <w:t>Rozdział 1</w:t>
      </w:r>
    </w:p>
    <w:p w:rsidR="00603349" w:rsidRPr="009F4117" w:rsidRDefault="00603349" w:rsidP="00F6282B">
      <w:pPr>
        <w:pStyle w:val="TYTDZPRZEDMprzedmiotregulacjitytuulubdziau"/>
      </w:pPr>
      <w:r w:rsidRPr="009F4117">
        <w:t>Przepisy ogólne</w:t>
      </w:r>
    </w:p>
    <w:p w:rsidR="00603349" w:rsidRPr="009F4117" w:rsidRDefault="00603349" w:rsidP="00F6282B">
      <w:pPr>
        <w:pStyle w:val="ARTartustawynprozporzdzenia"/>
        <w:keepNext/>
      </w:pPr>
      <w:r w:rsidRPr="009F4117">
        <w:rPr>
          <w:rStyle w:val="Ppogrubienie"/>
        </w:rPr>
        <w:t>§ 1.</w:t>
      </w:r>
      <w:r w:rsidRPr="009F4117">
        <w:t> Rozporządzenie określa:</w:t>
      </w:r>
    </w:p>
    <w:p w:rsidR="00603349" w:rsidRPr="009F4117" w:rsidRDefault="00603349" w:rsidP="00F6282B">
      <w:pPr>
        <w:pStyle w:val="PKTpunkt"/>
        <w:keepNext/>
      </w:pPr>
      <w:r w:rsidRPr="009F4117">
        <w:t>1)</w:t>
      </w:r>
      <w:r w:rsidRPr="009F4117">
        <w:tab/>
        <w:t>rodzaje, formy, terminy i sposoby sporządzania sprawozdań:</w:t>
      </w:r>
    </w:p>
    <w:p w:rsidR="00603349" w:rsidRPr="009F4117" w:rsidRDefault="00603349" w:rsidP="00603349">
      <w:pPr>
        <w:pStyle w:val="LITlitera"/>
      </w:pPr>
      <w:r w:rsidRPr="009F4117">
        <w:t>a)</w:t>
      </w:r>
      <w:r w:rsidRPr="009F4117">
        <w:tab/>
        <w:t>z wykonania budżetów jednostek samorządu terytorialnego,</w:t>
      </w:r>
    </w:p>
    <w:p w:rsidR="00603349" w:rsidRPr="009F4117" w:rsidRDefault="00603349" w:rsidP="00603349">
      <w:pPr>
        <w:pStyle w:val="LITlitera"/>
      </w:pPr>
      <w:r w:rsidRPr="009F4117">
        <w:t>b)</w:t>
      </w:r>
      <w:r w:rsidRPr="009F4117">
        <w:tab/>
        <w:t>z wykonania planów finansowych jednostek budżetowych,</w:t>
      </w:r>
    </w:p>
    <w:p w:rsidR="00603349" w:rsidRPr="009F4117" w:rsidRDefault="00603349" w:rsidP="00603349">
      <w:pPr>
        <w:pStyle w:val="LITlitera"/>
      </w:pPr>
      <w:r w:rsidRPr="009F4117">
        <w:t>c)</w:t>
      </w:r>
      <w:r w:rsidRPr="009F4117">
        <w:tab/>
        <w:t xml:space="preserve">z dochodów i wydatków na rachunkach, o których mowa w art. 163 i art. 223 ustawy z dnia 27 sierpnia 2009 r. o finansach publicznych, zwanej dalej </w:t>
      </w:r>
      <w:r w:rsidR="00F6282B" w:rsidRPr="009F4117">
        <w:t>„</w:t>
      </w:r>
      <w:r w:rsidRPr="009F4117">
        <w:t>ustawą o finansach publicznych</w:t>
      </w:r>
      <w:r w:rsidR="00F6282B" w:rsidRPr="009F4117">
        <w:t>”</w:t>
      </w:r>
      <w:r w:rsidRPr="009F4117">
        <w:t>,</w:t>
      </w:r>
    </w:p>
    <w:p w:rsidR="00603349" w:rsidRPr="009F4117" w:rsidRDefault="00603349" w:rsidP="00603349">
      <w:pPr>
        <w:pStyle w:val="LITlitera"/>
      </w:pPr>
      <w:r w:rsidRPr="009F4117">
        <w:t>d)</w:t>
      </w:r>
      <w:r w:rsidRPr="009F4117">
        <w:tab/>
        <w:t>z wykonania planów finansowych samorządowych zakładów budżetowych,</w:t>
      </w:r>
    </w:p>
    <w:p w:rsidR="00603349" w:rsidRPr="009F4117" w:rsidRDefault="00603349" w:rsidP="00603349">
      <w:pPr>
        <w:pStyle w:val="LITlitera"/>
      </w:pPr>
      <w:r w:rsidRPr="009F4117">
        <w:t>e)</w:t>
      </w:r>
      <w:r w:rsidRPr="009F4117">
        <w:tab/>
        <w:t>z wykonania planów finansowych agencji wykonawczych,</w:t>
      </w:r>
    </w:p>
    <w:p w:rsidR="00603349" w:rsidRPr="009F4117" w:rsidRDefault="00603349" w:rsidP="00603349">
      <w:pPr>
        <w:pStyle w:val="LITlitera"/>
      </w:pPr>
      <w:r w:rsidRPr="009F4117">
        <w:t>f)</w:t>
      </w:r>
      <w:r w:rsidRPr="009F4117">
        <w:tab/>
        <w:t>z wykonania planów finansowych instytucji gospodarki budżetowej,</w:t>
      </w:r>
    </w:p>
    <w:p w:rsidR="00603349" w:rsidRPr="009F4117" w:rsidRDefault="00603349" w:rsidP="00603349">
      <w:pPr>
        <w:pStyle w:val="LITlitera"/>
      </w:pPr>
      <w:r w:rsidRPr="009F4117">
        <w:t>g)</w:t>
      </w:r>
      <w:r w:rsidRPr="009F4117">
        <w:tab/>
        <w:t>z wykonania planów finansowych państwowych funduszy celowych,</w:t>
      </w:r>
    </w:p>
    <w:p w:rsidR="00603349" w:rsidRPr="009F4117" w:rsidRDefault="00603349" w:rsidP="00603349">
      <w:pPr>
        <w:pStyle w:val="LITlitera"/>
      </w:pPr>
      <w:r w:rsidRPr="009F4117">
        <w:t>h)</w:t>
      </w:r>
      <w:r w:rsidRPr="009F4117">
        <w:tab/>
        <w:t>o stanie środków finansowych na rachunkach bankowych jednostek samorządu terytorialnego,</w:t>
      </w:r>
    </w:p>
    <w:p w:rsidR="00603349" w:rsidRPr="009F4117" w:rsidRDefault="00603349" w:rsidP="00603349">
      <w:pPr>
        <w:pStyle w:val="LITlitera"/>
      </w:pPr>
      <w:r w:rsidRPr="009F4117">
        <w:t>i)</w:t>
      </w:r>
      <w:r w:rsidRPr="009F4117">
        <w:tab/>
        <w:t>z wykonania planów finansowych Zakładu Ubezpieczeń Społecznych,</w:t>
      </w:r>
    </w:p>
    <w:p w:rsidR="00603349" w:rsidRPr="009F4117" w:rsidRDefault="00603349" w:rsidP="00603349">
      <w:pPr>
        <w:pStyle w:val="LITlitera"/>
      </w:pPr>
      <w:r w:rsidRPr="009F4117">
        <w:t>j)</w:t>
      </w:r>
      <w:r w:rsidRPr="009F4117">
        <w:tab/>
        <w:t>z poniesionych przez jednostki sektora finansów publicznych wydatków strukturalnych;</w:t>
      </w:r>
    </w:p>
    <w:p w:rsidR="00603349" w:rsidRPr="009F4117" w:rsidRDefault="00603349" w:rsidP="00603349">
      <w:pPr>
        <w:pStyle w:val="PKTpunkt"/>
      </w:pPr>
      <w:r w:rsidRPr="009F4117">
        <w:lastRenderedPageBreak/>
        <w:t>2)</w:t>
      </w:r>
      <w:r w:rsidRPr="009F4117">
        <w:tab/>
        <w:t>jednostki obowiązane do sporządzania poszczególnych rodzajów sprawozdań, o których mowa w pkt 1, oraz odbiorców tych sprawozdań;</w:t>
      </w:r>
    </w:p>
    <w:p w:rsidR="00603349" w:rsidRPr="009F4117" w:rsidRDefault="00603349" w:rsidP="00603349">
      <w:pPr>
        <w:pStyle w:val="PKTpunkt"/>
      </w:pPr>
      <w:r w:rsidRPr="009F4117">
        <w:t>3)</w:t>
      </w:r>
      <w:r w:rsidRPr="009F4117">
        <w:tab/>
        <w:t>rodzaje i zasady sporządzania sprawozdań w zakresie zobowiązań wynikających z umów o partnerstwie publiczno-prywatnym zawieranych na podstawie odrębnych ustaw przez podmioty sektora finansów publicznych.</w:t>
      </w:r>
    </w:p>
    <w:p w:rsidR="00603349" w:rsidRPr="009F4117" w:rsidRDefault="00603349" w:rsidP="00F6282B">
      <w:pPr>
        <w:pStyle w:val="ARTartustawynprozporzdzenia"/>
        <w:keepNext/>
      </w:pPr>
      <w:r w:rsidRPr="009F4117">
        <w:rPr>
          <w:rStyle w:val="Ppogrubienie"/>
        </w:rPr>
        <w:t>§ 2.</w:t>
      </w:r>
      <w:r w:rsidRPr="009F4117">
        <w:t> Użyte w rozporządzeniu określenia oznaczają:</w:t>
      </w:r>
    </w:p>
    <w:p w:rsidR="00603349" w:rsidRPr="009F4117" w:rsidRDefault="00603349" w:rsidP="00603349">
      <w:pPr>
        <w:pStyle w:val="PKTpunkt"/>
      </w:pPr>
      <w:r w:rsidRPr="009F4117">
        <w:t>1)</w:t>
      </w:r>
      <w:r w:rsidRPr="009F4117">
        <w:tab/>
        <w:t>placówka – jednostkę budżetową mającą siedzibę poza granicami Rzeczypospolitej Polskiej;</w:t>
      </w:r>
    </w:p>
    <w:p w:rsidR="00603349" w:rsidRPr="009F4117" w:rsidRDefault="00603349" w:rsidP="00603349">
      <w:pPr>
        <w:pStyle w:val="PKTpunkt"/>
      </w:pPr>
      <w:r w:rsidRPr="009F4117">
        <w:t>2)</w:t>
      </w:r>
      <w:r w:rsidRPr="009F4117">
        <w:tab/>
        <w:t>samorządowa jednostka budżetowa – odpowiednio gminną, powiatową lub wojewódzką jednostkę budżetową;</w:t>
      </w:r>
    </w:p>
    <w:p w:rsidR="00603349" w:rsidRPr="009F4117" w:rsidRDefault="00603349" w:rsidP="00603349">
      <w:pPr>
        <w:pStyle w:val="PKTpunkt"/>
      </w:pPr>
      <w:r w:rsidRPr="009F4117">
        <w:t>3)</w:t>
      </w:r>
      <w:r w:rsidRPr="009F4117">
        <w:tab/>
        <w:t>zarząd jednostki samorządu terytorialnego – odpowiednio wójta (burmistrza, prezydenta miasta), zarząd powiatu, zarząd województwa lub zarząd związku;</w:t>
      </w:r>
    </w:p>
    <w:p w:rsidR="00603349" w:rsidRPr="009F4117" w:rsidRDefault="00603349" w:rsidP="00603349">
      <w:pPr>
        <w:pStyle w:val="PKTpunkt"/>
      </w:pPr>
      <w:r w:rsidRPr="009F4117">
        <w:t>4)</w:t>
      </w:r>
      <w:r w:rsidRPr="009F4117">
        <w:tab/>
        <w:t>przewodniczący zarządu jednostki samorządu terytorialnego – odpowiednio wójta, burmistrza, prezydenta miasta, starostę, marszałka lub przewodniczącego zarządu związku;</w:t>
      </w:r>
    </w:p>
    <w:p w:rsidR="00603349" w:rsidRPr="009F4117" w:rsidRDefault="00603349" w:rsidP="00603349">
      <w:pPr>
        <w:pStyle w:val="PKTpunkt"/>
      </w:pPr>
      <w:r w:rsidRPr="009F4117">
        <w:t>5)</w:t>
      </w:r>
      <w:r w:rsidRPr="009F4117">
        <w:tab/>
        <w:t>dysponenci środków budżetu państwa – dysponentów, o których mowa w przepisach wydanych na podstawie art. 198 ustawy o finansach publicznych;</w:t>
      </w:r>
    </w:p>
    <w:p w:rsidR="00603349" w:rsidRPr="009F4117" w:rsidRDefault="00603349" w:rsidP="00603349">
      <w:pPr>
        <w:pStyle w:val="PKTpunkt"/>
      </w:pPr>
      <w:r w:rsidRPr="009F4117">
        <w:t>6)</w:t>
      </w:r>
      <w:r w:rsidRPr="009F4117">
        <w:tab/>
        <w:t>klasyfikacja budżetowa – klasyfikację, o której mowa w przepisach wydanych na podstawie art. 39 ust. 4 pkt 1 ustawy o finansach publicznych;</w:t>
      </w:r>
    </w:p>
    <w:p w:rsidR="00603349" w:rsidRPr="009F4117" w:rsidRDefault="00603349" w:rsidP="00603349">
      <w:pPr>
        <w:pStyle w:val="PKTpunkt"/>
      </w:pPr>
      <w:r w:rsidRPr="009F4117">
        <w:t>7)</w:t>
      </w:r>
      <w:r w:rsidRPr="009F4117">
        <w:tab/>
        <w:t>klasyfikacja wydatków strukturalnych – klasyfikację, o której mowa w przepisach wydanych na podstawie art. 39 ust. 4 pkt 2 ustawy o finansach publicznych;</w:t>
      </w:r>
    </w:p>
    <w:p w:rsidR="00603349" w:rsidRPr="009F4117" w:rsidRDefault="00603349" w:rsidP="00603349">
      <w:pPr>
        <w:pStyle w:val="PKTpunkt"/>
      </w:pPr>
      <w:r w:rsidRPr="009F4117">
        <w:t>8)</w:t>
      </w:r>
      <w:r w:rsidRPr="009F4117">
        <w:tab/>
        <w:t>koniec okresu sprawozdawczego lub dzień kończący rok sprawozdawczy – ostatni dzień okresu sprawozdawczego, dzień poprzedzający zmianę formy organizacyjno-prawnej, a także dzień zakończenia likwidacji;</w:t>
      </w:r>
    </w:p>
    <w:p w:rsidR="00252B12" w:rsidRPr="009F4117" w:rsidRDefault="00603349" w:rsidP="00603349">
      <w:pPr>
        <w:pStyle w:val="PKTpunkt"/>
      </w:pPr>
      <w:r w:rsidRPr="009F4117">
        <w:t>9)</w:t>
      </w:r>
      <w:r w:rsidRPr="009F4117">
        <w:tab/>
        <w:t>państwa członkowskie EFTA – państwa członkowskie Europejskiego Porozumienia o Wolnym Handlu (EFTA)</w:t>
      </w:r>
      <w:r w:rsidR="00252B12" w:rsidRPr="009F4117">
        <w:t>;</w:t>
      </w:r>
    </w:p>
    <w:p w:rsidR="00603349" w:rsidRPr="009F4117" w:rsidRDefault="00252B12" w:rsidP="00603349">
      <w:pPr>
        <w:pStyle w:val="PKTpunkt"/>
      </w:pPr>
      <w:r w:rsidRPr="009F4117">
        <w:t>10)</w:t>
      </w:r>
      <w:r w:rsidRPr="009F4117">
        <w:rPr>
          <w:rStyle w:val="IGindeksgrny"/>
        </w:rPr>
        <w:footnoteReference w:id="2"/>
      </w:r>
      <w:r w:rsidRPr="009F4117">
        <w:rPr>
          <w:rStyle w:val="IGindeksgrny"/>
        </w:rPr>
        <w:t>)</w:t>
      </w:r>
      <w:r w:rsidRPr="009F4117">
        <w:tab/>
        <w:t>kierownik jednostki obsługującej – kierownika jednostki obsługującej, o której mowa odpowiednio w ustawie z dnia 8 marca 1990 r. o samorządzie gminnym (Dz. U. z 201</w:t>
      </w:r>
      <w:r w:rsidR="00F43AAD" w:rsidRPr="009F4117">
        <w:t>6</w:t>
      </w:r>
      <w:r w:rsidRPr="009F4117">
        <w:t xml:space="preserve"> r. poz. </w:t>
      </w:r>
      <w:r w:rsidR="00F43AAD" w:rsidRPr="009F4117">
        <w:t>446</w:t>
      </w:r>
      <w:r w:rsidRPr="009F4117">
        <w:t xml:space="preserve">), ustawie z dnia 5 czerwca 1998 r. o samorządzie powiatowym (Dz. U. z </w:t>
      </w:r>
      <w:r w:rsidRPr="009F4117">
        <w:lastRenderedPageBreak/>
        <w:t>2015 r. poz. 1445 i 1890) i ustawie z dnia 5 czerwca 1998 r. o samorządzie województwa (Dz. U. z 201</w:t>
      </w:r>
      <w:r w:rsidR="00F43AAD" w:rsidRPr="009F4117">
        <w:t>6</w:t>
      </w:r>
      <w:r w:rsidRPr="009F4117">
        <w:t xml:space="preserve"> r. poz.</w:t>
      </w:r>
      <w:r w:rsidR="00F43AAD" w:rsidRPr="009F4117">
        <w:t xml:space="preserve"> 486</w:t>
      </w:r>
      <w:r w:rsidRPr="009F4117">
        <w:t>)</w:t>
      </w:r>
      <w:r w:rsidR="00603349" w:rsidRPr="009F4117">
        <w:t>.</w:t>
      </w:r>
    </w:p>
    <w:p w:rsidR="00603349" w:rsidRPr="009F4117" w:rsidRDefault="00603349" w:rsidP="00603349">
      <w:pPr>
        <w:pStyle w:val="ROZDZODDZOZNoznaczenierozdziauluboddziau"/>
      </w:pPr>
      <w:r w:rsidRPr="009F4117">
        <w:t>Rozdział 2</w:t>
      </w:r>
    </w:p>
    <w:p w:rsidR="00603349" w:rsidRPr="009F4117" w:rsidRDefault="00603349" w:rsidP="00F6282B">
      <w:pPr>
        <w:pStyle w:val="TYTDZPRZEDMprzedmiotregulacjitytuulubdziau"/>
      </w:pPr>
      <w:r w:rsidRPr="009F4117">
        <w:t>Rodzaje sprawozdań</w:t>
      </w:r>
    </w:p>
    <w:p w:rsidR="00603349" w:rsidRPr="009F4117" w:rsidRDefault="00603349" w:rsidP="00F6282B">
      <w:pPr>
        <w:pStyle w:val="ARTartustawynprozporzdzenia"/>
        <w:keepNext/>
      </w:pPr>
      <w:r w:rsidRPr="009F4117">
        <w:rPr>
          <w:rStyle w:val="Ppogrubienie"/>
        </w:rPr>
        <w:t>§ 3.</w:t>
      </w:r>
      <w:r w:rsidRPr="009F4117">
        <w:t> Ustala się następujące rodzaje sprawozdań:</w:t>
      </w:r>
    </w:p>
    <w:p w:rsidR="00603349" w:rsidRPr="009F4117" w:rsidRDefault="00603349" w:rsidP="00603349">
      <w:pPr>
        <w:pStyle w:val="PKTpunkt"/>
      </w:pPr>
      <w:r w:rsidRPr="009F4117">
        <w:t>1)</w:t>
      </w:r>
      <w:r w:rsidRPr="009F4117">
        <w:tab/>
        <w:t>Rb-23 – sprawozdanie o stanie środków na rachunkach bankowych państwowych jednostek budżetowych, z wyłączeniem rachunków izb celnych; wzór sprawozdania stanowi załącznik nr 1 do rozporządzenia;</w:t>
      </w:r>
    </w:p>
    <w:p w:rsidR="00603349" w:rsidRPr="009F4117" w:rsidRDefault="00603349" w:rsidP="00603349">
      <w:pPr>
        <w:pStyle w:val="PKTpunkt"/>
      </w:pPr>
      <w:r w:rsidRPr="009F4117">
        <w:t>2)</w:t>
      </w:r>
      <w:r w:rsidRPr="009F4117">
        <w:tab/>
        <w:t>Rb-23A – sprawozdanie o stanie środków na rachunku bankowym izb celnych do gromadzenia dochodów budżetowych z podatku akcyzowego, podatku od gier oraz podatku od wydobycia niektórych kopalin; wzór sprawozdania stanowi załącznik nr 2 do rozporządzenia;</w:t>
      </w:r>
    </w:p>
    <w:p w:rsidR="00603349" w:rsidRPr="009F4117" w:rsidRDefault="00603349" w:rsidP="00603349">
      <w:pPr>
        <w:pStyle w:val="PKTpunkt"/>
      </w:pPr>
      <w:r w:rsidRPr="009F4117">
        <w:t>3)</w:t>
      </w:r>
      <w:r w:rsidRPr="009F4117">
        <w:tab/>
        <w:t>Rb-23B – sprawozdanie o stanie środków na rachunkach bankowych izb celnych, z wyłączeniem rachunku do gromadzenia dochodów budżetowych z podatku akcyzowego, podatku od gier oraz podatku od wydobycia niektórych kopalin; wzór sprawozdania stanowi załącznik nr 3 do rozporządzenia;</w:t>
      </w:r>
    </w:p>
    <w:p w:rsidR="00603349" w:rsidRPr="009F4117" w:rsidRDefault="00603349" w:rsidP="00603349">
      <w:pPr>
        <w:pStyle w:val="PKTpunkt"/>
      </w:pPr>
      <w:r w:rsidRPr="009F4117">
        <w:t>4)</w:t>
      </w:r>
      <w:r w:rsidRPr="009F4117">
        <w:tab/>
        <w:t>Rb-23PL – sprawozdanie z rozliczenia środków pieniężnych placówki; wzór sprawozdania stanowi załącznik nr 4 do rozporządzenia;</w:t>
      </w:r>
    </w:p>
    <w:p w:rsidR="00603349" w:rsidRPr="009F4117" w:rsidRDefault="00603349" w:rsidP="00603349">
      <w:pPr>
        <w:pStyle w:val="PKTpunkt"/>
      </w:pPr>
      <w:r w:rsidRPr="009F4117">
        <w:t>5)</w:t>
      </w:r>
      <w:r w:rsidR="00717568" w:rsidRPr="009F4117">
        <w:rPr>
          <w:rStyle w:val="IGindeksgrny"/>
        </w:rPr>
        <w:footnoteReference w:id="3"/>
      </w:r>
      <w:r w:rsidR="00717568" w:rsidRPr="009F4117">
        <w:rPr>
          <w:rStyle w:val="IGindeksgrny"/>
        </w:rPr>
        <w:t>)</w:t>
      </w:r>
      <w:r w:rsidRPr="009F4117">
        <w:tab/>
      </w:r>
      <w:r w:rsidR="00E4559D" w:rsidRPr="009F4117">
        <w:t>Rb-24 – sprawozdanie o stanie środków na rachunkach bankowych urzędów skarbowych; wzór sprawozdania stanowi załącznik nr 5 do rozporządzenia;</w:t>
      </w:r>
    </w:p>
    <w:p w:rsidR="00603349" w:rsidRPr="009F4117" w:rsidRDefault="00603349" w:rsidP="00603349">
      <w:pPr>
        <w:pStyle w:val="PKTpunkt"/>
      </w:pPr>
      <w:r w:rsidRPr="009F4117">
        <w:t>6)</w:t>
      </w:r>
      <w:r w:rsidRPr="009F4117">
        <w:tab/>
        <w:t>Rb-27 – sprawozdanie z wykonania planu dochodów budżetowych; wzór sprawozdania stanowi załącznik nr 6 do rozporządzenia;</w:t>
      </w:r>
    </w:p>
    <w:p w:rsidR="00603349" w:rsidRPr="009F4117" w:rsidRDefault="00603349" w:rsidP="00603349">
      <w:pPr>
        <w:pStyle w:val="PKTpunkt"/>
      </w:pPr>
      <w:r w:rsidRPr="009F4117">
        <w:t>7)</w:t>
      </w:r>
      <w:r w:rsidRPr="009F4117">
        <w:tab/>
        <w:t>Rb-27PL – sprawozdanie z wykonania planu dochodów budżetowych placówki; wzór sprawozdania stanowi załącznik nr 7 do rozporządzenia;</w:t>
      </w:r>
    </w:p>
    <w:p w:rsidR="00603349" w:rsidRPr="009F4117" w:rsidRDefault="00603349" w:rsidP="00603349">
      <w:pPr>
        <w:pStyle w:val="PKTpunkt"/>
      </w:pPr>
      <w:r w:rsidRPr="009F4117">
        <w:t>8)</w:t>
      </w:r>
      <w:r w:rsidRPr="009F4117">
        <w:tab/>
        <w:t>Rb-27UE – sprawozdanie z wykonania planu dochodów budżetu środków europejskich; wzór sprawozdania stanowi załącznik nr 8 do rozporządzenia;</w:t>
      </w:r>
    </w:p>
    <w:p w:rsidR="00603349" w:rsidRPr="009F4117" w:rsidRDefault="00603349" w:rsidP="00603349">
      <w:pPr>
        <w:pStyle w:val="PKTpunkt"/>
      </w:pPr>
      <w:r w:rsidRPr="009F4117">
        <w:t>9)</w:t>
      </w:r>
      <w:r w:rsidRPr="009F4117">
        <w:tab/>
        <w:t>Rb-27S – sprawozdanie z wykonania planu dochodów budżetowych samorządowej jednostki budżetowej/jednostki samorządu terytorialnego; wzór sprawozdania stanowi załącznik nr 9 do rozporządzenia;</w:t>
      </w:r>
    </w:p>
    <w:p w:rsidR="00603349" w:rsidRPr="009F4117" w:rsidRDefault="00603349" w:rsidP="00603349">
      <w:pPr>
        <w:pStyle w:val="PKTpunkt"/>
      </w:pPr>
      <w:r w:rsidRPr="009F4117">
        <w:lastRenderedPageBreak/>
        <w:t>10)</w:t>
      </w:r>
      <w:r w:rsidRPr="009F4117">
        <w:tab/>
        <w:t>Rb-27ZZ – sprawozdanie z wykonania planu dochodów związanych z realizacją zadań z zakresu administracji rządowej oraz innych zadań zleconych jednostkom samorządu terytorialnego ustawami; wzór sprawozdania stanowi załącznik nr 10 do rozporządzenia;</w:t>
      </w:r>
    </w:p>
    <w:p w:rsidR="00603349" w:rsidRPr="009F4117" w:rsidRDefault="00603349" w:rsidP="00603349">
      <w:pPr>
        <w:pStyle w:val="PKTpunkt"/>
      </w:pPr>
      <w:r w:rsidRPr="009F4117">
        <w:t>11)</w:t>
      </w:r>
      <w:r w:rsidRPr="009F4117">
        <w:tab/>
        <w:t>Rb-PDP – sprawozdanie z wykonania dochodów podatkowych gminy/miasta na prawach powiatu; wzór sprawozdania stanowi załącznik nr 11 do rozporządzenia;</w:t>
      </w:r>
    </w:p>
    <w:p w:rsidR="00603349" w:rsidRPr="009F4117" w:rsidRDefault="00603349" w:rsidP="00603349">
      <w:pPr>
        <w:pStyle w:val="PKTpunkt"/>
      </w:pPr>
      <w:r w:rsidRPr="009F4117">
        <w:t>12)</w:t>
      </w:r>
      <w:r w:rsidRPr="009F4117">
        <w:tab/>
        <w:t>Rb-28 – sprawozdanie z wykonania planu wydatków budżetu państwa; wzór sprawozdania stanowi załącznik nr 12 do rozporządzenia;</w:t>
      </w:r>
    </w:p>
    <w:p w:rsidR="00603349" w:rsidRPr="009F4117" w:rsidRDefault="00603349" w:rsidP="00603349">
      <w:pPr>
        <w:pStyle w:val="PKTpunkt"/>
      </w:pPr>
      <w:r w:rsidRPr="009F4117">
        <w:t>13)</w:t>
      </w:r>
      <w:r w:rsidRPr="009F4117">
        <w:tab/>
        <w:t>Rb-28PL – sprawozdanie z wykonania planu wydatków budżetowych placówki; wzór sprawozdania stanowi załącznik nr 13 do rozporządzenia;</w:t>
      </w:r>
    </w:p>
    <w:p w:rsidR="00603349" w:rsidRPr="009F4117" w:rsidRDefault="00603349" w:rsidP="00603349">
      <w:pPr>
        <w:pStyle w:val="PKTpunkt"/>
      </w:pPr>
      <w:r w:rsidRPr="009F4117">
        <w:t>14)</w:t>
      </w:r>
      <w:r w:rsidRPr="009F4117">
        <w:tab/>
        <w:t>Rb-28 Programy – sprawozdanie z wykonania planu wydatków budżetu państwa w zakresie programów realizowanych ze środków pochodzących z budżetu UE oraz niepodlegających zwrotowi środków z pomocy udzielanej przez państwa członkowskie EFTA, z wyłączeniem wydatków na realizację Wspólnej Polityki Rolnej; wzór sprawozdania stanowi załącznik nr 14 do rozporządzenia;</w:t>
      </w:r>
    </w:p>
    <w:p w:rsidR="00603349" w:rsidRPr="009F4117" w:rsidRDefault="00603349" w:rsidP="00603349">
      <w:pPr>
        <w:pStyle w:val="PKTpunkt"/>
      </w:pPr>
      <w:r w:rsidRPr="009F4117">
        <w:t>15)</w:t>
      </w:r>
      <w:r w:rsidRPr="009F4117">
        <w:tab/>
        <w:t>Rb-28 Programy WPR – sprawozdanie z wykonania planu wydatków budżetu państwa w zakresie programów realizowanych ze środków pochodzących z budżetu UE na realizację Wspólnej Polityki Rolnej; wzór sprawozdania stanowi załącznik nr 15 do rozporządzenia;</w:t>
      </w:r>
    </w:p>
    <w:p w:rsidR="00603349" w:rsidRPr="009F4117" w:rsidRDefault="00603349" w:rsidP="00603349">
      <w:pPr>
        <w:pStyle w:val="PKTpunkt"/>
      </w:pPr>
      <w:r w:rsidRPr="009F4117">
        <w:t>16)</w:t>
      </w:r>
      <w:r w:rsidRPr="009F4117">
        <w:tab/>
        <w:t>Rb-28UE – sprawozdanie z wykonania planu wydatków budżetu środków europejskich, z wyłączeniem wydatków na realizację Wspólnej Polityki Rolnej; wzór sprawozdania stanowi załącznik nr 16 do rozporządzenia;</w:t>
      </w:r>
    </w:p>
    <w:p w:rsidR="00603349" w:rsidRPr="009F4117" w:rsidRDefault="00603349" w:rsidP="00603349">
      <w:pPr>
        <w:pStyle w:val="PKTpunkt"/>
      </w:pPr>
      <w:r w:rsidRPr="009F4117">
        <w:t>17)</w:t>
      </w:r>
      <w:r w:rsidRPr="009F4117">
        <w:tab/>
        <w:t>Rb-28UE WPR – sprawozdanie z wykonania planu wydatków budżetu środków europejskich w zakresie wydatków na realizację Wspólnej Polityki Rolnej; wzór sprawozdania stanowi załącznik nr 17 do rozporządzenia;</w:t>
      </w:r>
    </w:p>
    <w:p w:rsidR="00603349" w:rsidRPr="009F4117" w:rsidRDefault="00603349" w:rsidP="00603349">
      <w:pPr>
        <w:pStyle w:val="PKTpunkt"/>
      </w:pPr>
      <w:r w:rsidRPr="009F4117">
        <w:t>18)</w:t>
      </w:r>
      <w:r w:rsidRPr="009F4117">
        <w:tab/>
        <w:t>Rb-28NW – sprawozdanie z wykonania planu wydatków, które nie wygasły z upływem roku budżetowego; wzór sprawozdania stanowi załącznik nr 18 do rozporządzenia;</w:t>
      </w:r>
    </w:p>
    <w:p w:rsidR="00603349" w:rsidRPr="009F4117" w:rsidRDefault="00603349" w:rsidP="00603349">
      <w:pPr>
        <w:pStyle w:val="PKTpunkt"/>
      </w:pPr>
      <w:r w:rsidRPr="009F4117">
        <w:t>19)</w:t>
      </w:r>
      <w:r w:rsidRPr="009F4117">
        <w:tab/>
        <w:t>Rb-28NW Programy – sprawozdanie z wykonania planu wydatków budżetu państwa, które nie wygasły z upływem roku budżetowego w zakresie programów realizowanych ze środków pochodzących z budżetu UE oraz niepodlegających zwrotowi środków z pomocy udzielanej przez państwa członkowskie EFTA; wzór sprawozdania stanowi załącznik nr 19 do rozporządzenia;</w:t>
      </w:r>
    </w:p>
    <w:p w:rsidR="00603349" w:rsidRPr="009F4117" w:rsidRDefault="00603349" w:rsidP="00603349">
      <w:pPr>
        <w:pStyle w:val="PKTpunkt"/>
      </w:pPr>
      <w:r w:rsidRPr="009F4117">
        <w:lastRenderedPageBreak/>
        <w:t>20)</w:t>
      </w:r>
      <w:r w:rsidRPr="009F4117">
        <w:tab/>
        <w:t>Rb-28S – sprawozdanie z wykonania planu wydatków budżetowych samorządowej jednostki budżetowej/jednostki samorządu terytorialnego; wzór sprawozdania stanowi załącznik nr 20 do rozporządzenia;</w:t>
      </w:r>
    </w:p>
    <w:p w:rsidR="00603349" w:rsidRPr="009F4117" w:rsidRDefault="00603349" w:rsidP="00603349">
      <w:pPr>
        <w:pStyle w:val="PKTpunkt"/>
      </w:pPr>
      <w:r w:rsidRPr="009F4117">
        <w:t>21)</w:t>
      </w:r>
      <w:r w:rsidRPr="009F4117">
        <w:tab/>
        <w:t>Rb-28NWS – sprawozdanie z wykonania planu wydatków samorządowej jednostki budżetowej/jednostki samorządu terytorialnego, które nie wygasły z upływem roku budżetowego; wzór sprawozdania stanowi załącznik nr 21 do rozporządzenia;</w:t>
      </w:r>
    </w:p>
    <w:p w:rsidR="00603349" w:rsidRPr="009F4117" w:rsidRDefault="00603349" w:rsidP="00603349">
      <w:pPr>
        <w:pStyle w:val="PKTpunkt"/>
      </w:pPr>
      <w:r w:rsidRPr="009F4117">
        <w:t>22)</w:t>
      </w:r>
      <w:r w:rsidRPr="009F4117">
        <w:tab/>
        <w:t>Rb-NDS – sprawozdanie o nadwyżce/deficycie jednostki samorządu terytorialnego; wzór sprawozdania stanowi załącznik nr 22 do rozporządzenia;</w:t>
      </w:r>
    </w:p>
    <w:p w:rsidR="00603349" w:rsidRPr="009F4117" w:rsidRDefault="00603349" w:rsidP="00603349">
      <w:pPr>
        <w:pStyle w:val="PKTpunkt"/>
      </w:pPr>
      <w:r w:rsidRPr="009F4117">
        <w:t>23)</w:t>
      </w:r>
      <w:r w:rsidRPr="009F4117">
        <w:tab/>
        <w:t>Rb-30S – sprawozdanie z wykonania planów finansowych samorządowych zakładów budżetowych; wzór sprawozdania stanowi załącznik nr 23 do rozporządzenia;</w:t>
      </w:r>
    </w:p>
    <w:p w:rsidR="00603349" w:rsidRPr="009F4117" w:rsidRDefault="00603349" w:rsidP="00603349">
      <w:pPr>
        <w:pStyle w:val="PKTpunkt"/>
      </w:pPr>
      <w:r w:rsidRPr="009F4117">
        <w:t>24)</w:t>
      </w:r>
      <w:r w:rsidRPr="009F4117">
        <w:tab/>
        <w:t>Rb-33 – sprawozdanie z wykonania planu finansowego państwowego funduszu celowego; wzór sprawozdania stanowi załącznik nr 24 do rozporządzenia;</w:t>
      </w:r>
    </w:p>
    <w:p w:rsidR="00603349" w:rsidRPr="009F4117" w:rsidRDefault="00603349" w:rsidP="00603349">
      <w:pPr>
        <w:pStyle w:val="PKTpunkt"/>
      </w:pPr>
      <w:r w:rsidRPr="009F4117">
        <w:t>25)</w:t>
      </w:r>
      <w:r w:rsidRPr="009F4117">
        <w:tab/>
        <w:t>Rb-34PL – sprawozdanie z wykonania dochodów i wydatków na rachunku, o którym mowa w art. 163 ustawy o finansach publicznych; wzór sprawozdania stanowi załącznik nr 25 do rozporządzenia;</w:t>
      </w:r>
    </w:p>
    <w:p w:rsidR="00603349" w:rsidRPr="009F4117" w:rsidRDefault="00603349" w:rsidP="00603349">
      <w:pPr>
        <w:pStyle w:val="PKTpunkt"/>
      </w:pPr>
      <w:r w:rsidRPr="009F4117">
        <w:t>26)</w:t>
      </w:r>
      <w:r w:rsidRPr="009F4117">
        <w:tab/>
        <w:t>Rb-34S – sprawozdanie z wykonania dochodów i wydatków na rachunku, o którym mowa w art. 223 ust. 1 ustawy o finansach publicznych; wzór sprawozdania stanowi załącznik nr 26 do rozporządzenia;</w:t>
      </w:r>
    </w:p>
    <w:p w:rsidR="00603349" w:rsidRPr="009F4117" w:rsidRDefault="00603349" w:rsidP="00603349">
      <w:pPr>
        <w:pStyle w:val="PKTpunkt"/>
      </w:pPr>
      <w:r w:rsidRPr="009F4117">
        <w:t>27)</w:t>
      </w:r>
      <w:r w:rsidRPr="009F4117">
        <w:tab/>
        <w:t>Rb-35 – sprawozdanie z wykonania planu dochodów i wydatków agencji wykonawczej; wzór sprawozdania stanowi załącznik nr 27 do rozporządzenia;</w:t>
      </w:r>
    </w:p>
    <w:p w:rsidR="00603349" w:rsidRPr="009F4117" w:rsidRDefault="00603349" w:rsidP="00603349">
      <w:pPr>
        <w:pStyle w:val="PKTpunkt"/>
      </w:pPr>
      <w:r w:rsidRPr="009F4117">
        <w:t>28)</w:t>
      </w:r>
      <w:r w:rsidRPr="009F4117">
        <w:tab/>
        <w:t>Rb-40 – sprawozdanie z wykonania, określonego w ustawie budżetowej na dany rok budżetowy, planu finansowego państwowego funduszu celowego/agencji wykonawczej /instytucji gospodarki budżetowej/Zakładu Ubezpieczeń Społecznych; wzór sprawozdania stanowi załącznik nr 28 do rozporządzenia;</w:t>
      </w:r>
    </w:p>
    <w:p w:rsidR="00603349" w:rsidRPr="009F4117" w:rsidRDefault="00603349" w:rsidP="00603349">
      <w:pPr>
        <w:pStyle w:val="PKTpunkt"/>
      </w:pPr>
      <w:r w:rsidRPr="009F4117">
        <w:t>29)</w:t>
      </w:r>
      <w:r w:rsidRPr="009F4117">
        <w:tab/>
        <w:t>Rb-50 – sprawozdanie o dotacjach/wydatkach związanych z wykonywaniem zadań z zakresu administracji rządowej oraz innych zadań zleconych jednostkom samorządu terytorialnego ustawami; wzór sprawozdania stanowi załącznik nr 29 do rozporządzenia;</w:t>
      </w:r>
    </w:p>
    <w:p w:rsidR="00603349" w:rsidRPr="009F4117" w:rsidRDefault="00603349" w:rsidP="00603349">
      <w:pPr>
        <w:pStyle w:val="PKTpunkt"/>
      </w:pPr>
      <w:r w:rsidRPr="009F4117">
        <w:t>30)</w:t>
      </w:r>
      <w:r w:rsidRPr="009F4117">
        <w:tab/>
        <w:t>Rb-70 – sprawozdanie o zatrudnieniu i wynagrodzeniach; wzór sprawozdania stanowi załącznik nr 30 do rozporządzenia;</w:t>
      </w:r>
    </w:p>
    <w:p w:rsidR="00603349" w:rsidRPr="009F4117" w:rsidRDefault="00603349" w:rsidP="00603349">
      <w:pPr>
        <w:pStyle w:val="PKTpunkt"/>
      </w:pPr>
      <w:r w:rsidRPr="009F4117">
        <w:t>31)</w:t>
      </w:r>
      <w:r w:rsidRPr="009F4117">
        <w:tab/>
        <w:t>Rb-</w:t>
      </w:r>
      <w:proofErr w:type="spellStart"/>
      <w:r w:rsidRPr="009F4117">
        <w:t>WSa</w:t>
      </w:r>
      <w:proofErr w:type="spellEnd"/>
      <w:r w:rsidRPr="009F4117">
        <w:t xml:space="preserve"> – sprawozdanie o wydatkach strukturalnych poniesionych przez jednostki samorządu terytorialnego; wzór sprawozdania stanowi załącznik nr 31 do rozporządzenia;</w:t>
      </w:r>
    </w:p>
    <w:p w:rsidR="00603349" w:rsidRPr="009F4117" w:rsidRDefault="00603349" w:rsidP="00603349">
      <w:pPr>
        <w:pStyle w:val="PKTpunkt"/>
      </w:pPr>
      <w:r w:rsidRPr="009F4117">
        <w:lastRenderedPageBreak/>
        <w:t>32)</w:t>
      </w:r>
      <w:r w:rsidRPr="009F4117">
        <w:tab/>
        <w:t>Rb-</w:t>
      </w:r>
      <w:proofErr w:type="spellStart"/>
      <w:r w:rsidRPr="009F4117">
        <w:t>WSb</w:t>
      </w:r>
      <w:proofErr w:type="spellEnd"/>
      <w:r w:rsidRPr="009F4117">
        <w:t xml:space="preserve"> – sprawozdanie o wydatkach strukturalnych w podziale wojewódzkim (regionalnym) poniesionych przez pozostałe jednostki sektora finansów publicznych, z wyłączeniem placówek; wzór sprawozdania stanowi załącznik nr 32 do rozporządzenia;</w:t>
      </w:r>
    </w:p>
    <w:p w:rsidR="00603349" w:rsidRPr="009F4117" w:rsidRDefault="00603349" w:rsidP="00603349">
      <w:pPr>
        <w:pStyle w:val="PKTpunkt"/>
      </w:pPr>
      <w:r w:rsidRPr="009F4117">
        <w:t>33)</w:t>
      </w:r>
      <w:r w:rsidRPr="009F4117">
        <w:tab/>
        <w:t>Rb-ST – sprawozdanie o stanie środków na rachunkach bankowych jednostki samorządu terytorialnego; wzór sprawozdania stanowi załącznik nr 33 do rozporządzenia;</w:t>
      </w:r>
    </w:p>
    <w:p w:rsidR="00603349" w:rsidRPr="009F4117" w:rsidRDefault="00603349" w:rsidP="00603349">
      <w:pPr>
        <w:pStyle w:val="PKTpunkt"/>
      </w:pPr>
      <w:r w:rsidRPr="009F4117">
        <w:t>34)</w:t>
      </w:r>
      <w:r w:rsidRPr="009F4117">
        <w:tab/>
        <w:t>Rb-Z-PPP – sprawozdanie o stanie zobowiązań wynikających z umów partnerstwa publiczno-prywatnego; wzór sprawozdania stanowi załącznik nr 34 do rozporządzenia;</w:t>
      </w:r>
    </w:p>
    <w:p w:rsidR="00603349" w:rsidRPr="009F4117" w:rsidRDefault="00603349" w:rsidP="00603349">
      <w:pPr>
        <w:pStyle w:val="PKTpunkt"/>
      </w:pPr>
      <w:r w:rsidRPr="009F4117">
        <w:t>35)</w:t>
      </w:r>
      <w:r w:rsidRPr="009F4117">
        <w:tab/>
        <w:t>Rb-FUS – sprawozdanie z wykonania wybranych elementów planu finansowego Funduszu Ubezpieczeń Społecznych; wzór sprawozdania stanowi załącznik nr 35 do rozporządzenia;</w:t>
      </w:r>
    </w:p>
    <w:p w:rsidR="00603349" w:rsidRPr="009F4117" w:rsidRDefault="00603349" w:rsidP="00603349">
      <w:pPr>
        <w:pStyle w:val="PKTpunkt"/>
      </w:pPr>
      <w:r w:rsidRPr="009F4117">
        <w:t>36)</w:t>
      </w:r>
      <w:r w:rsidRPr="009F4117">
        <w:tab/>
        <w:t>Rb-FER – sprawozdanie z wykonania wybranych elementów planu finansowego Funduszu Emerytalno-Rentowego; wzór sprawozdania stanowi załącznik nr 36 do rozporządzenia.</w:t>
      </w:r>
    </w:p>
    <w:p w:rsidR="00603349" w:rsidRPr="009F4117" w:rsidRDefault="00603349" w:rsidP="00603349">
      <w:pPr>
        <w:pStyle w:val="ROZDZODDZOZNoznaczenierozdziauluboddziau"/>
      </w:pPr>
      <w:r w:rsidRPr="009F4117">
        <w:t>Rozdział 3</w:t>
      </w:r>
    </w:p>
    <w:p w:rsidR="00603349" w:rsidRPr="009F4117" w:rsidRDefault="00603349" w:rsidP="00F6282B">
      <w:pPr>
        <w:pStyle w:val="TYTDZPRZEDMprzedmiotregulacjitytuulubdziau"/>
      </w:pPr>
      <w:r w:rsidRPr="009F4117">
        <w:t>Jednostki obowiązane do sporządzania i przekazywania sprawozdań</w:t>
      </w:r>
    </w:p>
    <w:p w:rsidR="00603349" w:rsidRPr="009F4117" w:rsidRDefault="00603349" w:rsidP="00F6282B">
      <w:pPr>
        <w:pStyle w:val="ARTartustawynprozporzdzenia"/>
        <w:keepNext/>
      </w:pPr>
      <w:r w:rsidRPr="009F4117">
        <w:rPr>
          <w:rStyle w:val="Ppogrubienie"/>
        </w:rPr>
        <w:t>§ 4.</w:t>
      </w:r>
      <w:r w:rsidRPr="009F4117">
        <w:t> Do sporządzania i przekazywania sprawozdań w imieniu jednostki są obowiązani:</w:t>
      </w:r>
    </w:p>
    <w:p w:rsidR="00603349" w:rsidRPr="009F4117" w:rsidRDefault="00603349" w:rsidP="00F6282B">
      <w:pPr>
        <w:pStyle w:val="PKTpunkt"/>
        <w:keepNext/>
      </w:pPr>
      <w:r w:rsidRPr="009F4117">
        <w:t>1)</w:t>
      </w:r>
      <w:r w:rsidRPr="009F4117">
        <w:tab/>
        <w:t>w zakresie budżetu państwa:</w:t>
      </w:r>
    </w:p>
    <w:p w:rsidR="00603349" w:rsidRPr="009F4117" w:rsidRDefault="00603349" w:rsidP="00603349">
      <w:pPr>
        <w:pStyle w:val="LITlitera"/>
      </w:pPr>
      <w:r w:rsidRPr="009F4117">
        <w:t>a)</w:t>
      </w:r>
      <w:r w:rsidR="007A4DEC" w:rsidRPr="009F4117">
        <w:rPr>
          <w:rStyle w:val="IGindeksgrny"/>
        </w:rPr>
        <w:footnoteReference w:id="4"/>
      </w:r>
      <w:r w:rsidR="007A4DEC" w:rsidRPr="009F4117">
        <w:rPr>
          <w:rStyle w:val="IGindeksgrny"/>
        </w:rPr>
        <w:t>)</w:t>
      </w:r>
      <w:r w:rsidRPr="009F4117">
        <w:tab/>
      </w:r>
      <w:r w:rsidR="007A4DEC" w:rsidRPr="009F4117">
        <w:t>dysponenci środków budżetu państwa wszystkich stopni, z wyłączeniem kierowników placówek – Rb-23, Rb-27, Rb-28 i Rb-70, z zastrzeżeniem lit. k,</w:t>
      </w:r>
    </w:p>
    <w:p w:rsidR="00603349" w:rsidRPr="009F4117" w:rsidRDefault="00603349" w:rsidP="00603349">
      <w:pPr>
        <w:pStyle w:val="LITlitera"/>
      </w:pPr>
      <w:r w:rsidRPr="009F4117">
        <w:t>b)</w:t>
      </w:r>
      <w:r w:rsidRPr="009F4117">
        <w:tab/>
        <w:t>dysponenci środków budżetu państwa wszystkich stopni, z wyłączeniem kierowników placówek, realizujący wydatki na programy z udziałem środków pochodzących z budżetu UE i niepodlegających zwrotowi środków z pomocy udzielanej przez państwa członkowskie EFTA oraz na realizację Wspólnej Polityki Rolnej – Rb-28 Programy i Rb-28 Programy WPR,</w:t>
      </w:r>
    </w:p>
    <w:p w:rsidR="00603349" w:rsidRPr="009F4117" w:rsidRDefault="00603349" w:rsidP="00603349">
      <w:pPr>
        <w:pStyle w:val="LITlitera"/>
      </w:pPr>
      <w:r w:rsidRPr="009F4117">
        <w:t>c)</w:t>
      </w:r>
      <w:r w:rsidRPr="009F4117">
        <w:tab/>
        <w:t>kierownicy placówek – Rb-23PL, Rb-27PL i Rb-28PL,</w:t>
      </w:r>
    </w:p>
    <w:p w:rsidR="00603349" w:rsidRPr="009F4117" w:rsidRDefault="00603349" w:rsidP="00603349">
      <w:pPr>
        <w:pStyle w:val="LITlitera"/>
      </w:pPr>
      <w:r w:rsidRPr="009F4117">
        <w:t>d)</w:t>
      </w:r>
      <w:r w:rsidRPr="009F4117">
        <w:tab/>
        <w:t>kierownicy placówek nadzorowanych przez ministra właściwego do spraw zagranicznych – sprawozdania wymienione w lit. c i Rb-34PL,</w:t>
      </w:r>
    </w:p>
    <w:p w:rsidR="00603349" w:rsidRPr="009F4117" w:rsidRDefault="00603349" w:rsidP="00603349">
      <w:pPr>
        <w:pStyle w:val="LITlitera"/>
      </w:pPr>
      <w:r w:rsidRPr="009F4117">
        <w:lastRenderedPageBreak/>
        <w:t>e)</w:t>
      </w:r>
      <w:r w:rsidRPr="009F4117">
        <w:tab/>
        <w:t>dysponenci środków budżetu państwa realizujący wydatki, które nie wygasły z upływem roku budżetowego – Rb-28NW i Rb-28NW Programy,</w:t>
      </w:r>
    </w:p>
    <w:p w:rsidR="00603349" w:rsidRPr="009F4117" w:rsidRDefault="00603349" w:rsidP="00603349">
      <w:pPr>
        <w:pStyle w:val="LITlitera"/>
      </w:pPr>
      <w:r w:rsidRPr="009F4117">
        <w:t>f)</w:t>
      </w:r>
      <w:r w:rsidRPr="009F4117">
        <w:tab/>
        <w:t>dysponenci państwowych funduszy celowych – Rb-33 i Rb-40,</w:t>
      </w:r>
    </w:p>
    <w:p w:rsidR="00603349" w:rsidRPr="009F4117" w:rsidRDefault="00603349" w:rsidP="00603349">
      <w:pPr>
        <w:pStyle w:val="LITlitera"/>
      </w:pPr>
      <w:r w:rsidRPr="009F4117">
        <w:t>g)</w:t>
      </w:r>
      <w:r w:rsidRPr="009F4117">
        <w:tab/>
        <w:t>właściwy organ agencji wykonawczej – Rb-35 i Rb-40,</w:t>
      </w:r>
    </w:p>
    <w:p w:rsidR="00603349" w:rsidRPr="009F4117" w:rsidRDefault="00603349" w:rsidP="00603349">
      <w:pPr>
        <w:pStyle w:val="LITlitera"/>
      </w:pPr>
      <w:r w:rsidRPr="009F4117">
        <w:t>h)</w:t>
      </w:r>
      <w:r w:rsidRPr="009F4117">
        <w:tab/>
        <w:t>dyrektorzy instytucji gospodarki budżetowej – Rb-40,</w:t>
      </w:r>
    </w:p>
    <w:p w:rsidR="00603349" w:rsidRPr="009F4117" w:rsidRDefault="00603349" w:rsidP="00603349">
      <w:pPr>
        <w:pStyle w:val="LITlitera"/>
      </w:pPr>
      <w:r w:rsidRPr="009F4117">
        <w:t>i)</w:t>
      </w:r>
      <w:r w:rsidRPr="009F4117">
        <w:tab/>
        <w:t>dysponenci środków budżetu państwa przekazujący dotacje na realizację zadań z zakresu administracji rządowej oraz innych zadań zleconych jednostkom samorządu terytorialnego ustawami – Rb-50,</w:t>
      </w:r>
    </w:p>
    <w:p w:rsidR="00603349" w:rsidRPr="009F4117" w:rsidRDefault="00603349" w:rsidP="00603349">
      <w:pPr>
        <w:pStyle w:val="LITlitera"/>
      </w:pPr>
      <w:r w:rsidRPr="009F4117">
        <w:t>j)</w:t>
      </w:r>
      <w:r w:rsidRPr="009F4117">
        <w:tab/>
        <w:t>naczelnicy urzędów skarbowych i dyrektorzy izb skarbowych, jako organy podatkowe – Rb-24 i Rb-27,</w:t>
      </w:r>
    </w:p>
    <w:p w:rsidR="00EC5668" w:rsidRPr="009F4117" w:rsidRDefault="00603349" w:rsidP="002E7428">
      <w:pPr>
        <w:pStyle w:val="LITlitera"/>
      </w:pPr>
      <w:r w:rsidRPr="009F4117">
        <w:t>k)</w:t>
      </w:r>
      <w:r w:rsidR="00EC5668" w:rsidRPr="009F4117">
        <w:rPr>
          <w:rStyle w:val="IGindeksgrny"/>
        </w:rPr>
        <w:footnoteReference w:id="5"/>
      </w:r>
      <w:r w:rsidR="00EC5668" w:rsidRPr="009F4117">
        <w:rPr>
          <w:rStyle w:val="IGindeksgrny"/>
        </w:rPr>
        <w:t>)</w:t>
      </w:r>
      <w:r w:rsidRPr="009F4117">
        <w:tab/>
      </w:r>
      <w:r w:rsidR="00EC5668" w:rsidRPr="009F4117">
        <w:t xml:space="preserve">dyrektorzy izb celnych odpowiednio do zakresu wykonywanych zadań wynikających z przepisów odrębnych, w szczególności wydanych na podstawie art. 9 ust. 2a ustawy z dnia 27 sierpnia 2009 r. o Służbie Celnej (Dz. U. z 2015 r. poz. 990, z </w:t>
      </w:r>
      <w:proofErr w:type="spellStart"/>
      <w:r w:rsidR="00EC5668" w:rsidRPr="009F4117">
        <w:t>późn</w:t>
      </w:r>
      <w:proofErr w:type="spellEnd"/>
      <w:r w:rsidR="00EC5668" w:rsidRPr="009F4117">
        <w:t>. zm.</w:t>
      </w:r>
      <w:r w:rsidR="00EC5668" w:rsidRPr="009F4117">
        <w:rPr>
          <w:rStyle w:val="IGindeksgrny"/>
        </w:rPr>
        <w:footnoteReference w:id="6"/>
      </w:r>
      <w:r w:rsidR="00EC5668" w:rsidRPr="009F4117">
        <w:rPr>
          <w:rStyle w:val="IGindeksgrny"/>
        </w:rPr>
        <w:t>)</w:t>
      </w:r>
      <w:r w:rsidR="00EC5668" w:rsidRPr="009F4117">
        <w:t xml:space="preserve">) jako: </w:t>
      </w:r>
    </w:p>
    <w:p w:rsidR="00EC5668" w:rsidRPr="009F4117" w:rsidRDefault="002129AE" w:rsidP="002E7428">
      <w:pPr>
        <w:pStyle w:val="ZTIRLITzmlittiret"/>
        <w:ind w:hanging="866"/>
      </w:pPr>
      <w:r w:rsidRPr="009F4117">
        <w:t>–</w:t>
      </w:r>
      <w:r w:rsidR="00EC5668" w:rsidRPr="009F4117">
        <w:t xml:space="preserve"> organy podatkowe właściwe do poboru podatków – Rb-23A i Rb-27,</w:t>
      </w:r>
    </w:p>
    <w:p w:rsidR="00EC5668" w:rsidRPr="009F4117" w:rsidRDefault="002129AE" w:rsidP="002E7428">
      <w:pPr>
        <w:pStyle w:val="ZTIRLITzmlittiret"/>
        <w:ind w:hanging="866"/>
      </w:pPr>
      <w:r w:rsidRPr="009F4117">
        <w:t>–</w:t>
      </w:r>
      <w:r w:rsidR="00EC5668" w:rsidRPr="009F4117">
        <w:t xml:space="preserve"> kierownicy państwowych jednostek budżetowych – Rb-27, Rb-28 i Rb-70</w:t>
      </w:r>
      <w:r w:rsidRPr="009F4117">
        <w:t>,</w:t>
      </w:r>
    </w:p>
    <w:p w:rsidR="00EC5668" w:rsidRPr="009F4117" w:rsidRDefault="002129AE" w:rsidP="002E7428">
      <w:pPr>
        <w:pStyle w:val="ZTIRLITzmlittiret"/>
        <w:ind w:left="1134" w:hanging="141"/>
      </w:pPr>
      <w:r w:rsidRPr="009F4117">
        <w:t>–</w:t>
      </w:r>
      <w:r w:rsidR="00EC5668" w:rsidRPr="009F4117">
        <w:t xml:space="preserve"> organy podatkowe i kierownicy państwowych jednostek budżetowych – Rb-23B,</w:t>
      </w:r>
    </w:p>
    <w:p w:rsidR="00603349" w:rsidRPr="009F4117" w:rsidRDefault="00603349" w:rsidP="00603349">
      <w:pPr>
        <w:pStyle w:val="LITlitera"/>
      </w:pPr>
      <w:r w:rsidRPr="009F4117">
        <w:t>l)</w:t>
      </w:r>
      <w:r w:rsidRPr="009F4117">
        <w:tab/>
        <w:t>przewodniczący zarządów jednostek samorządu terytorialnego oraz kierownicy jednostek organizacyjnych bezpośrednio realizujących zadania z zakresu administracji rządowej oraz inne zadania zlecone jednostkom samorządu terytorialnego ustawami – Rb-27ZZ i Rb-50,</w:t>
      </w:r>
    </w:p>
    <w:p w:rsidR="00603349" w:rsidRPr="009F4117" w:rsidRDefault="00603349" w:rsidP="00603349">
      <w:pPr>
        <w:pStyle w:val="LITlitera"/>
      </w:pPr>
      <w:r w:rsidRPr="009F4117">
        <w:t>m)</w:t>
      </w:r>
      <w:r w:rsidRPr="009F4117">
        <w:tab/>
        <w:t>Prezes Zakładu Ubezpieczeń Społecznych – Rb-33, Rb-40 i Rb-FUS,</w:t>
      </w:r>
    </w:p>
    <w:p w:rsidR="00603349" w:rsidRPr="009F4117" w:rsidRDefault="00603349" w:rsidP="00603349">
      <w:pPr>
        <w:pStyle w:val="LITlitera"/>
      </w:pPr>
      <w:r w:rsidRPr="009F4117">
        <w:t>n)</w:t>
      </w:r>
      <w:r w:rsidRPr="009F4117">
        <w:tab/>
        <w:t>Prezes Kasy Rolniczego Ubezpieczenia Społecznego – Rb-33, Rb-40 i Rb-</w:t>
      </w:r>
      <w:r w:rsidR="00F46185" w:rsidRPr="009F4117">
        <w:t>FER,</w:t>
      </w:r>
    </w:p>
    <w:p w:rsidR="00F46185" w:rsidRPr="009F4117" w:rsidRDefault="00F46185" w:rsidP="00603349">
      <w:pPr>
        <w:pStyle w:val="LITlitera"/>
      </w:pPr>
      <w:r w:rsidRPr="009F4117">
        <w:t>o)</w:t>
      </w:r>
      <w:r w:rsidRPr="009F4117">
        <w:rPr>
          <w:rStyle w:val="IGindeksgrny"/>
        </w:rPr>
        <w:footnoteReference w:id="7"/>
      </w:r>
      <w:r w:rsidRPr="009F4117">
        <w:rPr>
          <w:rStyle w:val="IGindeksgrny"/>
        </w:rPr>
        <w:t>)</w:t>
      </w:r>
      <w:r w:rsidRPr="009F4117">
        <w:tab/>
        <w:t>Prezes Zarządu Państwowego Funduszu Rehabilitacji Osób Niepełnosprawnych – Rb-33 i Rb-40;</w:t>
      </w:r>
    </w:p>
    <w:p w:rsidR="00603349" w:rsidRPr="009F4117" w:rsidRDefault="00603349" w:rsidP="00F6282B">
      <w:pPr>
        <w:pStyle w:val="PKTpunkt"/>
        <w:keepNext/>
      </w:pPr>
      <w:r w:rsidRPr="009F4117">
        <w:t>2)</w:t>
      </w:r>
      <w:r w:rsidRPr="009F4117">
        <w:tab/>
        <w:t>w zakresie budżetu środków europejskich:</w:t>
      </w:r>
    </w:p>
    <w:p w:rsidR="00603349" w:rsidRPr="009F4117" w:rsidRDefault="00603349" w:rsidP="00603349">
      <w:pPr>
        <w:pStyle w:val="LITlitera"/>
      </w:pPr>
      <w:r w:rsidRPr="009F4117">
        <w:t>a)</w:t>
      </w:r>
      <w:r w:rsidRPr="009F4117">
        <w:tab/>
        <w:t>dysponent części 87 – Rb-27UE,</w:t>
      </w:r>
    </w:p>
    <w:p w:rsidR="00603349" w:rsidRPr="009F4117" w:rsidRDefault="00603349" w:rsidP="00603349">
      <w:pPr>
        <w:pStyle w:val="LITlitera"/>
      </w:pPr>
      <w:r w:rsidRPr="009F4117">
        <w:t>b)</w:t>
      </w:r>
      <w:r w:rsidRPr="009F4117">
        <w:tab/>
        <w:t>dysponenci środków budżetu państwa wszystkich stopni, wykonujący budżet środków europejskich – Rb-28UE i Rb-28UE WPR;</w:t>
      </w:r>
    </w:p>
    <w:p w:rsidR="00603349" w:rsidRPr="009F4117" w:rsidRDefault="00603349" w:rsidP="00F6282B">
      <w:pPr>
        <w:pStyle w:val="PKTpunkt"/>
        <w:keepNext/>
      </w:pPr>
      <w:r w:rsidRPr="009F4117">
        <w:lastRenderedPageBreak/>
        <w:t>3)</w:t>
      </w:r>
      <w:r w:rsidRPr="009F4117">
        <w:tab/>
        <w:t>w zakresie budżetów jednostek samorządu terytorialnego:</w:t>
      </w:r>
    </w:p>
    <w:p w:rsidR="00603349" w:rsidRPr="009F4117" w:rsidRDefault="00603349" w:rsidP="00603349">
      <w:pPr>
        <w:pStyle w:val="LITlitera"/>
      </w:pPr>
      <w:r w:rsidRPr="009F4117">
        <w:t>a)</w:t>
      </w:r>
      <w:r w:rsidR="0074627A" w:rsidRPr="009F4117">
        <w:rPr>
          <w:rStyle w:val="IGindeksgrny"/>
        </w:rPr>
        <w:footnoteReference w:id="8"/>
      </w:r>
      <w:r w:rsidR="0074627A" w:rsidRPr="009F4117">
        <w:rPr>
          <w:rStyle w:val="IGindeksgrny"/>
        </w:rPr>
        <w:t>)</w:t>
      </w:r>
      <w:r w:rsidRPr="009F4117">
        <w:tab/>
      </w:r>
      <w:r w:rsidR="0074627A" w:rsidRPr="009F4117">
        <w:t xml:space="preserve">przewodniczący zarządów jednostek samorządu terytorialnego – Rb-27S, Rb-27ZZ, Rb-PDP, Rb-28S, Rb-28NWS, Rb-NDS, </w:t>
      </w:r>
      <w:r w:rsidR="007145CE" w:rsidRPr="009F4117">
        <w:t xml:space="preserve">Rb-30S, </w:t>
      </w:r>
      <w:r w:rsidR="0074627A" w:rsidRPr="009F4117">
        <w:t>Rb-34S, Rb-50 i Rb-ST,</w:t>
      </w:r>
    </w:p>
    <w:p w:rsidR="00603349" w:rsidRPr="009F4117" w:rsidRDefault="00603349" w:rsidP="00603349">
      <w:pPr>
        <w:pStyle w:val="LITlitera"/>
      </w:pPr>
      <w:r w:rsidRPr="009F4117">
        <w:t>b)</w:t>
      </w:r>
      <w:r w:rsidRPr="009F4117">
        <w:tab/>
        <w:t>kierownicy jednostek organizacyjnych podległych jednostkom samorządu terytorialnego – Rb-27S, Rb-27ZZ, Rb-28S i Rb-50,</w:t>
      </w:r>
    </w:p>
    <w:p w:rsidR="00603349" w:rsidRPr="009F4117" w:rsidRDefault="00603349" w:rsidP="00603349">
      <w:pPr>
        <w:pStyle w:val="LITlitera"/>
      </w:pPr>
      <w:r w:rsidRPr="009F4117">
        <w:t>c)</w:t>
      </w:r>
      <w:r w:rsidRPr="009F4117">
        <w:tab/>
      </w:r>
      <w:r w:rsidR="00CB04F9" w:rsidRPr="009F4117">
        <w:t>(uchylon</w:t>
      </w:r>
      <w:r w:rsidR="006F6C09" w:rsidRPr="009F4117">
        <w:t>a</w:t>
      </w:r>
      <w:r w:rsidR="00CB04F9" w:rsidRPr="009F4117">
        <w:t>)</w:t>
      </w:r>
      <w:r w:rsidR="00273C5B" w:rsidRPr="009F4117">
        <w:t>,</w:t>
      </w:r>
      <w:r w:rsidR="00CB04F9" w:rsidRPr="009F4117">
        <w:rPr>
          <w:rStyle w:val="IGindeksgrny"/>
        </w:rPr>
        <w:footnoteReference w:id="9"/>
      </w:r>
      <w:r w:rsidR="00CB04F9" w:rsidRPr="009F4117">
        <w:rPr>
          <w:rStyle w:val="IGindeksgrny"/>
        </w:rPr>
        <w:t>)</w:t>
      </w:r>
    </w:p>
    <w:p w:rsidR="00603349" w:rsidRPr="009F4117" w:rsidRDefault="00603349" w:rsidP="00603349">
      <w:pPr>
        <w:pStyle w:val="LITlitera"/>
      </w:pPr>
      <w:r w:rsidRPr="009F4117">
        <w:t>d)</w:t>
      </w:r>
      <w:r w:rsidRPr="009F4117">
        <w:tab/>
        <w:t>kierownicy samorządowych zakładów budżetowych – Rb-30S,</w:t>
      </w:r>
    </w:p>
    <w:p w:rsidR="00603349" w:rsidRPr="009F4117" w:rsidRDefault="00603349" w:rsidP="00603349">
      <w:pPr>
        <w:pStyle w:val="LITlitera"/>
      </w:pPr>
      <w:r w:rsidRPr="009F4117">
        <w:t>e)</w:t>
      </w:r>
      <w:r w:rsidRPr="009F4117">
        <w:tab/>
        <w:t>kierownicy samorządowych jednostek budżetowych, dysponujący rachunkiem, o którym mowa w art. 223 ust. 1 ustawy o finansach publicznych – Rb-34S,</w:t>
      </w:r>
    </w:p>
    <w:p w:rsidR="00603349" w:rsidRPr="009F4117" w:rsidRDefault="00603349" w:rsidP="00603349">
      <w:pPr>
        <w:pStyle w:val="LITlitera"/>
      </w:pPr>
      <w:r w:rsidRPr="009F4117">
        <w:t>f)</w:t>
      </w:r>
      <w:r w:rsidRPr="009F4117">
        <w:tab/>
        <w:t>kierownicy jednostek budżetowych realizujący wydatki, które nie wygasły z upływem roku budżetowego – Rb-28NWS</w:t>
      </w:r>
      <w:r w:rsidR="003E5662" w:rsidRPr="009F4117">
        <w:t>,</w:t>
      </w:r>
    </w:p>
    <w:p w:rsidR="003E5662" w:rsidRPr="009F4117" w:rsidRDefault="003E5662" w:rsidP="00603349">
      <w:pPr>
        <w:pStyle w:val="LITlitera"/>
      </w:pPr>
      <w:r w:rsidRPr="009F4117">
        <w:t>g)</w:t>
      </w:r>
      <w:r w:rsidR="00C03003" w:rsidRPr="009F4117">
        <w:rPr>
          <w:rStyle w:val="IGindeksgrny"/>
        </w:rPr>
        <w:footnoteReference w:id="10"/>
      </w:r>
      <w:r w:rsidR="00C03003" w:rsidRPr="009F4117">
        <w:rPr>
          <w:rStyle w:val="IGindeksgrny"/>
        </w:rPr>
        <w:t>)</w:t>
      </w:r>
      <w:r w:rsidRPr="009F4117">
        <w:tab/>
        <w:t xml:space="preserve">kierownicy jednostek obsługujących, odpowiednio do zakresu wykonywanych zadań wynikających z przepisów odrębnych </w:t>
      </w:r>
      <w:r w:rsidR="007145CE" w:rsidRPr="009F4117">
        <w:t>–</w:t>
      </w:r>
      <w:r w:rsidRPr="009F4117">
        <w:t xml:space="preserve"> Rb-27S, Rb-27ZZ, Rb-28S, Rb-28NWS, Rb-30S, Rb-34S i Rb-50;</w:t>
      </w:r>
    </w:p>
    <w:p w:rsidR="00603349" w:rsidRPr="009F4117" w:rsidRDefault="00603349" w:rsidP="00603349">
      <w:pPr>
        <w:pStyle w:val="PKTpunkt"/>
      </w:pPr>
      <w:r w:rsidRPr="009F4117">
        <w:t>4)</w:t>
      </w:r>
      <w:r w:rsidRPr="009F4117">
        <w:tab/>
        <w:t>w zakresie zatrudnienia i wynagrodzeń w uczelniach publicznych – kierownicy uczelni publicznych – Rb-70;</w:t>
      </w:r>
    </w:p>
    <w:p w:rsidR="00603349" w:rsidRPr="009F4117" w:rsidRDefault="00603349" w:rsidP="00F6282B">
      <w:pPr>
        <w:pStyle w:val="PKTpunkt"/>
        <w:keepNext/>
      </w:pPr>
      <w:r w:rsidRPr="009F4117">
        <w:t>5)</w:t>
      </w:r>
      <w:r w:rsidRPr="009F4117">
        <w:tab/>
        <w:t>w zakresie wydatków strukturalnych poniesionych przez jednostki samorządu  terytorialnego – Rb-</w:t>
      </w:r>
      <w:proofErr w:type="spellStart"/>
      <w:r w:rsidRPr="009F4117">
        <w:t>WSa</w:t>
      </w:r>
      <w:proofErr w:type="spellEnd"/>
      <w:r w:rsidRPr="009F4117">
        <w:t>:</w:t>
      </w:r>
    </w:p>
    <w:p w:rsidR="00603349" w:rsidRPr="009F4117" w:rsidRDefault="00603349" w:rsidP="00603349">
      <w:pPr>
        <w:pStyle w:val="LITlitera"/>
      </w:pPr>
      <w:r w:rsidRPr="009F4117">
        <w:t>a)</w:t>
      </w:r>
      <w:r w:rsidR="00261F9B" w:rsidRPr="009F4117">
        <w:rPr>
          <w:rStyle w:val="IGindeksgrny"/>
        </w:rPr>
        <w:footnoteReference w:id="11"/>
      </w:r>
      <w:r w:rsidR="00261F9B" w:rsidRPr="009F4117">
        <w:rPr>
          <w:rStyle w:val="IGindeksgrny"/>
        </w:rPr>
        <w:t>)</w:t>
      </w:r>
      <w:r w:rsidRPr="009F4117">
        <w:tab/>
      </w:r>
      <w:r w:rsidR="00261F9B" w:rsidRPr="009F4117">
        <w:t>kierownicy jednostek organizacyjnych podległych i nadzorowanych przez jednostki samorządu terytorialnego (kierownicy samorządowych: jednostek budżetowych, zakładów budżetowych, instytucji kultury, podmiotów leczniczych albo samodzielnych publicznych zakładów opieki zdrowotnej, kierownicy innych samorządowych osób prawnych, utworzonych na podstawie odrębnych ustaw) oraz kierownicy jednostek obsługujących – jednostkowe,</w:t>
      </w:r>
    </w:p>
    <w:p w:rsidR="00603349" w:rsidRPr="009F4117" w:rsidRDefault="00603349" w:rsidP="00603349">
      <w:pPr>
        <w:pStyle w:val="LITlitera"/>
      </w:pPr>
      <w:r w:rsidRPr="009F4117">
        <w:t>b)</w:t>
      </w:r>
      <w:r w:rsidRPr="009F4117">
        <w:tab/>
        <w:t>przewodniczący zarządów jednostek samorządu terytorialnego – na podstawie sprawozdań jednostkowych sporządzonych przez kierowników jednostek wymienionych w lit. a i własnego sprawozdania jednostkowego – skonsolidowane zbiorcze;</w:t>
      </w:r>
    </w:p>
    <w:p w:rsidR="00603349" w:rsidRPr="009F4117" w:rsidRDefault="00603349" w:rsidP="00F6282B">
      <w:pPr>
        <w:pStyle w:val="PKTpunkt"/>
        <w:keepNext/>
      </w:pPr>
      <w:r w:rsidRPr="009F4117">
        <w:lastRenderedPageBreak/>
        <w:t>6)</w:t>
      </w:r>
      <w:r w:rsidRPr="009F4117">
        <w:tab/>
        <w:t>w zakresie wydatków strukturalnych w podziale wojewódzkim (regionalnym) poniesionych przez pozostałe jednostki sektora finansów publicznych, z wyłączeniem placówek – Rb-</w:t>
      </w:r>
      <w:proofErr w:type="spellStart"/>
      <w:r w:rsidRPr="009F4117">
        <w:t>WSb</w:t>
      </w:r>
      <w:proofErr w:type="spellEnd"/>
      <w:r w:rsidRPr="009F4117">
        <w:t>:</w:t>
      </w:r>
    </w:p>
    <w:p w:rsidR="00603349" w:rsidRPr="009F4117" w:rsidRDefault="00603349" w:rsidP="00603349">
      <w:pPr>
        <w:pStyle w:val="LITlitera"/>
      </w:pPr>
      <w:r w:rsidRPr="009F4117">
        <w:t>a)</w:t>
      </w:r>
      <w:r w:rsidRPr="009F4117">
        <w:tab/>
        <w:t>kierownicy: państwowych jednostek budżetowych, państwowych jednostek organizacyjnych, państwowych instytucji kultury, państwowych instytucji filmowych, samodzielnych publicznych zakładów opieki zdrowotnej, agencji wykonawczych, instytucji gospodarki budżetowej, uczelni publicznych i innych osób prawnych, utworzonych na podstawie odrębnych ustaw, dysponenci państwowych funduszy celowych – jednostkowe,</w:t>
      </w:r>
    </w:p>
    <w:p w:rsidR="00603349" w:rsidRPr="009F4117" w:rsidRDefault="00603349" w:rsidP="00603349">
      <w:pPr>
        <w:pStyle w:val="LITlitera"/>
      </w:pPr>
      <w:r w:rsidRPr="009F4117">
        <w:t>b)</w:t>
      </w:r>
      <w:r w:rsidRPr="009F4117">
        <w:tab/>
        <w:t>dysponenci środków budżetu państwa drugiego stopnia oraz dysponenci części budżetowych – na podstawie sprawozdań jednostkowych oraz łącznych obejmujących wydatki wszystkich jednostek organizacyjnych oraz jednostek powołanych i przez nie nadzorowanych i własnego sprawozdania jednostkowego – skonsolidowane łączne;</w:t>
      </w:r>
    </w:p>
    <w:p w:rsidR="00603349" w:rsidRPr="009F4117" w:rsidRDefault="00603349" w:rsidP="00603349">
      <w:pPr>
        <w:pStyle w:val="PKTpunkt"/>
      </w:pPr>
      <w:r w:rsidRPr="009F4117">
        <w:t>7)</w:t>
      </w:r>
      <w:r w:rsidRPr="009F4117">
        <w:tab/>
        <w:t>w zakresie zobowiązań wynikających z umów partnerstwa publiczno-prywatnego jednostki sektora finansów publicznych, jeżeli zawarły umowy partnerstwa publiczno-prywatnego na podstawie odrębnych przepisów – Rb-Z-PPP.</w:t>
      </w:r>
    </w:p>
    <w:p w:rsidR="00603349" w:rsidRPr="009F4117" w:rsidRDefault="00603349" w:rsidP="00603349">
      <w:pPr>
        <w:pStyle w:val="ROZDZODDZOZNoznaczenierozdziauluboddziau"/>
      </w:pPr>
      <w:r w:rsidRPr="009F4117">
        <w:t>Rozdział 4</w:t>
      </w:r>
    </w:p>
    <w:p w:rsidR="00603349" w:rsidRPr="009F4117" w:rsidRDefault="00603349" w:rsidP="00F6282B">
      <w:pPr>
        <w:pStyle w:val="TYTDZPRZEDMprzedmiotregulacjitytuulubdziau"/>
      </w:pPr>
      <w:r w:rsidRPr="009F4117">
        <w:t>Sposoby sporządzania i przekazywania sprawozdań</w:t>
      </w:r>
    </w:p>
    <w:p w:rsidR="00603349" w:rsidRPr="009F4117" w:rsidRDefault="00603349" w:rsidP="00F6282B">
      <w:pPr>
        <w:pStyle w:val="ARTartustawynprozporzdzenia"/>
        <w:keepNext/>
      </w:pPr>
      <w:r w:rsidRPr="009F4117">
        <w:rPr>
          <w:rStyle w:val="Ppogrubienie"/>
        </w:rPr>
        <w:t>§ 5.</w:t>
      </w:r>
      <w:r w:rsidRPr="009F4117">
        <w:t> Dane w sprawozdaniach wykazuje się:</w:t>
      </w:r>
    </w:p>
    <w:p w:rsidR="00603349" w:rsidRPr="009F4117" w:rsidRDefault="00603349" w:rsidP="00603349">
      <w:pPr>
        <w:pStyle w:val="PKTpunkt"/>
      </w:pPr>
      <w:r w:rsidRPr="009F4117">
        <w:t>1)</w:t>
      </w:r>
      <w:r w:rsidRPr="009F4117">
        <w:tab/>
        <w:t>w zakresie planu – w kwotach wynikających z planu finansowego jednostki, po uwzględnieniu zmian dokonanych w trybie ustawy o finansach publicznych;</w:t>
      </w:r>
    </w:p>
    <w:p w:rsidR="00603349" w:rsidRPr="009F4117" w:rsidRDefault="00603349" w:rsidP="00603349">
      <w:pPr>
        <w:pStyle w:val="PKTpunkt"/>
      </w:pPr>
      <w:r w:rsidRPr="009F4117">
        <w:t>2)</w:t>
      </w:r>
      <w:r w:rsidRPr="009F4117">
        <w:tab/>
        <w:t>w zakresie wykonania – narastająco od początku roku do końca okresu sprawozdawczego lub, w przypadkach określonych w sprawozdaniach, według stanu na określony dzień.</w:t>
      </w:r>
    </w:p>
    <w:p w:rsidR="00603349" w:rsidRPr="009F4117" w:rsidRDefault="00603349" w:rsidP="00F6282B">
      <w:pPr>
        <w:pStyle w:val="ARTartustawynprozporzdzenia"/>
        <w:keepNext/>
      </w:pPr>
      <w:r w:rsidRPr="009F4117">
        <w:rPr>
          <w:rStyle w:val="Ppogrubienie"/>
        </w:rPr>
        <w:t>§ 6.</w:t>
      </w:r>
      <w:r w:rsidRPr="009F4117">
        <w:t> 1. Sprawozdania:</w:t>
      </w:r>
    </w:p>
    <w:p w:rsidR="00603349" w:rsidRPr="009F4117" w:rsidRDefault="00603349" w:rsidP="00603349">
      <w:pPr>
        <w:pStyle w:val="PKTpunkt"/>
      </w:pPr>
      <w:r w:rsidRPr="009F4117">
        <w:t>1)</w:t>
      </w:r>
      <w:r w:rsidR="00BC67BA" w:rsidRPr="009F4117">
        <w:rPr>
          <w:rStyle w:val="IGindeksgrny"/>
        </w:rPr>
        <w:footnoteReference w:id="12"/>
      </w:r>
      <w:r w:rsidR="00BC67BA" w:rsidRPr="009F4117">
        <w:rPr>
          <w:rStyle w:val="IGindeksgrny"/>
        </w:rPr>
        <w:t>)</w:t>
      </w:r>
      <w:r w:rsidRPr="009F4117">
        <w:tab/>
      </w:r>
      <w:r w:rsidR="008C7B24" w:rsidRPr="009F4117">
        <w:t xml:space="preserve">jednostkowe </w:t>
      </w:r>
      <w:r w:rsidR="007F3FAF" w:rsidRPr="009F4117">
        <w:t>–</w:t>
      </w:r>
      <w:r w:rsidR="008C7B24" w:rsidRPr="009F4117">
        <w:t xml:space="preserve"> są sporządzane przez kierowników jednostek organizacyjnych, kierowników jednostek obsługujących i naczelników urzędów skarbowych na podstawie ewidencji księgowej;</w:t>
      </w:r>
    </w:p>
    <w:p w:rsidR="00603349" w:rsidRPr="009F4117" w:rsidRDefault="00603349" w:rsidP="00F6282B">
      <w:pPr>
        <w:pStyle w:val="PKTpunkt"/>
        <w:keepNext/>
      </w:pPr>
      <w:r w:rsidRPr="009F4117">
        <w:lastRenderedPageBreak/>
        <w:t>2)</w:t>
      </w:r>
      <w:r w:rsidRPr="009F4117">
        <w:tab/>
        <w:t>łączne, w szczegółowości sprawozdań jednostkowych – są sporządzane przez:</w:t>
      </w:r>
    </w:p>
    <w:p w:rsidR="00603349" w:rsidRPr="009F4117" w:rsidRDefault="00603349" w:rsidP="00603349">
      <w:pPr>
        <w:pStyle w:val="LITlitera"/>
      </w:pPr>
      <w:r w:rsidRPr="009F4117">
        <w:t>a)</w:t>
      </w:r>
      <w:r w:rsidRPr="009F4117">
        <w:tab/>
        <w:t>dysponentów środków budżetu państwa drugiego stopnia i dysponentów części budżetowych, którzy posiadają jednostki podległe – na podstawie sprawozdań jednostkowych jednostek im podległych i własnego sprawozdania jednostkowego,</w:t>
      </w:r>
    </w:p>
    <w:p w:rsidR="00603349" w:rsidRPr="009F4117" w:rsidRDefault="00603349" w:rsidP="00603349">
      <w:pPr>
        <w:pStyle w:val="LITlitera"/>
      </w:pPr>
      <w:r w:rsidRPr="009F4117">
        <w:t>b)</w:t>
      </w:r>
      <w:r w:rsidRPr="009F4117">
        <w:tab/>
        <w:t>dysponentów środków budżetu państwa, przekazujących dotacje na realizację zadań z zakresu administracji rządowej oraz innych zadań zleconych jednostkom samorządu terytorialnego ustawami na podstawie sprawozdań Rb-50 otrzymanych od jednostek samorządu terytorialnego,</w:t>
      </w:r>
    </w:p>
    <w:p w:rsidR="00603349" w:rsidRPr="009F4117" w:rsidRDefault="00603349" w:rsidP="00603349">
      <w:pPr>
        <w:pStyle w:val="LITlitera"/>
      </w:pPr>
      <w:r w:rsidRPr="009F4117">
        <w:t>c)</w:t>
      </w:r>
      <w:r w:rsidRPr="009F4117">
        <w:tab/>
        <w:t>dyrektorów izb skarbowych na podstawie sprawozdań jednostkowych urzędów skarbowych, jako organów podatkowych;</w:t>
      </w:r>
    </w:p>
    <w:p w:rsidR="00603349" w:rsidRPr="009F4117" w:rsidRDefault="00603349" w:rsidP="00603349">
      <w:pPr>
        <w:pStyle w:val="PKTpunkt"/>
      </w:pPr>
      <w:r w:rsidRPr="009F4117">
        <w:t>3)</w:t>
      </w:r>
      <w:r w:rsidRPr="009F4117">
        <w:tab/>
        <w:t>zbiorcze, w szczegółowości sprawozdań jednostkowych – są sporządzane przez przewodniczących zarządów jednostek samorządu terytorialnego na podstawie sprawozdań jednostkowych jednostek im podległych oraz sprawozdania jednostkowego jednostki samorządu terytorialnego, jako jednostki budżetowej i jako organu;</w:t>
      </w:r>
    </w:p>
    <w:p w:rsidR="00603349" w:rsidRPr="009F4117" w:rsidRDefault="00603349" w:rsidP="00603349">
      <w:pPr>
        <w:pStyle w:val="PKTpunkt"/>
      </w:pPr>
      <w:r w:rsidRPr="009F4117">
        <w:t>4)</w:t>
      </w:r>
      <w:r w:rsidRPr="009F4117">
        <w:tab/>
        <w:t>skonsolidowane zbiorcze i łączne – są sporządzane przez podmioty wymienione w § 4 pkt 5 i 6, po wyeliminowaniu przepływów środków finansowych wewnętrznych i wewnątrzsektorowych.</w:t>
      </w:r>
    </w:p>
    <w:p w:rsidR="00603349" w:rsidRPr="009F4117" w:rsidRDefault="00603349" w:rsidP="00F6282B">
      <w:pPr>
        <w:pStyle w:val="USTustnpkodeksu"/>
        <w:keepNext/>
      </w:pPr>
      <w:r w:rsidRPr="009F4117">
        <w:t>2. Dysponent części 77. Podatki i inne wpłaty na rzecz budżetu państwa sporządza:</w:t>
      </w:r>
    </w:p>
    <w:p w:rsidR="00603349" w:rsidRPr="009F4117" w:rsidRDefault="00603349" w:rsidP="00F6282B">
      <w:pPr>
        <w:pStyle w:val="PKTpunkt"/>
        <w:keepNext/>
      </w:pPr>
      <w:r w:rsidRPr="009F4117">
        <w:t>1)</w:t>
      </w:r>
      <w:r w:rsidRPr="009F4117">
        <w:tab/>
        <w:t>miesięczne sprawozdanie łączne na podstawie:</w:t>
      </w:r>
    </w:p>
    <w:p w:rsidR="00603349" w:rsidRPr="009F4117" w:rsidRDefault="00603349" w:rsidP="00603349">
      <w:pPr>
        <w:pStyle w:val="LITlitera"/>
      </w:pPr>
      <w:r w:rsidRPr="009F4117">
        <w:t>a)</w:t>
      </w:r>
      <w:r w:rsidRPr="009F4117">
        <w:tab/>
        <w:t>sprawozdań organów podatkowych,</w:t>
      </w:r>
    </w:p>
    <w:p w:rsidR="00603349" w:rsidRPr="009F4117" w:rsidRDefault="00603349" w:rsidP="00603349">
      <w:pPr>
        <w:pStyle w:val="LITlitera"/>
      </w:pPr>
      <w:r w:rsidRPr="009F4117">
        <w:t>b)</w:t>
      </w:r>
      <w:r w:rsidRPr="009F4117">
        <w:tab/>
        <w:t>danych wynikających z ewidencji udziałów jednostek samorządu terytorialnego we wpływach z podatku dochodowego od osób fizycznych,</w:t>
      </w:r>
    </w:p>
    <w:p w:rsidR="00603349" w:rsidRPr="009F4117" w:rsidRDefault="00603349" w:rsidP="00603349">
      <w:pPr>
        <w:pStyle w:val="LITlitera"/>
      </w:pPr>
      <w:r w:rsidRPr="009F4117">
        <w:t>c)</w:t>
      </w:r>
      <w:r w:rsidRPr="009F4117">
        <w:tab/>
        <w:t>danych wynikających z ewidencji środków pochodzących z budżetu Unii Europejskiej przekazanych na rachunek dochodów budżetu państwa,</w:t>
      </w:r>
    </w:p>
    <w:p w:rsidR="00603349" w:rsidRPr="009F4117" w:rsidRDefault="00603349" w:rsidP="00603349">
      <w:pPr>
        <w:pStyle w:val="LITlitera"/>
      </w:pPr>
      <w:r w:rsidRPr="009F4117">
        <w:t>d)</w:t>
      </w:r>
      <w:r w:rsidRPr="009F4117">
        <w:tab/>
        <w:t>danych wynikających z ewidencji środków niewykorzystanych w terminie na wydatki, które nie wygasają z upływem roku budżetowego, przekazanych na rachunek dochodów budżetu państwa;</w:t>
      </w:r>
    </w:p>
    <w:p w:rsidR="00603349" w:rsidRPr="009F4117" w:rsidRDefault="00603349" w:rsidP="00603349">
      <w:pPr>
        <w:pStyle w:val="PKTpunkt"/>
      </w:pPr>
      <w:r w:rsidRPr="009F4117">
        <w:t>2)</w:t>
      </w:r>
      <w:r w:rsidRPr="009F4117">
        <w:tab/>
        <w:t>roczne sprawozdanie łączne na podstawie sprawozdań i danych wymienionych w pkt 1, z uwzględnieniem stanu środków na rachunkach budżetu państwa.</w:t>
      </w:r>
    </w:p>
    <w:p w:rsidR="00603349" w:rsidRPr="009F4117" w:rsidRDefault="00603349" w:rsidP="00603349">
      <w:pPr>
        <w:pStyle w:val="USTustnpkodeksu"/>
      </w:pPr>
      <w:r w:rsidRPr="009F4117">
        <w:t xml:space="preserve">3. W przypadku zmiany, w ciągu roku budżetowego, organu dysponującego częścią budżetu państwa, sprawozdania sporządza organ, który jest dysponentem części na koniec okresu sprawozdawczego, uwzględniając w sprawozdaniu dane ze sprawozdania </w:t>
      </w:r>
      <w:r w:rsidRPr="009F4117">
        <w:lastRenderedPageBreak/>
        <w:t>sporządzonego przez organ poprzednio dysponujący częścią, na dzień kończący uprawnienie do dysponowania częścią.</w:t>
      </w:r>
    </w:p>
    <w:p w:rsidR="00603349" w:rsidRPr="009F4117" w:rsidRDefault="00603349" w:rsidP="00603349">
      <w:pPr>
        <w:pStyle w:val="ARTartustawynprozporzdzenia"/>
      </w:pPr>
      <w:r w:rsidRPr="009F4117">
        <w:rPr>
          <w:rStyle w:val="Ppogrubienie"/>
        </w:rPr>
        <w:t>§ 7.</w:t>
      </w:r>
      <w:r w:rsidRPr="009F4117">
        <w:t> W przypadku gdy minister jest dysponentem kilku części budżetowych sprawozdania łączne sporządza odrębnie dla poszczególnych części budżetowych.</w:t>
      </w:r>
    </w:p>
    <w:p w:rsidR="00603349" w:rsidRPr="009F4117" w:rsidRDefault="00603349" w:rsidP="00F6282B">
      <w:pPr>
        <w:pStyle w:val="ARTartustawynprozporzdzenia"/>
        <w:keepNext/>
      </w:pPr>
      <w:r w:rsidRPr="009F4117">
        <w:rPr>
          <w:rStyle w:val="Ppogrubienie"/>
        </w:rPr>
        <w:t>§ 8.</w:t>
      </w:r>
      <w:r w:rsidRPr="009F4117">
        <w:t> 1. Dane wykazywane w sprawozdaniach:</w:t>
      </w:r>
    </w:p>
    <w:p w:rsidR="00603349" w:rsidRPr="009F4117" w:rsidRDefault="00603349" w:rsidP="00603349">
      <w:pPr>
        <w:pStyle w:val="PKTpunkt"/>
      </w:pPr>
      <w:r w:rsidRPr="009F4117">
        <w:t>1)</w:t>
      </w:r>
      <w:r w:rsidRPr="009F4117">
        <w:tab/>
        <w:t>jednostkowych – wyraża się w złotych i groszach stosownie do zasad obowiązujących przy prowadzeniu ksiąg rachunkowych, z wyjątkiem sprawozdań jednostkowych placówek, w których dane wyraża się w walucie, w jakiej jest prowadzona rachunkowość;</w:t>
      </w:r>
    </w:p>
    <w:p w:rsidR="00603349" w:rsidRPr="009F4117" w:rsidRDefault="00603349" w:rsidP="00603349">
      <w:pPr>
        <w:pStyle w:val="PKTpunkt"/>
      </w:pPr>
      <w:r w:rsidRPr="009F4117">
        <w:t>2)</w:t>
      </w:r>
      <w:r w:rsidRPr="009F4117">
        <w:tab/>
        <w:t>łącznych i zbiorczych – wyraża się w złotych i groszach, z wyjątkiem sprawozdania Rb-70, w którym dane wyraża się w złotych;</w:t>
      </w:r>
    </w:p>
    <w:p w:rsidR="00603349" w:rsidRPr="009F4117" w:rsidRDefault="00603349" w:rsidP="00603349">
      <w:pPr>
        <w:pStyle w:val="PKTpunkt"/>
      </w:pPr>
      <w:r w:rsidRPr="009F4117">
        <w:t>3)</w:t>
      </w:r>
      <w:r w:rsidRPr="009F4117">
        <w:tab/>
        <w:t>skonsolidowanych zbiorczych i łącznych – wyraża się w tysiącach złotych, z wyjątkiem sprawozdań dysponentów środków budżetu państwa drugiego stopnia sporządzających sprawozdania skonsolidowane łączne, w których dane wyraża się w złotych i groszach.</w:t>
      </w:r>
    </w:p>
    <w:p w:rsidR="00603349" w:rsidRPr="009F4117" w:rsidRDefault="00603349" w:rsidP="00603349">
      <w:pPr>
        <w:pStyle w:val="USTustnpkodeksu"/>
      </w:pPr>
      <w:r w:rsidRPr="009F4117">
        <w:t>2.</w:t>
      </w:r>
      <w:r w:rsidR="00FF00C7" w:rsidRPr="009F4117">
        <w:rPr>
          <w:rStyle w:val="IGindeksgrny"/>
        </w:rPr>
        <w:footnoteReference w:id="13"/>
      </w:r>
      <w:r w:rsidR="00FF00C7" w:rsidRPr="009F4117">
        <w:rPr>
          <w:rStyle w:val="IGindeksgrny"/>
        </w:rPr>
        <w:t>)</w:t>
      </w:r>
      <w:r w:rsidRPr="009F4117">
        <w:t xml:space="preserve"> </w:t>
      </w:r>
      <w:r w:rsidR="00FF00C7" w:rsidRPr="009F4117">
        <w:t>Dane wykazywane w sprawozdaniach Rb-Z-PPP, Rb-FUS i Rb-FER wyraża się w tysiącach złotych.</w:t>
      </w:r>
    </w:p>
    <w:p w:rsidR="00603349" w:rsidRPr="009F4117" w:rsidRDefault="00603349" w:rsidP="00603349">
      <w:pPr>
        <w:pStyle w:val="ARTartustawynprozporzdzenia"/>
      </w:pPr>
      <w:r w:rsidRPr="009F4117">
        <w:rPr>
          <w:rStyle w:val="Ppogrubienie"/>
        </w:rPr>
        <w:t>§ 9.</w:t>
      </w:r>
      <w:r w:rsidRPr="009F4117">
        <w:t> 1.</w:t>
      </w:r>
      <w:r w:rsidR="00F46EA4" w:rsidRPr="009F4117">
        <w:rPr>
          <w:rStyle w:val="IGindeksgrny"/>
        </w:rPr>
        <w:footnoteReference w:id="14"/>
      </w:r>
      <w:r w:rsidR="00F46EA4" w:rsidRPr="009F4117">
        <w:rPr>
          <w:rStyle w:val="IGindeksgrny"/>
        </w:rPr>
        <w:t>)</w:t>
      </w:r>
      <w:r w:rsidRPr="009F4117">
        <w:t xml:space="preserve"> </w:t>
      </w:r>
      <w:r w:rsidR="00832B42" w:rsidRPr="009F4117">
        <w:t>Kierownicy jednostek, kierownicy jednostek obsługujących i naczelnicy urzędów skarbowych są obowiązani sporządzać sprawozdania rzetelnie i prawidłowo pod względem merytorycznym i formalno-rachunkowym.</w:t>
      </w:r>
    </w:p>
    <w:p w:rsidR="00603349" w:rsidRPr="009F4117" w:rsidRDefault="00603349" w:rsidP="00603349">
      <w:pPr>
        <w:pStyle w:val="USTustnpkodeksu"/>
      </w:pPr>
      <w:r w:rsidRPr="009F4117">
        <w:t>2. Kwoty wykazane w sprawozdaniach powinny być zgodne z danymi wynikającymi z ewidencji księgowej.</w:t>
      </w:r>
    </w:p>
    <w:p w:rsidR="00603349" w:rsidRPr="009F4117" w:rsidRDefault="00603349" w:rsidP="00603349">
      <w:pPr>
        <w:pStyle w:val="USTustnpkodeksu"/>
      </w:pPr>
      <w:r w:rsidRPr="009F4117">
        <w:t>3. Jednostki otrzymujące sprawozdania są obowiązane sprawdzić je pod względem formalno-rachunkowym.</w:t>
      </w:r>
    </w:p>
    <w:p w:rsidR="00603349" w:rsidRPr="009F4117" w:rsidRDefault="00603349" w:rsidP="00603349">
      <w:pPr>
        <w:pStyle w:val="USTustnpkodeksu"/>
      </w:pPr>
      <w:r w:rsidRPr="009F4117">
        <w:t>4. Jednostki otrzymujące sprawozdania są uprawnione do kontrolowania merytorycznej prawidłowości przekazanych sprawozdań; w tym celu mogą żądać przedstawienia wskazanych ksiąg rachunkowych i dokumentów.</w:t>
      </w:r>
    </w:p>
    <w:p w:rsidR="00603349" w:rsidRPr="009F4117" w:rsidRDefault="00603349" w:rsidP="00603349">
      <w:pPr>
        <w:pStyle w:val="USTustnpkodeksu"/>
      </w:pPr>
      <w:r w:rsidRPr="009F4117">
        <w:t>5.</w:t>
      </w:r>
      <w:r w:rsidR="00F83D89" w:rsidRPr="009F4117">
        <w:rPr>
          <w:rStyle w:val="IGindeksgrny"/>
        </w:rPr>
        <w:footnoteReference w:id="15"/>
      </w:r>
      <w:r w:rsidR="00F83D89" w:rsidRPr="009F4117">
        <w:rPr>
          <w:rStyle w:val="IGindeksgrny"/>
        </w:rPr>
        <w:t>)</w:t>
      </w:r>
      <w:r w:rsidRPr="009F4117">
        <w:t xml:space="preserve"> </w:t>
      </w:r>
      <w:r w:rsidR="00CE1E85" w:rsidRPr="009F4117">
        <w:t xml:space="preserve">Nieprawidłowości w sprawozdaniach, ujawnione w trybie ust. 3 i 4,  usuwają odpowiednio kierownicy jednostek, kierownicy jednostek obsługujących albo naczelnicy urzędów skarbowych sporządzający sprawozdania jednostkowe przed włączeniem zawartych </w:t>
      </w:r>
      <w:r w:rsidR="00CE1E85" w:rsidRPr="009F4117">
        <w:lastRenderedPageBreak/>
        <w:t>w nich danych do sprawozdań łącznych lub zbiorczych. W razie potrzeby należy dokonać także odpowiednich zapisów korygujących w księgach rachunkowych okresu sprawozdawczego.</w:t>
      </w:r>
    </w:p>
    <w:p w:rsidR="00603349" w:rsidRPr="009F4117" w:rsidRDefault="00603349" w:rsidP="00603349">
      <w:pPr>
        <w:pStyle w:val="USTustnpkodeksu"/>
      </w:pPr>
      <w:r w:rsidRPr="009F4117">
        <w:t>6. W przypadku stwierdzonych przez Ministerstwo Finansów nieprawidłowości w sprawozdaniach dysponent środków budżetu państwa, który przekazał sprawozdania, jest obowiązany do niezwłocznego usunięcia tych nieprawidłowości.</w:t>
      </w:r>
    </w:p>
    <w:p w:rsidR="00603349" w:rsidRPr="009F4117" w:rsidRDefault="00603349" w:rsidP="00603349">
      <w:pPr>
        <w:pStyle w:val="ARTartustawynprozporzdzenia"/>
      </w:pPr>
      <w:r w:rsidRPr="009F4117">
        <w:rPr>
          <w:rStyle w:val="Ppogrubienie"/>
        </w:rPr>
        <w:t>§ 10.</w:t>
      </w:r>
      <w:r w:rsidRPr="009F4117">
        <w:t xml:space="preserve"> Sprawozdania sporządza się w formie dokumentu elektronicznego, z zastrzeżeniem § 12 ust. 3 i § 13 ust. 1.</w:t>
      </w:r>
    </w:p>
    <w:p w:rsidR="00F6282B" w:rsidRPr="009F4117" w:rsidRDefault="00603349" w:rsidP="005A41FC">
      <w:pPr>
        <w:pStyle w:val="ZARTzmartartykuempunktem"/>
        <w:ind w:left="0"/>
      </w:pPr>
      <w:r w:rsidRPr="009F4117">
        <w:rPr>
          <w:rStyle w:val="Ppogrubienie"/>
        </w:rPr>
        <w:t>§ 11.</w:t>
      </w:r>
      <w:r w:rsidR="002B7647" w:rsidRPr="009F4117">
        <w:rPr>
          <w:rStyle w:val="Odwoanieprzypisudolnego"/>
        </w:rPr>
        <w:footnoteReference w:id="16"/>
      </w:r>
      <w:r w:rsidR="00634EF3" w:rsidRPr="009F4117">
        <w:rPr>
          <w:rStyle w:val="Odwoanieprzypisudolnego"/>
        </w:rPr>
        <w:t>)</w:t>
      </w:r>
      <w:r w:rsidRPr="009F4117">
        <w:t> 1.</w:t>
      </w:r>
      <w:r w:rsidR="00E537CF" w:rsidRPr="009F4117">
        <w:rPr>
          <w:rStyle w:val="Odwoanieprzypisudolnego"/>
        </w:rPr>
        <w:footnoteReference w:id="17"/>
      </w:r>
      <w:r w:rsidR="000B3AA9" w:rsidRPr="009F4117">
        <w:rPr>
          <w:rStyle w:val="Odwoanieprzypisudolnego"/>
        </w:rPr>
        <w:t>)</w:t>
      </w:r>
      <w:r w:rsidRPr="009F4117">
        <w:t> </w:t>
      </w:r>
      <w:r w:rsidR="00A81F01" w:rsidRPr="009F4117">
        <w:t>Sprawozdania Rb-23, Rb-23A, Rb-23B, Rb-24, Rb-27, Rb-28, Rb-28NW, Rb-28 Programy, Rb-28 Programy WPR, Rb-28NW Programy, Rb-28UE, Rb-28UE WPR, Rb-33, Rb-35, Rb-40, Rb-50 i łączne Rb-34PL przekazuje się w Informatycznym Systemie Obsługi Budżetu Państwa.</w:t>
      </w:r>
    </w:p>
    <w:p w:rsidR="00F6282B" w:rsidRPr="009F4117" w:rsidRDefault="00F6282B" w:rsidP="00F17E91">
      <w:pPr>
        <w:pStyle w:val="ZARTzmartartykuempunktem"/>
        <w:ind w:left="0"/>
      </w:pPr>
      <w:r w:rsidRPr="009F4117">
        <w:t>2.</w:t>
      </w:r>
      <w:r w:rsidR="000B3AA9" w:rsidRPr="009F4117">
        <w:rPr>
          <w:rStyle w:val="IGindeksgrny"/>
        </w:rPr>
        <w:t>1</w:t>
      </w:r>
      <w:r w:rsidR="00CF3335" w:rsidRPr="009F4117">
        <w:rPr>
          <w:rStyle w:val="IGindeksgrny"/>
        </w:rPr>
        <w:t>7</w:t>
      </w:r>
      <w:r w:rsidR="006C404B" w:rsidRPr="009F4117">
        <w:rPr>
          <w:rStyle w:val="IGindeksgrny"/>
        </w:rPr>
        <w:t>)</w:t>
      </w:r>
      <w:r w:rsidRPr="009F4117">
        <w:t xml:space="preserve"> </w:t>
      </w:r>
      <w:r w:rsidR="00A81F01" w:rsidRPr="009F4117">
        <w:t>Sprawozdania Rb-70, Rb-</w:t>
      </w:r>
      <w:proofErr w:type="spellStart"/>
      <w:r w:rsidR="00A81F01" w:rsidRPr="009F4117">
        <w:t>WSa</w:t>
      </w:r>
      <w:proofErr w:type="spellEnd"/>
      <w:r w:rsidR="00A81F01" w:rsidRPr="009F4117">
        <w:t>, Rb-</w:t>
      </w:r>
      <w:proofErr w:type="spellStart"/>
      <w:r w:rsidR="00A81F01" w:rsidRPr="009F4117">
        <w:t>WSb</w:t>
      </w:r>
      <w:proofErr w:type="spellEnd"/>
      <w:r w:rsidR="00A81F01" w:rsidRPr="009F4117">
        <w:t>, Rb-Z-PPP, Rb-FUS i Rb-FER przekazuje się odbiorcom sprawozdań na elektroniczną skrzynkę podawczą, o której mowa w ustawie z dnia 17 lutego 2005 r. o informatyzacji działalności podmiotów realizujących zadania publiczne (Dz. U. z 2014 r. poz. 1114</w:t>
      </w:r>
      <w:r w:rsidR="00581FFF" w:rsidRPr="009F4117">
        <w:t xml:space="preserve"> oraz z 2016 r. poz. 352</w:t>
      </w:r>
      <w:r w:rsidR="00A81F01" w:rsidRPr="009F4117">
        <w:t>), oznaczając tytuły wiadomości z przesyłanymi sprawozdaniami określeniami odpowiadającymi numerom części i nazwom tych sprawozdań.</w:t>
      </w:r>
    </w:p>
    <w:p w:rsidR="00F6282B" w:rsidRPr="009F4117" w:rsidRDefault="00F6282B" w:rsidP="005A41FC">
      <w:pPr>
        <w:pStyle w:val="ZUSTzmustartykuempunktem"/>
        <w:ind w:left="0"/>
      </w:pPr>
      <w:r w:rsidRPr="009F4117">
        <w:t>3. W przypadku braku możliwości terminowego przekazania sprawozdań w sposób wskazany w ust. 2, spowodowanego nieprawidłowym działaniem systemu informatycznego, sprawozdania te przekazuje się najpóźniej pierwszego dnia roboczego następującego po dniu usunięcia awarii.</w:t>
      </w:r>
    </w:p>
    <w:p w:rsidR="00F6282B" w:rsidRPr="009F4117" w:rsidRDefault="00F6282B" w:rsidP="005A41FC">
      <w:pPr>
        <w:pStyle w:val="ZUSTzmustartykuempunktem"/>
        <w:ind w:left="0"/>
      </w:pPr>
      <w:r w:rsidRPr="009F4117">
        <w:t>4.</w:t>
      </w:r>
      <w:r w:rsidR="006C404B" w:rsidRPr="009F4117">
        <w:t xml:space="preserve"> </w:t>
      </w:r>
      <w:r w:rsidRPr="009F4117">
        <w:t>Sprawozdania Rb-27ZZ i Rb-50 zarządy jednostek samorządu terytorialnego przekazują w formie dokumentu elektronicznego do Informatycznego Systemu Obsługi Budżetu Państwa oraz do wiadomości właściwych izb obrachunkowych.</w:t>
      </w:r>
    </w:p>
    <w:p w:rsidR="00603349" w:rsidRPr="009F4117" w:rsidRDefault="00603349" w:rsidP="00603349">
      <w:pPr>
        <w:pStyle w:val="ARTartustawynprozporzdzenia"/>
      </w:pPr>
      <w:r w:rsidRPr="009F4117">
        <w:rPr>
          <w:rStyle w:val="Ppogrubienie"/>
        </w:rPr>
        <w:t>§ 12.</w:t>
      </w:r>
      <w:r w:rsidRPr="009F4117">
        <w:t> 1.</w:t>
      </w:r>
      <w:r w:rsidR="00491852" w:rsidRPr="009F4117">
        <w:rPr>
          <w:rStyle w:val="IGindeksgrny"/>
        </w:rPr>
        <w:footnoteReference w:id="18"/>
      </w:r>
      <w:r w:rsidR="00491852" w:rsidRPr="009F4117">
        <w:rPr>
          <w:rStyle w:val="IGindeksgrny"/>
        </w:rPr>
        <w:t xml:space="preserve">) </w:t>
      </w:r>
      <w:r w:rsidR="00491852" w:rsidRPr="009F4117">
        <w:t>Sprawozdania Rb-27S, Rb-PDP, Rb-28S, Rb-28NWS, Rb-NDS, Rb-30S, Rb-34S i Rb-ST zarządy jednostek samorządu terytorialnego przekazują do właściwych regionalnych izb obrachunkowych w formie dokumentu elektronicznego.</w:t>
      </w:r>
    </w:p>
    <w:p w:rsidR="00491852" w:rsidRPr="009F4117" w:rsidRDefault="00491852" w:rsidP="00491852">
      <w:pPr>
        <w:pStyle w:val="USTustnpkodeksu"/>
      </w:pPr>
      <w:r w:rsidRPr="009F4117">
        <w:lastRenderedPageBreak/>
        <w:t>1a.</w:t>
      </w:r>
      <w:r w:rsidR="008D300B" w:rsidRPr="009F4117">
        <w:rPr>
          <w:rStyle w:val="IGindeksgrny"/>
        </w:rPr>
        <w:footnoteReference w:id="19"/>
      </w:r>
      <w:r w:rsidR="008D300B" w:rsidRPr="009F4117">
        <w:rPr>
          <w:rStyle w:val="IGindeksgrny"/>
        </w:rPr>
        <w:t>)</w:t>
      </w:r>
      <w:r w:rsidRPr="009F4117">
        <w:t xml:space="preserve"> W przypadku braku możliwości terminowego przekazania sprawozdań w sposób wskazany w ust. 1, spowodowanego nieprawidłowym działaniem systemu informatycznego, sprawozdania te przekazuje się najpóźniej pierwszego dnia roboczego następującego po dniu usunięcia awarii.</w:t>
      </w:r>
    </w:p>
    <w:p w:rsidR="00603349" w:rsidRPr="009F4117" w:rsidRDefault="00603349" w:rsidP="00603349">
      <w:pPr>
        <w:pStyle w:val="USTustnpkodeksu"/>
      </w:pPr>
      <w:r w:rsidRPr="009F4117">
        <w:t>2.</w:t>
      </w:r>
      <w:r w:rsidR="00456ABB" w:rsidRPr="009F4117">
        <w:rPr>
          <w:rStyle w:val="IGindeksgrny"/>
        </w:rPr>
        <w:footnoteReference w:id="20"/>
      </w:r>
      <w:r w:rsidR="00456ABB" w:rsidRPr="009F4117">
        <w:rPr>
          <w:rStyle w:val="IGindeksgrny"/>
        </w:rPr>
        <w:t>)</w:t>
      </w:r>
      <w:r w:rsidRPr="009F4117">
        <w:t> </w:t>
      </w:r>
      <w:r w:rsidR="00456ABB" w:rsidRPr="009F4117">
        <w:t>Regionalne izby obrachunkowe przekazują dane ze sprawozdań, o których mowa w ust. 1, do Ministerstwa Finansów w formie dokumentu elektronicznego.</w:t>
      </w:r>
    </w:p>
    <w:p w:rsidR="00603349" w:rsidRPr="009F4117" w:rsidRDefault="00603349" w:rsidP="00603349">
      <w:pPr>
        <w:pStyle w:val="USTustnpkodeksu"/>
      </w:pPr>
      <w:r w:rsidRPr="009F4117">
        <w:t>3.</w:t>
      </w:r>
      <w:r w:rsidR="001A28AD" w:rsidRPr="009F4117">
        <w:rPr>
          <w:rStyle w:val="IGindeksgrny"/>
        </w:rPr>
        <w:footnoteReference w:id="21"/>
      </w:r>
      <w:r w:rsidR="001A28AD" w:rsidRPr="009F4117">
        <w:rPr>
          <w:rStyle w:val="IGindeksgrny"/>
        </w:rPr>
        <w:t xml:space="preserve">) </w:t>
      </w:r>
      <w:r w:rsidR="001A28AD" w:rsidRPr="009F4117">
        <w:t>Kierownicy jednostek albo kierownicy jednostek obsługujących przekazują do zarządu jednostki samorządu terytorialnego sprawozdania w formie określonej przez zarząd jednostki samorządu terytorialnego.</w:t>
      </w:r>
    </w:p>
    <w:p w:rsidR="00603349" w:rsidRPr="009F4117" w:rsidRDefault="00603349" w:rsidP="00603349">
      <w:pPr>
        <w:pStyle w:val="ARTartustawynprozporzdzenia"/>
      </w:pPr>
      <w:r w:rsidRPr="009F4117">
        <w:rPr>
          <w:rStyle w:val="Ppogrubienie"/>
        </w:rPr>
        <w:t>§ 13.</w:t>
      </w:r>
      <w:r w:rsidRPr="009F4117">
        <w:t xml:space="preserve"> 1.</w:t>
      </w:r>
      <w:r w:rsidR="007F3F4B" w:rsidRPr="009F4117">
        <w:rPr>
          <w:rStyle w:val="IGindeksgrny"/>
        </w:rPr>
        <w:footnoteReference w:id="22"/>
      </w:r>
      <w:r w:rsidR="007F3F4B" w:rsidRPr="009F4117">
        <w:rPr>
          <w:rStyle w:val="IGindeksgrny"/>
        </w:rPr>
        <w:t>)</w:t>
      </w:r>
      <w:r w:rsidRPr="009F4117">
        <w:t xml:space="preserve"> </w:t>
      </w:r>
      <w:r w:rsidR="007F3F4B" w:rsidRPr="009F4117">
        <w:t>Sprawozdania Rb-23PL, Rb-27PL, Rb-27UE, Rb-28PL, Rb-34PL sporządza się w formie pisemnej.</w:t>
      </w:r>
    </w:p>
    <w:p w:rsidR="00603349" w:rsidRPr="009F4117" w:rsidRDefault="00603349" w:rsidP="00603349">
      <w:pPr>
        <w:pStyle w:val="USTustnpkodeksu"/>
      </w:pPr>
      <w:r w:rsidRPr="009F4117">
        <w:t>2. Dane ze sprawozdań Rb-27PL i Rb-28PL właściwy dysponent części budżetowej wprowadza do Informatycznego Systemu Obsługi Budżetu Państwa.</w:t>
      </w:r>
    </w:p>
    <w:p w:rsidR="00603349" w:rsidRPr="009F4117" w:rsidRDefault="00603349" w:rsidP="00603349">
      <w:pPr>
        <w:pStyle w:val="ARTartustawynprozporzdzenia"/>
      </w:pPr>
      <w:r w:rsidRPr="009F4117">
        <w:rPr>
          <w:rStyle w:val="Ppogrubienie"/>
        </w:rPr>
        <w:t>§ 14.</w:t>
      </w:r>
      <w:r w:rsidRPr="009F4117">
        <w:t> 1.</w:t>
      </w:r>
      <w:r w:rsidR="00CF3335" w:rsidRPr="009F4117">
        <w:rPr>
          <w:rStyle w:val="IGindeksgrny"/>
        </w:rPr>
        <w:footnoteReference w:id="23"/>
      </w:r>
      <w:r w:rsidR="00CF3335" w:rsidRPr="009F4117">
        <w:rPr>
          <w:rStyle w:val="IGindeksgrny"/>
        </w:rPr>
        <w:t>)</w:t>
      </w:r>
      <w:r w:rsidRPr="009F4117">
        <w:t xml:space="preserve"> </w:t>
      </w:r>
      <w:r w:rsidR="00CF3335" w:rsidRPr="009F4117">
        <w:t>Sprawozdanie podpisują główny księgowy (skarbnik) i kierownik jednostki (dysponent funduszu, przewodniczący zarządu jednostki samorządu terytorialnego, kierownik jednostki obsługującej).</w:t>
      </w:r>
    </w:p>
    <w:p w:rsidR="00365835" w:rsidRPr="009F4117" w:rsidRDefault="00365835" w:rsidP="00603349">
      <w:pPr>
        <w:pStyle w:val="USTustnpkodeksu"/>
      </w:pPr>
      <w:r w:rsidRPr="009F4117">
        <w:t>1a.</w:t>
      </w:r>
      <w:r w:rsidRPr="009F4117">
        <w:rPr>
          <w:rStyle w:val="IGindeksgrny"/>
        </w:rPr>
        <w:footnoteReference w:id="24"/>
      </w:r>
      <w:r w:rsidRPr="009F4117">
        <w:rPr>
          <w:rStyle w:val="IGindeksgrny"/>
        </w:rPr>
        <w:t>)</w:t>
      </w:r>
      <w:r w:rsidRPr="009F4117">
        <w:t xml:space="preserve"> W urzędach skarbowych sprawozdanie podpisują kierujący komórką właściwą do spraw rachunkowości i naczelnik urzędu skarbowego.</w:t>
      </w:r>
    </w:p>
    <w:p w:rsidR="00603349" w:rsidRPr="009F4117" w:rsidRDefault="00603349" w:rsidP="00603349">
      <w:pPr>
        <w:pStyle w:val="USTustnpkodeksu"/>
      </w:pPr>
      <w:r w:rsidRPr="009F4117">
        <w:t>2. Sprawozdanie w formie dokumentu elektronicznego opatruje się bezpiecznym podpisem elektronicznym w rozumieniu ustawy z dnia 18 września 2001 r. o podpisie elektronicznym (Dz. U. z 2013 r. poz. 262</w:t>
      </w:r>
      <w:r w:rsidR="00E34C9B" w:rsidRPr="009F4117">
        <w:t>, z 2014 r. poz. 1</w:t>
      </w:r>
      <w:r w:rsidR="005B15F3" w:rsidRPr="009F4117">
        <w:t>6</w:t>
      </w:r>
      <w:r w:rsidR="00E34C9B" w:rsidRPr="009F4117">
        <w:t>62 oraz z 2015 r. poz. 1893</w:t>
      </w:r>
      <w:r w:rsidRPr="009F4117">
        <w:t>), weryfikowanym za pomocą ważnego kwalifikowanego certyfikatu.</w:t>
      </w:r>
    </w:p>
    <w:p w:rsidR="00603349" w:rsidRPr="009F4117" w:rsidRDefault="00603349" w:rsidP="00603349">
      <w:pPr>
        <w:pStyle w:val="USTustnpkodeksu"/>
      </w:pPr>
      <w:r w:rsidRPr="009F4117">
        <w:t xml:space="preserve">3. Sprawozdanie przekazywane na elektroniczną skrzynkę podawczą może być opatrzone podpisem potwierdzonym profilem zaufanym </w:t>
      </w:r>
      <w:proofErr w:type="spellStart"/>
      <w:r w:rsidRPr="009F4117">
        <w:t>ePUAP</w:t>
      </w:r>
      <w:proofErr w:type="spellEnd"/>
      <w:r w:rsidRPr="009F4117">
        <w:t>, o którym mowa w ustawie wymienionej w § 11 ust. 2.</w:t>
      </w:r>
    </w:p>
    <w:p w:rsidR="00603349" w:rsidRPr="009F4117" w:rsidRDefault="00603349" w:rsidP="00603349">
      <w:pPr>
        <w:pStyle w:val="USTustnpkodeksu"/>
      </w:pPr>
      <w:r w:rsidRPr="009F4117">
        <w:t>4. W przypadku sprawozdania przekazywanego w </w:t>
      </w:r>
      <w:r w:rsidRPr="009F4117">
        <w:rPr>
          <w:rFonts w:eastAsia="MS Mincho"/>
        </w:rPr>
        <w:t xml:space="preserve">Informatycznym Systemie Obsługi Budżetu Państwa dopuszcza się stosowanie podpisu elektronicznego z zastosowaniem </w:t>
      </w:r>
      <w:r w:rsidRPr="009F4117">
        <w:rPr>
          <w:rFonts w:eastAsia="MS Mincho"/>
        </w:rPr>
        <w:lastRenderedPageBreak/>
        <w:t>certyfikatów wydanych przez Narodowy Bank Polski z wykorzystaniem urządzeń wskazanych przez Bank w ramach świadczenia usługi obsługi rachunków bankowych.</w:t>
      </w:r>
    </w:p>
    <w:p w:rsidR="00603349" w:rsidRPr="009F4117" w:rsidRDefault="00603349" w:rsidP="00603349">
      <w:pPr>
        <w:pStyle w:val="USTustnpkodeksu"/>
      </w:pPr>
      <w:r w:rsidRPr="009F4117">
        <w:t>5. Podpisy na sprawozdaniu sporządzonym w formie pisemnej składa się odręcznie w miejscu oznaczonym na formularzu. Pod podpisem umieszcza się pieczątkę z imieniem i nazwiskiem osoby podpisującej.</w:t>
      </w:r>
    </w:p>
    <w:p w:rsidR="00603349" w:rsidRPr="009F4117" w:rsidRDefault="00603349" w:rsidP="00F6282B">
      <w:pPr>
        <w:pStyle w:val="ARTartustawynprozporzdzenia"/>
        <w:keepNext/>
      </w:pPr>
      <w:r w:rsidRPr="009F4117">
        <w:rPr>
          <w:rStyle w:val="Ppogrubienie"/>
        </w:rPr>
        <w:t>§ 15.</w:t>
      </w:r>
      <w:r w:rsidRPr="009F4117">
        <w:t> Szczegółowy sposób sporządzania sprawozdań budżetowych w zakresie:</w:t>
      </w:r>
    </w:p>
    <w:p w:rsidR="00603349" w:rsidRPr="009F4117" w:rsidRDefault="00603349" w:rsidP="00603349">
      <w:pPr>
        <w:pStyle w:val="PKTpunkt"/>
      </w:pPr>
      <w:r w:rsidRPr="009F4117">
        <w:t>1)</w:t>
      </w:r>
      <w:r w:rsidRPr="009F4117">
        <w:tab/>
        <w:t xml:space="preserve">budżetu państwa </w:t>
      </w:r>
      <w:r w:rsidR="008E338D" w:rsidRPr="009F4117">
        <w:t xml:space="preserve">– </w:t>
      </w:r>
      <w:r w:rsidRPr="009F4117">
        <w:t>określa instrukcja stanowiąca załącznik nr 37 do rozporządzenia;</w:t>
      </w:r>
    </w:p>
    <w:p w:rsidR="00603349" w:rsidRPr="009F4117" w:rsidRDefault="00603349" w:rsidP="00603349">
      <w:pPr>
        <w:pStyle w:val="PKTpunkt"/>
      </w:pPr>
      <w:r w:rsidRPr="009F4117">
        <w:t>2)</w:t>
      </w:r>
      <w:r w:rsidRPr="009F4117">
        <w:tab/>
        <w:t xml:space="preserve">budżetu środków europejskich </w:t>
      </w:r>
      <w:r w:rsidR="008E338D" w:rsidRPr="009F4117">
        <w:t xml:space="preserve">– </w:t>
      </w:r>
      <w:r w:rsidRPr="009F4117">
        <w:t>określa instrukcja stanowiąca załącznik nr 38 do rozporządzenia;</w:t>
      </w:r>
    </w:p>
    <w:p w:rsidR="00603349" w:rsidRPr="009F4117" w:rsidRDefault="00603349" w:rsidP="00603349">
      <w:pPr>
        <w:pStyle w:val="PKTpunkt"/>
      </w:pPr>
      <w:r w:rsidRPr="009F4117">
        <w:t>3)</w:t>
      </w:r>
      <w:r w:rsidRPr="009F4117">
        <w:tab/>
        <w:t xml:space="preserve">budżetów jednostek samorządu terytorialnego </w:t>
      </w:r>
      <w:r w:rsidR="008E338D" w:rsidRPr="009F4117">
        <w:t xml:space="preserve">– </w:t>
      </w:r>
      <w:r w:rsidRPr="009F4117">
        <w:t>określa instrukcja stanowiąca załącznik nr 39 do rozporządzenia;</w:t>
      </w:r>
    </w:p>
    <w:p w:rsidR="00603349" w:rsidRPr="009F4117" w:rsidRDefault="00603349" w:rsidP="00603349">
      <w:pPr>
        <w:pStyle w:val="PKTpunkt"/>
      </w:pPr>
      <w:r w:rsidRPr="009F4117">
        <w:t>4)</w:t>
      </w:r>
      <w:r w:rsidRPr="009F4117">
        <w:tab/>
        <w:t xml:space="preserve">wydatków strukturalnych poniesionych przez jednostki sektora finansów publicznych </w:t>
      </w:r>
      <w:r w:rsidR="008E338D" w:rsidRPr="009F4117">
        <w:t xml:space="preserve">– </w:t>
      </w:r>
      <w:r w:rsidRPr="009F4117">
        <w:t>określa instrukcja stanowiąca załącznik nr 40 do rozporządzenia;</w:t>
      </w:r>
    </w:p>
    <w:p w:rsidR="00603349" w:rsidRPr="009F4117" w:rsidRDefault="00603349" w:rsidP="00603349">
      <w:pPr>
        <w:pStyle w:val="PKTpunkt"/>
      </w:pPr>
      <w:r w:rsidRPr="009F4117">
        <w:t>5)</w:t>
      </w:r>
      <w:r w:rsidRPr="009F4117">
        <w:tab/>
        <w:t xml:space="preserve">zobowiązań wynikających z umów partnerstwa publiczno-prywatnego </w:t>
      </w:r>
      <w:r w:rsidR="008E338D" w:rsidRPr="009F4117">
        <w:t xml:space="preserve">– </w:t>
      </w:r>
      <w:r w:rsidRPr="009F4117">
        <w:t>określa instrukcja stanowiąca załącznik nr 41 do rozporządzenia.</w:t>
      </w:r>
    </w:p>
    <w:p w:rsidR="00603349" w:rsidRPr="009F4117" w:rsidRDefault="00603349" w:rsidP="00603349">
      <w:pPr>
        <w:pStyle w:val="ARTartustawynprozporzdzenia"/>
      </w:pPr>
      <w:r w:rsidRPr="009F4117">
        <w:rPr>
          <w:rStyle w:val="Ppogrubienie"/>
        </w:rPr>
        <w:t>§ 16.</w:t>
      </w:r>
      <w:r w:rsidR="00907BE5" w:rsidRPr="009F4117">
        <w:rPr>
          <w:rStyle w:val="IGindeksgrny"/>
        </w:rPr>
        <w:footnoteReference w:id="25"/>
      </w:r>
      <w:r w:rsidR="00907BE5" w:rsidRPr="009F4117">
        <w:rPr>
          <w:rStyle w:val="IGindeksgrny"/>
        </w:rPr>
        <w:t>)</w:t>
      </w:r>
      <w:r w:rsidRPr="009F4117">
        <w:t xml:space="preserve"> </w:t>
      </w:r>
      <w:r w:rsidR="0056640B" w:rsidRPr="009F4117">
        <w:t>Kierownicy państwowych i samorządowych jednostek organizacyjnych, kierownicy jednostek obsługujących oraz naczelnicy urzędów skarbowych sporządzający sprawozdania są obowiązani do ich terminowego przekazywania odbiorcom tych sprawozdań.</w:t>
      </w:r>
    </w:p>
    <w:p w:rsidR="00603349" w:rsidRPr="009F4117" w:rsidRDefault="00603349" w:rsidP="00F6282B">
      <w:pPr>
        <w:pStyle w:val="ARTartustawynprozporzdzenia"/>
        <w:keepNext/>
      </w:pPr>
      <w:r w:rsidRPr="009F4117">
        <w:rPr>
          <w:rStyle w:val="Ppogrubienie"/>
        </w:rPr>
        <w:t>§ 17.</w:t>
      </w:r>
      <w:r w:rsidRPr="009F4117">
        <w:t> 1. Terminy przekazywania sprawozdań oraz odbiorców sprawozdań w zakresie:</w:t>
      </w:r>
    </w:p>
    <w:p w:rsidR="00603349" w:rsidRPr="009F4117" w:rsidRDefault="00603349" w:rsidP="00603349">
      <w:pPr>
        <w:pStyle w:val="PKTpunkt"/>
      </w:pPr>
      <w:r w:rsidRPr="009F4117">
        <w:t>1)</w:t>
      </w:r>
      <w:r w:rsidRPr="009F4117">
        <w:tab/>
        <w:t>budżetu państwa – określa załącznik nr 42 do rozporządzenia;</w:t>
      </w:r>
    </w:p>
    <w:p w:rsidR="00603349" w:rsidRPr="009F4117" w:rsidRDefault="00603349" w:rsidP="00603349">
      <w:pPr>
        <w:pStyle w:val="PKTpunkt"/>
      </w:pPr>
      <w:r w:rsidRPr="009F4117">
        <w:t>2)</w:t>
      </w:r>
      <w:r w:rsidRPr="009F4117">
        <w:tab/>
        <w:t>budżetu środków europejskich – określa załącznik nr 43 do rozporządzenia;</w:t>
      </w:r>
    </w:p>
    <w:p w:rsidR="00603349" w:rsidRPr="009F4117" w:rsidRDefault="00603349" w:rsidP="00603349">
      <w:pPr>
        <w:pStyle w:val="PKTpunkt"/>
      </w:pPr>
      <w:r w:rsidRPr="009F4117">
        <w:t>3)</w:t>
      </w:r>
      <w:r w:rsidRPr="009F4117">
        <w:tab/>
        <w:t>budżetów jednostek samorządu terytorialnego – określa załącznik nr 44 do rozporządzenia.</w:t>
      </w:r>
    </w:p>
    <w:p w:rsidR="00603349" w:rsidRPr="009F4117" w:rsidRDefault="00603349" w:rsidP="00603349">
      <w:pPr>
        <w:pStyle w:val="USTustnpkodeksu"/>
      </w:pPr>
      <w:r w:rsidRPr="009F4117">
        <w:t>2. Termin przekazywania sprawozdań określony dla dysponentów środków budżetu państwa trzeciego stopnia ma zastosowanie do przekazywania własnych sprawozdań jednostkowych dysponentów drugiego stopnia i dysponentów części budżetowych.</w:t>
      </w:r>
    </w:p>
    <w:p w:rsidR="00907BE5" w:rsidRPr="009F4117" w:rsidRDefault="00907BE5" w:rsidP="00603349">
      <w:pPr>
        <w:pStyle w:val="USTustnpkodeksu"/>
      </w:pPr>
      <w:r w:rsidRPr="009F4117">
        <w:t>3. (uchylony)</w:t>
      </w:r>
      <w:r w:rsidR="00673887" w:rsidRPr="009F4117">
        <w:t>.</w:t>
      </w:r>
      <w:r w:rsidRPr="009F4117">
        <w:rPr>
          <w:rStyle w:val="IGindeksgrny"/>
        </w:rPr>
        <w:footnoteReference w:id="26"/>
      </w:r>
      <w:r w:rsidRPr="009F4117">
        <w:rPr>
          <w:rStyle w:val="IGindeksgrny"/>
        </w:rPr>
        <w:t>)</w:t>
      </w:r>
    </w:p>
    <w:p w:rsidR="002143F9" w:rsidRPr="009F4117" w:rsidRDefault="002143F9" w:rsidP="002143F9">
      <w:pPr>
        <w:pStyle w:val="USTustnpkodeksu"/>
      </w:pPr>
      <w:r w:rsidRPr="009F4117">
        <w:lastRenderedPageBreak/>
        <w:t>4.</w:t>
      </w:r>
      <w:r w:rsidRPr="009F4117">
        <w:rPr>
          <w:rStyle w:val="IGindeksgrny"/>
        </w:rPr>
        <w:footnoteReference w:id="27"/>
      </w:r>
      <w:r w:rsidRPr="009F4117">
        <w:rPr>
          <w:rStyle w:val="IGindeksgrny"/>
        </w:rPr>
        <w:t>)</w:t>
      </w:r>
      <w:r w:rsidRPr="009F4117">
        <w:t xml:space="preserve"> Dysponenci części budżetowych 72 i 73 sporządzają własne sprawozdania jednostkowe w terminie 2 dni po upływie terminu określonego dla dysponentów środków budżetu państwa trzeciego stopnia.</w:t>
      </w:r>
    </w:p>
    <w:p w:rsidR="00603349" w:rsidRPr="009F4117" w:rsidRDefault="00603349" w:rsidP="00603349">
      <w:pPr>
        <w:pStyle w:val="ROZDZODDZOZNoznaczenierozdziauluboddziau"/>
      </w:pPr>
      <w:r w:rsidRPr="009F4117">
        <w:t>Rozdział 5</w:t>
      </w:r>
    </w:p>
    <w:p w:rsidR="00603349" w:rsidRPr="009F4117" w:rsidRDefault="00603349" w:rsidP="00F6282B">
      <w:pPr>
        <w:pStyle w:val="TYTDZPRZEDMprzedmiotregulacjitytuulubdziau"/>
      </w:pPr>
      <w:r w:rsidRPr="009F4117">
        <w:t>Okresy sprawozdawcze</w:t>
      </w:r>
    </w:p>
    <w:p w:rsidR="00603349" w:rsidRPr="009F4117" w:rsidRDefault="00603349" w:rsidP="00603349">
      <w:pPr>
        <w:pStyle w:val="ARTartustawynprozporzdzenia"/>
      </w:pPr>
      <w:r w:rsidRPr="009F4117">
        <w:rPr>
          <w:rStyle w:val="Ppogrubienie"/>
        </w:rPr>
        <w:t>§ 18.</w:t>
      </w:r>
      <w:r w:rsidRPr="009F4117">
        <w:t> 1. Sprawozdania Rb-23, Rb-23A, Rb-23B, Rb-24, Rb-27, Rb-27UE, Rb-27S, Rb-28, Rb-28 Programy, Rb-28 Programy WPR, Rb-28UE, Rb-28UE WPR, Rb-28NW, Rb-28NW Programy, Rb-28S, Rb-FUS i Rb-FER sporządza się narastająco za kolejne miesiące roku budżetowego.</w:t>
      </w:r>
    </w:p>
    <w:p w:rsidR="00603349" w:rsidRPr="009F4117" w:rsidRDefault="00603349" w:rsidP="00603349">
      <w:pPr>
        <w:pStyle w:val="USTustnpkodeksu"/>
      </w:pPr>
      <w:r w:rsidRPr="009F4117">
        <w:t xml:space="preserve">2. </w:t>
      </w:r>
      <w:r w:rsidR="00DA3258" w:rsidRPr="009F4117">
        <w:t>(uchylony)</w:t>
      </w:r>
      <w:r w:rsidR="00673887" w:rsidRPr="009F4117">
        <w:t>.</w:t>
      </w:r>
      <w:r w:rsidR="00DA3258" w:rsidRPr="009F4117">
        <w:rPr>
          <w:rStyle w:val="IGindeksgrny"/>
        </w:rPr>
        <w:footnoteReference w:id="28"/>
      </w:r>
      <w:r w:rsidR="00DA3258" w:rsidRPr="009F4117">
        <w:rPr>
          <w:rStyle w:val="IGindeksgrny"/>
        </w:rPr>
        <w:t>)</w:t>
      </w:r>
    </w:p>
    <w:p w:rsidR="00603349" w:rsidRPr="009F4117" w:rsidRDefault="00603349" w:rsidP="00603349">
      <w:pPr>
        <w:pStyle w:val="USTustnpkodeksu"/>
      </w:pPr>
      <w:r w:rsidRPr="009F4117">
        <w:t>3. Sprawozdania Rb-23, Rb-23A, Rb-23B, Rb-24, Rb-27, Rb-28, Rb-28 Programy i Rb-28 Programy WPR za grudzień sporządza się narastająco od początku roku do końca grudnia z uwzględnieniem operacji finansowych dokonanych do 9 dnia roboczego następującego po roku budżetowym.</w:t>
      </w:r>
    </w:p>
    <w:p w:rsidR="00603349" w:rsidRPr="009F4117" w:rsidRDefault="00603349" w:rsidP="00603349">
      <w:pPr>
        <w:pStyle w:val="USTustnpkodeksu"/>
      </w:pPr>
      <w:r w:rsidRPr="009F4117">
        <w:t>4. Sprawozdania Rb-23PL, Rb-27PL, Rb-27ZZ, Rb-28PL, Rb-NDS, Rb-30S, Rb-33, Rb-34PL, Rb-34S, Rb-35, Rb-40, Rb-50, Rb-70 i Rb-Z-PPP sporządza się narastająco za kolejne kwartały roku budżetowego.</w:t>
      </w:r>
    </w:p>
    <w:p w:rsidR="00603349" w:rsidRPr="009F4117" w:rsidRDefault="00603349" w:rsidP="00603349">
      <w:pPr>
        <w:pStyle w:val="USTustnpkodeksu"/>
      </w:pPr>
      <w:r w:rsidRPr="009F4117">
        <w:t>5. Sprawozdanie Rb-28NWS sporządza się narastająco za I </w:t>
      </w:r>
      <w:proofErr w:type="spellStart"/>
      <w:r w:rsidRPr="009F4117">
        <w:t>i</w:t>
      </w:r>
      <w:proofErr w:type="spellEnd"/>
      <w:r w:rsidRPr="009F4117">
        <w:t> II kwartały roku budżetowego.</w:t>
      </w:r>
    </w:p>
    <w:p w:rsidR="00603349" w:rsidRPr="009F4117" w:rsidRDefault="00603349" w:rsidP="00603349">
      <w:pPr>
        <w:pStyle w:val="USTustnpkodeksu"/>
      </w:pPr>
      <w:r w:rsidRPr="009F4117">
        <w:t>6. Sprawozdania Rb-23, Rb-23A, Rb-23B, łączne Rb-23PL, Rb-24, Rb-27, Rb-27UE, Rb-27S, Rb-28, Rb-28 Programy, Rb-28 Programy WPR, Rb-28UE, Rb-28UE WPR, Rb-28NW, Rb-28NW Programy, Rb-28S, Rb-PDP, Rb-</w:t>
      </w:r>
      <w:proofErr w:type="spellStart"/>
      <w:r w:rsidRPr="009F4117">
        <w:t>WSa</w:t>
      </w:r>
      <w:proofErr w:type="spellEnd"/>
      <w:r w:rsidRPr="009F4117">
        <w:t>, Rb-</w:t>
      </w:r>
      <w:proofErr w:type="spellStart"/>
      <w:r w:rsidRPr="009F4117">
        <w:t>WSb</w:t>
      </w:r>
      <w:proofErr w:type="spellEnd"/>
      <w:r w:rsidRPr="009F4117">
        <w:t xml:space="preserve"> i Rb-ST sporządza się za rok budżetowy, z tym że w zakresie budżetu państwa – z uwzględnieniem operacji finansowych związanych z rozliczeniami w okresie przejściowym po zakończeniu roku budżetowego, o których mowa w przepisach wydanych na podstawie art. 198 ustawy o finansach publicznych.</w:t>
      </w:r>
    </w:p>
    <w:p w:rsidR="00603349" w:rsidRPr="009F4117" w:rsidRDefault="00603349" w:rsidP="00603349">
      <w:pPr>
        <w:pStyle w:val="ROZDZODDZOZNoznaczenierozdziauluboddziau"/>
      </w:pPr>
      <w:r w:rsidRPr="009F4117">
        <w:lastRenderedPageBreak/>
        <w:t>Rozdział 6</w:t>
      </w:r>
    </w:p>
    <w:p w:rsidR="00603349" w:rsidRPr="009F4117" w:rsidRDefault="00603349" w:rsidP="00F6282B">
      <w:pPr>
        <w:pStyle w:val="TYTDZPRZEDMprzedmiotregulacjitytuulubdziau"/>
      </w:pPr>
      <w:r w:rsidRPr="009F4117">
        <w:t>Przepisy przejściowe i końcowe</w:t>
      </w:r>
    </w:p>
    <w:p w:rsidR="00603349" w:rsidRPr="009F4117" w:rsidRDefault="00603349" w:rsidP="00603349">
      <w:pPr>
        <w:pStyle w:val="ARTartustawynprozporzdzenia"/>
      </w:pPr>
      <w:r w:rsidRPr="009F4117">
        <w:rPr>
          <w:rStyle w:val="Ppogrubienie"/>
        </w:rPr>
        <w:t>§ 19.</w:t>
      </w:r>
      <w:r w:rsidRPr="009F4117">
        <w:t> 1. Przepisy rozporządzenia mają zastosowanie po raz pierwszy do sprawozdań sporządzanych za okresy sprawozdawcze roku 2014.</w:t>
      </w:r>
    </w:p>
    <w:p w:rsidR="00603349" w:rsidRPr="009F4117" w:rsidRDefault="00603349" w:rsidP="00603349">
      <w:pPr>
        <w:pStyle w:val="USTustnpkodeksu"/>
      </w:pPr>
      <w:r w:rsidRPr="009F4117">
        <w:t>2. Sprawozdania za: grudzień 2013 r., IV kwartały 2013 r. i rok 2013  sporządza się i przekazuje zgodnie z dotychczasowymi przepisami.</w:t>
      </w:r>
    </w:p>
    <w:p w:rsidR="00603349" w:rsidRPr="009F4117" w:rsidRDefault="00603349" w:rsidP="00603349">
      <w:pPr>
        <w:pStyle w:val="USTustnpkodeksu"/>
      </w:pPr>
      <w:r w:rsidRPr="009F4117">
        <w:t>3. Do sprawozdania Rb-27S z wykonania planu dochodów budżetowych jednostki samorządu terytorialnego za rok 2013 ma zastosowanie przepis § 3 ust. 3 pkt 6 załącznika nr 39 do rozporządzenia.</w:t>
      </w:r>
    </w:p>
    <w:p w:rsidR="00603349" w:rsidRPr="009F4117" w:rsidRDefault="00603349" w:rsidP="00603349">
      <w:pPr>
        <w:pStyle w:val="USTustnpkodeksu"/>
      </w:pPr>
      <w:r w:rsidRPr="009F4117">
        <w:t>4. Do sprawozdań, o których mowa w ust. 2, z wyjątkiem sprawozdań za grudzień 2013 r., mają zastosowanie terminy określone w załączniku nr 42 i 44 do rozporządzenia.</w:t>
      </w:r>
    </w:p>
    <w:p w:rsidR="00603349" w:rsidRPr="009F4117" w:rsidRDefault="00603349" w:rsidP="00603349">
      <w:pPr>
        <w:pStyle w:val="USTustnpkodeksu"/>
      </w:pPr>
      <w:r w:rsidRPr="009F4117">
        <w:t>5. Minister Finansów nie sporządza za rok 2013 sprawozdania, o którym mowa w § 4 pkt 1 lit. l rozporządzenia wymienionego w § 21. Do sprawozdania, o którym mowa w § 6 ust. 2 pkt 2  za rok 2013 mają zastosowanie przepisy § 12 załącznika nr 37 do rozporządzenia.</w:t>
      </w:r>
    </w:p>
    <w:p w:rsidR="00603349" w:rsidRPr="009F4117" w:rsidRDefault="00603349" w:rsidP="00603349">
      <w:pPr>
        <w:pStyle w:val="USTustnpkodeksu"/>
      </w:pPr>
      <w:r w:rsidRPr="009F4117">
        <w:t>6. Sprawozdanie  za IV kwartały 2013 r. z wykonania planu finansowego Zakładu Ubezpieczeń Społecznych oraz korekty sprawozdania sporządza się według wzoru zawartego w załączniku nr 28 do rozporządzenia i w terminie określonym w załączniku nr 42.</w:t>
      </w:r>
    </w:p>
    <w:p w:rsidR="00603349" w:rsidRPr="009F4117" w:rsidRDefault="00603349" w:rsidP="00F6282B">
      <w:pPr>
        <w:pStyle w:val="ARTartustawynprozporzdzenia"/>
        <w:keepNext/>
      </w:pPr>
      <w:r w:rsidRPr="009F4117">
        <w:rPr>
          <w:rStyle w:val="Ppogrubienie"/>
        </w:rPr>
        <w:t>§ 20.</w:t>
      </w:r>
      <w:r w:rsidRPr="009F4117">
        <w:t> Dysponent Państwowego Funduszu Rehabilitacji Osób Niepełnosprawnych sporządza:</w:t>
      </w:r>
    </w:p>
    <w:p w:rsidR="00603349" w:rsidRPr="009F4117" w:rsidRDefault="00603349" w:rsidP="00603349">
      <w:pPr>
        <w:pStyle w:val="PKTpunkt"/>
      </w:pPr>
      <w:r w:rsidRPr="009F4117">
        <w:t>1)</w:t>
      </w:r>
      <w:r w:rsidRPr="009F4117">
        <w:tab/>
        <w:t>sprawozdanie Rb-40 za IV kwartały 2013 r. oraz za okresy sprawozdawcze roku 2014 i przekazuje za pośrednictwem Ministra Pracy i Polityki Społecznej w terminach określonych w załączniku nr 42 do rozporządzenia;</w:t>
      </w:r>
    </w:p>
    <w:p w:rsidR="00603349" w:rsidRPr="009F4117" w:rsidRDefault="00603349" w:rsidP="00603349">
      <w:pPr>
        <w:pStyle w:val="PKTpunkt"/>
      </w:pPr>
      <w:r w:rsidRPr="009F4117">
        <w:t>2)</w:t>
      </w:r>
      <w:r w:rsidRPr="009F4117">
        <w:tab/>
        <w:t>sprawozdanie Rb-33 po raz pierwszy za I kwartał 2015 r.</w:t>
      </w:r>
    </w:p>
    <w:p w:rsidR="00603349" w:rsidRPr="009F4117" w:rsidRDefault="00603349" w:rsidP="00603349">
      <w:pPr>
        <w:pStyle w:val="ARTartustawynprozporzdzenia"/>
      </w:pPr>
      <w:r w:rsidRPr="009F4117">
        <w:rPr>
          <w:rStyle w:val="Ppogrubienie"/>
        </w:rPr>
        <w:t>§ 21.</w:t>
      </w:r>
      <w:r w:rsidRPr="009F4117">
        <w:t> Traci moc rozporządzenie Ministra Finansów z dnia 3 lutego 2010 r. w sprawie sprawozdawczości budżetowej (Dz. U. poz. 103).</w:t>
      </w:r>
    </w:p>
    <w:p w:rsidR="00603349" w:rsidRPr="009F4117" w:rsidRDefault="00603349" w:rsidP="00B503C2">
      <w:pPr>
        <w:pStyle w:val="ARTartustawynprozporzdzenia"/>
        <w:keepNext/>
      </w:pPr>
      <w:r w:rsidRPr="009F4117">
        <w:rPr>
          <w:rStyle w:val="Ppogrubienie"/>
        </w:rPr>
        <w:t>§ 22.</w:t>
      </w:r>
      <w:r w:rsidRPr="009F4117">
        <w:t> Rozporządzenie wchodzi w życie z dniem następującym po dniu ogłoszenia</w:t>
      </w:r>
      <w:r w:rsidR="003379F6" w:rsidRPr="009F4117">
        <w:rPr>
          <w:rStyle w:val="Odwoanieprzypisudolnego"/>
        </w:rPr>
        <w:footnoteReference w:id="29"/>
      </w:r>
      <w:r w:rsidR="003379F6" w:rsidRPr="009F4117">
        <w:rPr>
          <w:vertAlign w:val="superscript"/>
        </w:rPr>
        <w:t>)</w:t>
      </w:r>
      <w:r w:rsidRPr="009F4117">
        <w:t>.</w:t>
      </w:r>
    </w:p>
    <w:p w:rsidR="00261A16" w:rsidRPr="009F4117" w:rsidRDefault="00261A16" w:rsidP="00715CF8"/>
    <w:sectPr w:rsidR="00261A16" w:rsidRPr="009F4117" w:rsidSect="001A7F1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64" w:rsidRDefault="00891864">
      <w:r>
        <w:separator/>
      </w:r>
    </w:p>
  </w:endnote>
  <w:endnote w:type="continuationSeparator" w:id="0">
    <w:p w:rsidR="00891864" w:rsidRDefault="0089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64" w:rsidRDefault="00891864">
      <w:r>
        <w:separator/>
      </w:r>
    </w:p>
  </w:footnote>
  <w:footnote w:type="continuationSeparator" w:id="0">
    <w:p w:rsidR="00891864" w:rsidRDefault="00891864">
      <w:r>
        <w:continuationSeparator/>
      </w:r>
    </w:p>
  </w:footnote>
  <w:footnote w:id="1">
    <w:p w:rsidR="00004254" w:rsidRPr="006C48BC" w:rsidRDefault="00004254" w:rsidP="009C4438">
      <w:pPr>
        <w:pStyle w:val="ODNONIKtreodnonika"/>
      </w:pPr>
      <w:r w:rsidRPr="006C404B">
        <w:rPr>
          <w:rStyle w:val="IGindeksgrny"/>
        </w:rPr>
        <w:footnoteRef/>
      </w:r>
      <w:r w:rsidRPr="006C404B">
        <w:rPr>
          <w:rStyle w:val="IGindeksgrny"/>
        </w:rPr>
        <w:t>)</w:t>
      </w:r>
      <w:r>
        <w:tab/>
      </w:r>
      <w:r w:rsidRPr="006C48BC">
        <w:t>Zmiany tekstu jednolitego wymienionej ustawy zostały ogłoszone w Dz. U. z 2013 r. poz. 938 i 1646, z 2014 r. poz. 379, 911, 1146, 1626 i 1877</w:t>
      </w:r>
      <w:r w:rsidR="003235C4">
        <w:t>,</w:t>
      </w:r>
      <w:r w:rsidRPr="006C48BC">
        <w:t xml:space="preserve"> z 2015 r. poz. 238, 532, 1045, 1117, 1130, 1189, 1190, 1269, 1358</w:t>
      </w:r>
      <w:r w:rsidR="00D60079" w:rsidRPr="006C48BC">
        <w:t>,</w:t>
      </w:r>
      <w:r w:rsidRPr="006C48BC">
        <w:t xml:space="preserve"> 1513</w:t>
      </w:r>
      <w:r w:rsidR="0075582E" w:rsidRPr="006C48BC">
        <w:t>, 1830, 1854</w:t>
      </w:r>
      <w:r w:rsidR="002129AE" w:rsidRPr="006C48BC">
        <w:t>,</w:t>
      </w:r>
      <w:r w:rsidR="00D60079" w:rsidRPr="006C48BC">
        <w:t xml:space="preserve"> 18</w:t>
      </w:r>
      <w:r w:rsidR="0075582E" w:rsidRPr="006C48BC">
        <w:t>90</w:t>
      </w:r>
      <w:r w:rsidR="002129AE" w:rsidRPr="006C48BC">
        <w:t xml:space="preserve"> i 2150</w:t>
      </w:r>
      <w:r w:rsidR="003235C4" w:rsidRPr="003235C4">
        <w:t xml:space="preserve"> </w:t>
      </w:r>
      <w:r w:rsidR="003235C4" w:rsidRPr="006C48BC">
        <w:t>oraz</w:t>
      </w:r>
      <w:r w:rsidR="003235C4">
        <w:t xml:space="preserve"> z 2016 r. poz. 195</w:t>
      </w:r>
      <w:r w:rsidRPr="006C48BC">
        <w:t>.</w:t>
      </w:r>
    </w:p>
  </w:footnote>
  <w:footnote w:id="2">
    <w:p w:rsidR="00252B12" w:rsidRPr="006044AE" w:rsidRDefault="00252B12" w:rsidP="00252B12">
      <w:pPr>
        <w:pStyle w:val="ODNONIKtreodnonika"/>
      </w:pPr>
      <w:r w:rsidRPr="006C404B">
        <w:rPr>
          <w:rStyle w:val="IGindeksgrny"/>
        </w:rPr>
        <w:footnoteRef/>
      </w:r>
      <w:r w:rsidRPr="006C404B">
        <w:rPr>
          <w:rStyle w:val="IGindeksgrny"/>
        </w:rPr>
        <w:t>)</w:t>
      </w:r>
      <w:r>
        <w:tab/>
      </w:r>
      <w:r w:rsidRPr="006044AE">
        <w:t xml:space="preserve">Dodany przez § 1 pkt 1 rozporządzenia Ministra Finansów z dnia 31 marca 2016 r. zmieniającego rozporządzenie w sprawie sprawozdawczości budżetowej (Dz. U. poz. </w:t>
      </w:r>
      <w:r w:rsidR="00EF0A08" w:rsidRPr="006044AE">
        <w:t>441</w:t>
      </w:r>
      <w:r w:rsidRPr="006044AE">
        <w:t>), które weszło w życie z dniem 1 kwietnia 2016 r.</w:t>
      </w:r>
    </w:p>
  </w:footnote>
  <w:footnote w:id="3">
    <w:p w:rsidR="00717568" w:rsidRPr="00F77524" w:rsidRDefault="00717568" w:rsidP="009C4438">
      <w:pPr>
        <w:pStyle w:val="ODNONIKtreodnonika"/>
      </w:pPr>
      <w:r w:rsidRPr="006C404B">
        <w:rPr>
          <w:rStyle w:val="IGindeksgrny"/>
        </w:rPr>
        <w:footnoteRef/>
      </w:r>
      <w:r w:rsidRPr="006C404B">
        <w:rPr>
          <w:rStyle w:val="IGindeksgrny"/>
        </w:rPr>
        <w:t>)</w:t>
      </w:r>
      <w:r>
        <w:tab/>
      </w:r>
      <w:r w:rsidR="008454CE">
        <w:t>W</w:t>
      </w:r>
      <w:r>
        <w:t xml:space="preserve"> brzmieniu ustalonym przez </w:t>
      </w:r>
      <w:r w:rsidRPr="00AC5BCE">
        <w:t xml:space="preserve">§ </w:t>
      </w:r>
      <w:r>
        <w:t xml:space="preserve">1 pkt 1 rozporządzenia Ministra Finansów z dnia 27 marca 2015 r. zmieniającego rozporządzenie w sprawie sprawozdawczości budżetowej (Dz. U. poz. 459), które weszło w życie </w:t>
      </w:r>
      <w:r w:rsidR="008454CE">
        <w:t xml:space="preserve">z dniem 1 kwietnia 2015 r. </w:t>
      </w:r>
    </w:p>
  </w:footnote>
  <w:footnote w:id="4">
    <w:p w:rsidR="007A4DEC" w:rsidRPr="00F77524" w:rsidRDefault="007A4DEC" w:rsidP="007A4DEC">
      <w:pPr>
        <w:pStyle w:val="ODNONIKtreodnonika"/>
      </w:pPr>
      <w:r w:rsidRPr="006C404B">
        <w:rPr>
          <w:rStyle w:val="IGindeksgrny"/>
        </w:rPr>
        <w:footnoteRef/>
      </w:r>
      <w:r w:rsidRPr="006C404B">
        <w:rPr>
          <w:rStyle w:val="IGindeksgrny"/>
        </w:rPr>
        <w:t>)</w:t>
      </w:r>
      <w:r>
        <w:tab/>
        <w:t xml:space="preserve">W brzmieniu ustalonym przez </w:t>
      </w:r>
      <w:r w:rsidRPr="00AC5BCE">
        <w:t xml:space="preserve">§ </w:t>
      </w:r>
      <w:r>
        <w:t>1 pkt 1</w:t>
      </w:r>
      <w:r w:rsidR="00212C70">
        <w:t xml:space="preserve"> </w:t>
      </w:r>
      <w:r w:rsidR="003128B3">
        <w:t xml:space="preserve">lit. a </w:t>
      </w:r>
      <w:r>
        <w:t>rozporządzenia Ministra Finansów z dnia 2</w:t>
      </w:r>
      <w:r w:rsidR="003128B3">
        <w:t>9</w:t>
      </w:r>
      <w:r>
        <w:t xml:space="preserve"> </w:t>
      </w:r>
      <w:r w:rsidR="003128B3">
        <w:t xml:space="preserve">września </w:t>
      </w:r>
      <w:r>
        <w:t xml:space="preserve">2015 r. zmieniającego rozporządzenie w sprawie sprawozdawczości budżetowej (Dz. U. poz. </w:t>
      </w:r>
      <w:r w:rsidR="003128B3">
        <w:t>1511</w:t>
      </w:r>
      <w:r>
        <w:t>), któr</w:t>
      </w:r>
      <w:r w:rsidR="00BD00DE">
        <w:t>e</w:t>
      </w:r>
      <w:r>
        <w:t xml:space="preserve"> wesz</w:t>
      </w:r>
      <w:r w:rsidR="00BD00DE">
        <w:t>ło</w:t>
      </w:r>
      <w:r>
        <w:t xml:space="preserve"> w życie z dniem 1 </w:t>
      </w:r>
      <w:r w:rsidR="003128B3">
        <w:t xml:space="preserve">października </w:t>
      </w:r>
      <w:r>
        <w:t>2015 r.</w:t>
      </w:r>
    </w:p>
  </w:footnote>
  <w:footnote w:id="5">
    <w:p w:rsidR="00EC5668" w:rsidRPr="006C48BC" w:rsidRDefault="00EC5668" w:rsidP="00EC5668">
      <w:pPr>
        <w:pStyle w:val="ODNONIKtreodnonika"/>
      </w:pPr>
      <w:r w:rsidRPr="006C404B">
        <w:rPr>
          <w:rStyle w:val="IGindeksgrny"/>
        </w:rPr>
        <w:footnoteRef/>
      </w:r>
      <w:r w:rsidRPr="006C404B">
        <w:rPr>
          <w:rStyle w:val="IGindeksgrny"/>
        </w:rPr>
        <w:t>)</w:t>
      </w:r>
      <w:r>
        <w:tab/>
        <w:t xml:space="preserve">W brzmieniu ustalonym przez </w:t>
      </w:r>
      <w:r w:rsidRPr="00AC5BCE">
        <w:t xml:space="preserve">§ </w:t>
      </w:r>
      <w:r>
        <w:t xml:space="preserve">1 pkt 1 lit. </w:t>
      </w:r>
      <w:r w:rsidR="00BB3B28">
        <w:t>b</w:t>
      </w:r>
      <w:r>
        <w:t xml:space="preserve"> rozporządzenia</w:t>
      </w:r>
      <w:r w:rsidR="00F50E26">
        <w:t xml:space="preserve">, o którym mowa w </w:t>
      </w:r>
      <w:r w:rsidR="00F50E26" w:rsidRPr="006C48BC">
        <w:t xml:space="preserve">odnośniku </w:t>
      </w:r>
      <w:r w:rsidR="00224DFF">
        <w:t>4</w:t>
      </w:r>
      <w:r w:rsidR="00F0040A" w:rsidRPr="006C48BC">
        <w:t>.</w:t>
      </w:r>
    </w:p>
  </w:footnote>
  <w:footnote w:id="6">
    <w:p w:rsidR="00EC5668" w:rsidRPr="006C48BC" w:rsidRDefault="00EC5668" w:rsidP="00F50E26">
      <w:pPr>
        <w:pStyle w:val="ODNONIKtreodnonika"/>
      </w:pPr>
      <w:r w:rsidRPr="006C48BC">
        <w:rPr>
          <w:rStyle w:val="IGindeksgrny"/>
        </w:rPr>
        <w:footnoteRef/>
      </w:r>
      <w:r w:rsidRPr="006C48BC">
        <w:rPr>
          <w:rStyle w:val="IGindeksgrny"/>
        </w:rPr>
        <w:t>)</w:t>
      </w:r>
      <w:r w:rsidRPr="006C48BC">
        <w:tab/>
        <w:t>Zmiany tekstu jednolitego wymienionej ustawy zostały ogłoszone w Dz. U. z 2015 r. poz. 1045, 1217, 1268</w:t>
      </w:r>
      <w:r w:rsidR="002129AE" w:rsidRPr="006C48BC">
        <w:t>,</w:t>
      </w:r>
      <w:r w:rsidRPr="006C48BC">
        <w:t xml:space="preserve"> 1269</w:t>
      </w:r>
      <w:r w:rsidR="002129AE" w:rsidRPr="006C48BC">
        <w:t>, 1479, 1642, 1830</w:t>
      </w:r>
      <w:r w:rsidR="00273C5B">
        <w:t>, 1890</w:t>
      </w:r>
      <w:r w:rsidR="002129AE" w:rsidRPr="006C48BC">
        <w:t xml:space="preserve"> i 2023</w:t>
      </w:r>
      <w:r w:rsidR="00273C5B">
        <w:t xml:space="preserve"> oraz z 2016 r. poz. 147</w:t>
      </w:r>
      <w:r w:rsidRPr="006C48BC">
        <w:t>.</w:t>
      </w:r>
    </w:p>
  </w:footnote>
  <w:footnote w:id="7">
    <w:p w:rsidR="00F46185" w:rsidRPr="006C48BC" w:rsidRDefault="00F46185" w:rsidP="009C4438">
      <w:pPr>
        <w:pStyle w:val="ODNONIKtreodnonika"/>
      </w:pPr>
      <w:r w:rsidRPr="006C48BC">
        <w:rPr>
          <w:rStyle w:val="IGindeksgrny"/>
        </w:rPr>
        <w:footnoteRef/>
      </w:r>
      <w:r w:rsidRPr="006C48BC">
        <w:rPr>
          <w:rStyle w:val="IGindeksgrny"/>
        </w:rPr>
        <w:t>)</w:t>
      </w:r>
      <w:r w:rsidRPr="006C48BC">
        <w:tab/>
      </w:r>
      <w:r w:rsidR="00F50E26" w:rsidRPr="006C48BC">
        <w:t xml:space="preserve">Dodana </w:t>
      </w:r>
      <w:r w:rsidRPr="006C48BC">
        <w:t xml:space="preserve">przez § 1 pkt 2 lit. a rozporządzenia, o którym mowa w odnośniku </w:t>
      </w:r>
      <w:r w:rsidR="00224DFF">
        <w:t>3</w:t>
      </w:r>
      <w:r w:rsidRPr="006C48BC">
        <w:t>.</w:t>
      </w:r>
    </w:p>
  </w:footnote>
  <w:footnote w:id="8">
    <w:p w:rsidR="0074627A" w:rsidRPr="006044AE" w:rsidRDefault="0074627A" w:rsidP="0074627A">
      <w:pPr>
        <w:pStyle w:val="ODNONIKtreodnonika"/>
      </w:pPr>
      <w:r w:rsidRPr="006C48BC">
        <w:rPr>
          <w:rStyle w:val="IGindeksgrny"/>
        </w:rPr>
        <w:footnoteRef/>
      </w:r>
      <w:r w:rsidRPr="006C48BC">
        <w:rPr>
          <w:rStyle w:val="IGindeksgrny"/>
        </w:rPr>
        <w:t>)</w:t>
      </w:r>
      <w:r w:rsidRPr="006C48BC">
        <w:tab/>
      </w:r>
      <w:r w:rsidRPr="006044AE">
        <w:t xml:space="preserve">W brzmieniu ustalonym przez </w:t>
      </w:r>
      <w:r w:rsidR="000A4B9B" w:rsidRPr="006044AE">
        <w:t xml:space="preserve">§ 1 pkt 2 lit. a </w:t>
      </w:r>
      <w:proofErr w:type="spellStart"/>
      <w:r w:rsidR="000A4B9B" w:rsidRPr="006044AE">
        <w:t>tiret</w:t>
      </w:r>
      <w:proofErr w:type="spellEnd"/>
      <w:r w:rsidR="000A4B9B" w:rsidRPr="006044AE">
        <w:t xml:space="preserve"> pierwsze </w:t>
      </w:r>
      <w:r w:rsidR="00224DFF" w:rsidRPr="006044AE">
        <w:t>rozporządzenia, o którym mowa w odnośniku 2</w:t>
      </w:r>
      <w:r w:rsidRPr="006044AE">
        <w:t>.</w:t>
      </w:r>
    </w:p>
  </w:footnote>
  <w:footnote w:id="9">
    <w:p w:rsidR="00CB04F9" w:rsidRPr="006044AE" w:rsidRDefault="00CB04F9" w:rsidP="00CB04F9">
      <w:pPr>
        <w:pStyle w:val="ODNONIKtreodnonika"/>
      </w:pPr>
      <w:r w:rsidRPr="006044AE">
        <w:rPr>
          <w:rStyle w:val="IGindeksgrny"/>
        </w:rPr>
        <w:footnoteRef/>
      </w:r>
      <w:r w:rsidRPr="006044AE">
        <w:rPr>
          <w:rStyle w:val="IGindeksgrny"/>
        </w:rPr>
        <w:t>)</w:t>
      </w:r>
      <w:r w:rsidRPr="006044AE">
        <w:tab/>
        <w:t xml:space="preserve">Przez § 1 pkt 2 </w:t>
      </w:r>
      <w:r w:rsidR="0016412F" w:rsidRPr="006044AE">
        <w:t>li</w:t>
      </w:r>
      <w:r w:rsidRPr="006044AE">
        <w:t xml:space="preserve">t. </w:t>
      </w:r>
      <w:r w:rsidR="0016412F" w:rsidRPr="006044AE">
        <w:t>b</w:t>
      </w:r>
      <w:r w:rsidRPr="006044AE">
        <w:t xml:space="preserve"> </w:t>
      </w:r>
      <w:proofErr w:type="spellStart"/>
      <w:r w:rsidR="0016412F" w:rsidRPr="006044AE">
        <w:t>tiret</w:t>
      </w:r>
      <w:proofErr w:type="spellEnd"/>
      <w:r w:rsidR="0016412F" w:rsidRPr="006044AE">
        <w:t xml:space="preserve"> drugie </w:t>
      </w:r>
      <w:r w:rsidRPr="006044AE">
        <w:t xml:space="preserve">rozporządzenia, o którym mowa w odnośniku </w:t>
      </w:r>
      <w:r w:rsidR="00224DFF" w:rsidRPr="006044AE">
        <w:t>3</w:t>
      </w:r>
      <w:r w:rsidRPr="006044AE">
        <w:t>.</w:t>
      </w:r>
    </w:p>
  </w:footnote>
  <w:footnote w:id="10">
    <w:p w:rsidR="00C03003" w:rsidRPr="006044AE" w:rsidRDefault="00C03003" w:rsidP="00C03003">
      <w:pPr>
        <w:pStyle w:val="ODNONIKtreodnonika"/>
      </w:pPr>
      <w:r w:rsidRPr="006044AE">
        <w:rPr>
          <w:rStyle w:val="IGindeksgrny"/>
        </w:rPr>
        <w:footnoteRef/>
      </w:r>
      <w:r w:rsidRPr="006044AE">
        <w:rPr>
          <w:rStyle w:val="IGindeksgrny"/>
        </w:rPr>
        <w:t>)</w:t>
      </w:r>
      <w:r w:rsidRPr="006044AE">
        <w:tab/>
      </w:r>
      <w:r w:rsidR="00D45F99" w:rsidRPr="006044AE">
        <w:t>Dodan</w:t>
      </w:r>
      <w:r w:rsidR="00967653">
        <w:t>a</w:t>
      </w:r>
      <w:r w:rsidR="00D45F99" w:rsidRPr="006044AE">
        <w:t xml:space="preserve"> przez § 1 pkt 2 lit. a </w:t>
      </w:r>
      <w:proofErr w:type="spellStart"/>
      <w:r w:rsidR="00D45F99" w:rsidRPr="006044AE">
        <w:t>tiret</w:t>
      </w:r>
      <w:proofErr w:type="spellEnd"/>
      <w:r w:rsidR="00D45F99" w:rsidRPr="006044AE">
        <w:t xml:space="preserve"> drugie rozporządzenia, o którym mowa w odnośniku </w:t>
      </w:r>
      <w:r w:rsidRPr="006044AE">
        <w:t>2.</w:t>
      </w:r>
    </w:p>
  </w:footnote>
  <w:footnote w:id="11">
    <w:p w:rsidR="00261F9B" w:rsidRPr="006044AE" w:rsidRDefault="00261F9B" w:rsidP="00261F9B">
      <w:pPr>
        <w:pStyle w:val="ODNONIKtreodnonika"/>
      </w:pPr>
      <w:r w:rsidRPr="006044AE">
        <w:rPr>
          <w:rStyle w:val="IGindeksgrny"/>
        </w:rPr>
        <w:footnoteRef/>
      </w:r>
      <w:r w:rsidRPr="006044AE">
        <w:rPr>
          <w:rStyle w:val="IGindeksgrny"/>
        </w:rPr>
        <w:t>)</w:t>
      </w:r>
      <w:r w:rsidRPr="006044AE">
        <w:tab/>
        <w:t>W brzmieniu ustalonym przez § 1 pkt 2 lit. b rozporządzenia, o którym mowa w odnośniku 2.</w:t>
      </w:r>
    </w:p>
  </w:footnote>
  <w:footnote w:id="12">
    <w:p w:rsidR="00BC67BA" w:rsidRPr="006044AE" w:rsidRDefault="00BC67BA" w:rsidP="00BC67BA">
      <w:pPr>
        <w:pStyle w:val="ODNONIKtreodnonika"/>
      </w:pPr>
      <w:r w:rsidRPr="006C404B">
        <w:rPr>
          <w:rStyle w:val="IGindeksgrny"/>
        </w:rPr>
        <w:footnoteRef/>
      </w:r>
      <w:r w:rsidRPr="006C404B">
        <w:rPr>
          <w:rStyle w:val="IGindeksgrny"/>
        </w:rPr>
        <w:t>)</w:t>
      </w:r>
      <w:r>
        <w:tab/>
      </w:r>
      <w:r w:rsidRPr="006044AE">
        <w:t xml:space="preserve">W brzmieniu ustalonym przez </w:t>
      </w:r>
      <w:r w:rsidR="00114C0F" w:rsidRPr="006044AE">
        <w:t>§ 1 pkt 3 rozporządzenia, o którym mowa w odnośniku 2.</w:t>
      </w:r>
    </w:p>
  </w:footnote>
  <w:footnote w:id="13">
    <w:p w:rsidR="00FF00C7" w:rsidRPr="00F77524" w:rsidRDefault="00FF00C7" w:rsidP="00FF00C7">
      <w:pPr>
        <w:pStyle w:val="ODNONIKtreodnonika"/>
      </w:pPr>
      <w:r w:rsidRPr="006C404B">
        <w:rPr>
          <w:rStyle w:val="IGindeksgrny"/>
        </w:rPr>
        <w:footnoteRef/>
      </w:r>
      <w:r w:rsidRPr="006C404B">
        <w:rPr>
          <w:rStyle w:val="IGindeksgrny"/>
        </w:rPr>
        <w:t>)</w:t>
      </w:r>
      <w:r>
        <w:tab/>
        <w:t xml:space="preserve">W brzmieniu ustalonym przez </w:t>
      </w:r>
      <w:r w:rsidRPr="00AC5BCE">
        <w:t>§</w:t>
      </w:r>
      <w:r>
        <w:t xml:space="preserve"> 1 pkt 2 rozporządzenia, o którym mowa w odnośniku </w:t>
      </w:r>
      <w:r w:rsidR="00224DFF">
        <w:t>4</w:t>
      </w:r>
      <w:r w:rsidR="00F0040A">
        <w:t>; wszedł w życie z dniem 1 stycznia 2016 r.</w:t>
      </w:r>
    </w:p>
  </w:footnote>
  <w:footnote w:id="14">
    <w:p w:rsidR="00F46EA4" w:rsidRPr="006044AE" w:rsidRDefault="00F46EA4" w:rsidP="00F46EA4">
      <w:pPr>
        <w:pStyle w:val="ODNONIKtreodnonika"/>
      </w:pPr>
      <w:r w:rsidRPr="006C404B">
        <w:rPr>
          <w:rStyle w:val="IGindeksgrny"/>
        </w:rPr>
        <w:footnoteRef/>
      </w:r>
      <w:r w:rsidRPr="006C404B">
        <w:rPr>
          <w:rStyle w:val="IGindeksgrny"/>
        </w:rPr>
        <w:t>)</w:t>
      </w:r>
      <w:r>
        <w:tab/>
        <w:t xml:space="preserve">W brzmieniu ustalonym przez </w:t>
      </w:r>
      <w:r w:rsidR="00EF0A08" w:rsidRPr="006044AE">
        <w:t xml:space="preserve">§ 1 pkt </w:t>
      </w:r>
      <w:r w:rsidR="003F1602" w:rsidRPr="006044AE">
        <w:t>4</w:t>
      </w:r>
      <w:r w:rsidR="00EF0A08" w:rsidRPr="006044AE">
        <w:t xml:space="preserve"> </w:t>
      </w:r>
      <w:r w:rsidR="006C0E92" w:rsidRPr="006044AE">
        <w:t xml:space="preserve">lit. a </w:t>
      </w:r>
      <w:r w:rsidR="00EF0A08" w:rsidRPr="006044AE">
        <w:t>rozporządzenia, o którym mowa w odnośniku 2.</w:t>
      </w:r>
    </w:p>
  </w:footnote>
  <w:footnote w:id="15">
    <w:p w:rsidR="00F83D89" w:rsidRPr="006044AE" w:rsidRDefault="00F83D89" w:rsidP="00F83D89">
      <w:pPr>
        <w:pStyle w:val="ODNONIKtreodnonika"/>
      </w:pPr>
      <w:r w:rsidRPr="006C404B">
        <w:rPr>
          <w:rStyle w:val="IGindeksgrny"/>
        </w:rPr>
        <w:footnoteRef/>
      </w:r>
      <w:r w:rsidRPr="006C404B">
        <w:rPr>
          <w:rStyle w:val="IGindeksgrny"/>
        </w:rPr>
        <w:t>)</w:t>
      </w:r>
      <w:r>
        <w:tab/>
        <w:t xml:space="preserve">W brzmieniu ustalonym przez </w:t>
      </w:r>
      <w:r w:rsidR="00CE1E85" w:rsidRPr="006044AE">
        <w:t>§ 1 pkt 4 lit. b rozporządzenia, o którym mowa w odnośniku 2.</w:t>
      </w:r>
    </w:p>
  </w:footnote>
  <w:footnote w:id="16">
    <w:p w:rsidR="002B7647" w:rsidRDefault="002B7647" w:rsidP="00E537CF">
      <w:pPr>
        <w:pStyle w:val="Tekstprzypisudolnego"/>
        <w:spacing w:line="240" w:lineRule="auto"/>
      </w:pPr>
      <w:r w:rsidRPr="006F0641">
        <w:rPr>
          <w:rStyle w:val="IGindeksgrny"/>
          <w:sz w:val="20"/>
          <w:szCs w:val="20"/>
        </w:rPr>
        <w:footnoteRef/>
      </w:r>
      <w:r w:rsidRPr="006F0641">
        <w:rPr>
          <w:rStyle w:val="IGindeksgrny"/>
          <w:sz w:val="20"/>
          <w:szCs w:val="20"/>
        </w:rPr>
        <w:t>)</w:t>
      </w:r>
      <w:r>
        <w:tab/>
      </w:r>
      <w:r w:rsidRPr="00F17E91">
        <w:rPr>
          <w:rFonts w:ascii="Times New Roman" w:hAnsi="Times New Roman"/>
          <w:sz w:val="20"/>
          <w:szCs w:val="20"/>
        </w:rPr>
        <w:t>W brzmieniu ustalonym przez § 1 pkt 5 rozporz</w:t>
      </w:r>
      <w:r w:rsidRPr="00F17E91">
        <w:rPr>
          <w:rFonts w:ascii="Times New Roman" w:hAnsi="Times New Roman" w:hint="eastAsia"/>
          <w:sz w:val="20"/>
          <w:szCs w:val="20"/>
        </w:rPr>
        <w:t>ą</w:t>
      </w:r>
      <w:r w:rsidRPr="00F17E91">
        <w:rPr>
          <w:rFonts w:ascii="Times New Roman" w:hAnsi="Times New Roman"/>
          <w:sz w:val="20"/>
          <w:szCs w:val="20"/>
        </w:rPr>
        <w:t>dzenia, o którym mowa w odno</w:t>
      </w:r>
      <w:r w:rsidRPr="00F17E91">
        <w:rPr>
          <w:rFonts w:ascii="Times New Roman" w:hAnsi="Times New Roman" w:hint="eastAsia"/>
          <w:sz w:val="20"/>
          <w:szCs w:val="20"/>
        </w:rPr>
        <w:t>ś</w:t>
      </w:r>
      <w:r w:rsidRPr="00F17E91">
        <w:rPr>
          <w:rFonts w:ascii="Times New Roman" w:hAnsi="Times New Roman"/>
          <w:sz w:val="20"/>
          <w:szCs w:val="20"/>
        </w:rPr>
        <w:t xml:space="preserve">niku </w:t>
      </w:r>
      <w:r w:rsidR="00224DFF">
        <w:rPr>
          <w:rFonts w:ascii="Times New Roman" w:hAnsi="Times New Roman"/>
          <w:sz w:val="20"/>
          <w:szCs w:val="20"/>
        </w:rPr>
        <w:t>3</w:t>
      </w:r>
      <w:r w:rsidRPr="00F17E91">
        <w:rPr>
          <w:rFonts w:ascii="Times New Roman" w:hAnsi="Times New Roman"/>
          <w:sz w:val="20"/>
          <w:szCs w:val="20"/>
        </w:rPr>
        <w:t>.</w:t>
      </w:r>
    </w:p>
  </w:footnote>
  <w:footnote w:id="17">
    <w:p w:rsidR="00E537CF" w:rsidRDefault="00E537CF" w:rsidP="004C6CD2">
      <w:pPr>
        <w:pStyle w:val="Tekstprzypisudolnego"/>
        <w:spacing w:line="240" w:lineRule="auto"/>
        <w:ind w:left="284" w:hanging="284"/>
      </w:pPr>
      <w:r w:rsidRPr="006F0641">
        <w:rPr>
          <w:rStyle w:val="IGindeksgrny"/>
          <w:sz w:val="20"/>
          <w:szCs w:val="20"/>
        </w:rPr>
        <w:footnoteRef/>
      </w:r>
      <w:r w:rsidRPr="006F0641">
        <w:rPr>
          <w:rStyle w:val="IGindeksgrny"/>
          <w:sz w:val="20"/>
          <w:szCs w:val="20"/>
        </w:rPr>
        <w:t>)</w:t>
      </w:r>
      <w:r>
        <w:tab/>
      </w:r>
      <w:r w:rsidRPr="00F17E91">
        <w:rPr>
          <w:rFonts w:ascii="Times New Roman" w:hAnsi="Times New Roman"/>
          <w:sz w:val="20"/>
          <w:szCs w:val="20"/>
        </w:rPr>
        <w:t xml:space="preserve">W brzmieniu ustalonym przez § 1 pkt </w:t>
      </w:r>
      <w:r>
        <w:rPr>
          <w:rFonts w:ascii="Times New Roman" w:hAnsi="Times New Roman"/>
          <w:sz w:val="20"/>
          <w:szCs w:val="20"/>
        </w:rPr>
        <w:t>3</w:t>
      </w:r>
      <w:r w:rsidRPr="00F17E91">
        <w:rPr>
          <w:rFonts w:ascii="Times New Roman" w:hAnsi="Times New Roman"/>
          <w:sz w:val="20"/>
          <w:szCs w:val="20"/>
        </w:rPr>
        <w:t xml:space="preserve"> rozporz</w:t>
      </w:r>
      <w:r w:rsidRPr="00F17E91">
        <w:rPr>
          <w:rFonts w:ascii="Times New Roman" w:hAnsi="Times New Roman" w:hint="eastAsia"/>
          <w:sz w:val="20"/>
          <w:szCs w:val="20"/>
        </w:rPr>
        <w:t>ą</w:t>
      </w:r>
      <w:r w:rsidRPr="00F17E91">
        <w:rPr>
          <w:rFonts w:ascii="Times New Roman" w:hAnsi="Times New Roman"/>
          <w:sz w:val="20"/>
          <w:szCs w:val="20"/>
        </w:rPr>
        <w:t>dzenia, o którym mowa w odno</w:t>
      </w:r>
      <w:r w:rsidRPr="00F17E91">
        <w:rPr>
          <w:rFonts w:ascii="Times New Roman" w:hAnsi="Times New Roman" w:hint="eastAsia"/>
          <w:sz w:val="20"/>
          <w:szCs w:val="20"/>
        </w:rPr>
        <w:t>ś</w:t>
      </w:r>
      <w:r w:rsidRPr="00F17E91">
        <w:rPr>
          <w:rFonts w:ascii="Times New Roman" w:hAnsi="Times New Roman"/>
          <w:sz w:val="20"/>
          <w:szCs w:val="20"/>
        </w:rPr>
        <w:t xml:space="preserve">niku </w:t>
      </w:r>
      <w:r w:rsidR="00224DFF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; wszedł w życie z dniem 1 stycznia 2016 r. </w:t>
      </w:r>
    </w:p>
  </w:footnote>
  <w:footnote w:id="18">
    <w:p w:rsidR="00491852" w:rsidRPr="00F77524" w:rsidRDefault="00491852" w:rsidP="00491852">
      <w:pPr>
        <w:pStyle w:val="ODNONIKtreodnonika"/>
      </w:pPr>
      <w:r w:rsidRPr="006C404B">
        <w:rPr>
          <w:rStyle w:val="IGindeksgrny"/>
        </w:rPr>
        <w:footnoteRef/>
      </w:r>
      <w:r w:rsidRPr="006C404B">
        <w:rPr>
          <w:rStyle w:val="IGindeksgrny"/>
        </w:rPr>
        <w:t>)</w:t>
      </w:r>
      <w:r>
        <w:tab/>
        <w:t xml:space="preserve">W brzmieniu ustalonym przez </w:t>
      </w:r>
      <w:r w:rsidRPr="00AC5BCE">
        <w:t>§</w:t>
      </w:r>
      <w:r>
        <w:t xml:space="preserve"> 1 pkt 6 lit. a rozporządzenia, o którym mowa w odnośniku </w:t>
      </w:r>
      <w:r w:rsidR="00224DFF">
        <w:t>3</w:t>
      </w:r>
      <w:r>
        <w:t>.</w:t>
      </w:r>
    </w:p>
  </w:footnote>
  <w:footnote w:id="19">
    <w:p w:rsidR="008D300B" w:rsidRPr="00F77524" w:rsidRDefault="008D300B" w:rsidP="008D300B">
      <w:pPr>
        <w:pStyle w:val="ODNONIKtreodnonika"/>
      </w:pPr>
      <w:r w:rsidRPr="006C404B">
        <w:rPr>
          <w:rStyle w:val="IGindeksgrny"/>
        </w:rPr>
        <w:footnoteRef/>
      </w:r>
      <w:r w:rsidRPr="006C404B">
        <w:rPr>
          <w:rStyle w:val="IGindeksgrny"/>
        </w:rPr>
        <w:t>)</w:t>
      </w:r>
      <w:r>
        <w:tab/>
        <w:t xml:space="preserve">Dodany przez </w:t>
      </w:r>
      <w:r w:rsidRPr="00AC5BCE">
        <w:t>§</w:t>
      </w:r>
      <w:r>
        <w:t xml:space="preserve"> 1 pkt 6 lit. </w:t>
      </w:r>
      <w:r w:rsidR="0036583A">
        <w:t xml:space="preserve">b </w:t>
      </w:r>
      <w:r>
        <w:t xml:space="preserve">rozporządzenia, o którym mowa w odnośniku </w:t>
      </w:r>
      <w:r w:rsidR="00224DFF">
        <w:t>3</w:t>
      </w:r>
      <w:r>
        <w:t>.</w:t>
      </w:r>
    </w:p>
  </w:footnote>
  <w:footnote w:id="20">
    <w:p w:rsidR="00456ABB" w:rsidRPr="00F77524" w:rsidRDefault="00456ABB" w:rsidP="00456ABB">
      <w:pPr>
        <w:pStyle w:val="ODNONIKtreodnonika"/>
      </w:pPr>
      <w:r w:rsidRPr="006C404B">
        <w:rPr>
          <w:rStyle w:val="IGindeksgrny"/>
        </w:rPr>
        <w:footnoteRef/>
      </w:r>
      <w:r w:rsidRPr="006C404B">
        <w:rPr>
          <w:rStyle w:val="IGindeksgrny"/>
        </w:rPr>
        <w:t>)</w:t>
      </w:r>
      <w:r>
        <w:tab/>
        <w:t xml:space="preserve">W brzmieniu ustalonym przez </w:t>
      </w:r>
      <w:r w:rsidRPr="00AC5BCE">
        <w:t>§</w:t>
      </w:r>
      <w:r>
        <w:t xml:space="preserve"> 1 pkt 6 lit. </w:t>
      </w:r>
      <w:r w:rsidR="00DB34AD">
        <w:t>c</w:t>
      </w:r>
      <w:r>
        <w:t xml:space="preserve"> rozporządzenia, o którym mowa w odnośniku </w:t>
      </w:r>
      <w:r w:rsidR="00224DFF">
        <w:t>3</w:t>
      </w:r>
      <w:r>
        <w:t>.</w:t>
      </w:r>
    </w:p>
  </w:footnote>
  <w:footnote w:id="21">
    <w:p w:rsidR="001A28AD" w:rsidRPr="006044AE" w:rsidRDefault="001A28AD" w:rsidP="001A28AD">
      <w:pPr>
        <w:pStyle w:val="ODNONIKtreodnonika"/>
      </w:pPr>
      <w:r w:rsidRPr="006C404B">
        <w:rPr>
          <w:rStyle w:val="IGindeksgrny"/>
        </w:rPr>
        <w:footnoteRef/>
      </w:r>
      <w:r w:rsidRPr="006C404B">
        <w:rPr>
          <w:rStyle w:val="IGindeksgrny"/>
        </w:rPr>
        <w:t>)</w:t>
      </w:r>
      <w:r>
        <w:tab/>
      </w:r>
      <w:r w:rsidRPr="006044AE">
        <w:t>W brzmieniu ustalonym przez § 1 pkt 5 rozporządzenia, o którym mowa w odnośniku 2.</w:t>
      </w:r>
    </w:p>
  </w:footnote>
  <w:footnote w:id="22">
    <w:p w:rsidR="007F3F4B" w:rsidRPr="006044AE" w:rsidRDefault="007F3F4B" w:rsidP="007F3F4B">
      <w:pPr>
        <w:pStyle w:val="ODNONIKtreodnonika"/>
      </w:pPr>
      <w:r w:rsidRPr="006044AE">
        <w:rPr>
          <w:rStyle w:val="IGindeksgrny"/>
        </w:rPr>
        <w:footnoteRef/>
      </w:r>
      <w:r w:rsidRPr="006044AE">
        <w:rPr>
          <w:rStyle w:val="IGindeksgrny"/>
        </w:rPr>
        <w:t>)</w:t>
      </w:r>
      <w:r w:rsidRPr="006044AE">
        <w:tab/>
        <w:t xml:space="preserve">W brzmieniu ustalonym przez § 1 pkt 7 rozporządzenia, o którym mowa w odnośniku </w:t>
      </w:r>
      <w:r w:rsidR="00224DFF" w:rsidRPr="006044AE">
        <w:t>3</w:t>
      </w:r>
      <w:r w:rsidRPr="006044AE">
        <w:t>.</w:t>
      </w:r>
    </w:p>
  </w:footnote>
  <w:footnote w:id="23">
    <w:p w:rsidR="00CF3335" w:rsidRPr="006044AE" w:rsidRDefault="00CF3335" w:rsidP="00CF3335">
      <w:pPr>
        <w:pStyle w:val="ODNONIKtreodnonika"/>
      </w:pPr>
      <w:r w:rsidRPr="006044AE">
        <w:rPr>
          <w:rStyle w:val="IGindeksgrny"/>
        </w:rPr>
        <w:footnoteRef/>
      </w:r>
      <w:r w:rsidRPr="006044AE">
        <w:rPr>
          <w:rStyle w:val="IGindeksgrny"/>
        </w:rPr>
        <w:t>)</w:t>
      </w:r>
      <w:r w:rsidRPr="006044AE">
        <w:tab/>
        <w:t>W brzmieniu ustalonym przez § 1 pkt 6 rozporządzenia, o którym mowa w odnośniku 2.</w:t>
      </w:r>
    </w:p>
  </w:footnote>
  <w:footnote w:id="24">
    <w:p w:rsidR="00365835" w:rsidRPr="006044AE" w:rsidRDefault="00365835" w:rsidP="00365835">
      <w:pPr>
        <w:pStyle w:val="ODNONIKtreodnonika"/>
      </w:pPr>
      <w:r w:rsidRPr="006044AE">
        <w:rPr>
          <w:rStyle w:val="IGindeksgrny"/>
        </w:rPr>
        <w:footnoteRef/>
      </w:r>
      <w:r w:rsidRPr="006044AE">
        <w:rPr>
          <w:rStyle w:val="IGindeksgrny"/>
        </w:rPr>
        <w:t>)</w:t>
      </w:r>
      <w:r w:rsidRPr="006044AE">
        <w:tab/>
        <w:t xml:space="preserve">Dodany przez § 1 pkt 8 rozporządzenia, o którym mowa w odnośniku </w:t>
      </w:r>
      <w:r w:rsidR="00224DFF" w:rsidRPr="006044AE">
        <w:t>3</w:t>
      </w:r>
      <w:r w:rsidRPr="006044AE">
        <w:t>.</w:t>
      </w:r>
    </w:p>
  </w:footnote>
  <w:footnote w:id="25">
    <w:p w:rsidR="00907BE5" w:rsidRPr="006044AE" w:rsidRDefault="00907BE5" w:rsidP="00907BE5">
      <w:pPr>
        <w:pStyle w:val="ODNONIKtreodnonika"/>
      </w:pPr>
      <w:r w:rsidRPr="006C404B">
        <w:rPr>
          <w:rStyle w:val="IGindeksgrny"/>
        </w:rPr>
        <w:footnoteRef/>
      </w:r>
      <w:r w:rsidRPr="006C404B">
        <w:rPr>
          <w:rStyle w:val="IGindeksgrny"/>
        </w:rPr>
        <w:t>)</w:t>
      </w:r>
      <w:r>
        <w:tab/>
        <w:t xml:space="preserve">W brzmieniu ustalonym przez </w:t>
      </w:r>
      <w:r w:rsidR="0056640B" w:rsidRPr="006044AE">
        <w:t>§ 1 pkt 7 rozporządzenia, o którym mowa w odnośniku 2.</w:t>
      </w:r>
    </w:p>
  </w:footnote>
  <w:footnote w:id="26">
    <w:p w:rsidR="00907BE5" w:rsidRPr="006C48BC" w:rsidRDefault="00907BE5" w:rsidP="00907BE5">
      <w:pPr>
        <w:pStyle w:val="ODNONIKtreodnonika"/>
      </w:pPr>
      <w:r w:rsidRPr="006044AE">
        <w:rPr>
          <w:rStyle w:val="IGindeksgrny"/>
        </w:rPr>
        <w:footnoteRef/>
      </w:r>
      <w:r w:rsidRPr="006044AE">
        <w:rPr>
          <w:rStyle w:val="IGindeksgrny"/>
        </w:rPr>
        <w:t>)</w:t>
      </w:r>
      <w:r w:rsidRPr="006044AE">
        <w:tab/>
      </w:r>
      <w:r w:rsidR="002129AE" w:rsidRPr="006044AE">
        <w:t xml:space="preserve">Dodany przez </w:t>
      </w:r>
      <w:r w:rsidR="002129AE" w:rsidRPr="006044AE">
        <w:rPr>
          <w:rFonts w:cs="Times New Roman"/>
        </w:rPr>
        <w:t>§</w:t>
      </w:r>
      <w:r w:rsidR="002129AE" w:rsidRPr="006044AE">
        <w:t xml:space="preserve"> 1 pkt 10 rozporz</w:t>
      </w:r>
      <w:r w:rsidR="005B431C" w:rsidRPr="006044AE">
        <w:t>ą</w:t>
      </w:r>
      <w:r w:rsidR="002129AE" w:rsidRPr="006044AE">
        <w:t xml:space="preserve">dzenia, o którym mowa w odnośniku </w:t>
      </w:r>
      <w:r w:rsidR="00224DFF" w:rsidRPr="006044AE">
        <w:t>3</w:t>
      </w:r>
      <w:r w:rsidR="002129AE" w:rsidRPr="006044AE">
        <w:t>; uchylony p</w:t>
      </w:r>
      <w:r w:rsidRPr="006044AE">
        <w:t xml:space="preserve">rzez § 1 pkt 4 </w:t>
      </w:r>
      <w:r w:rsidRPr="006C48BC">
        <w:t xml:space="preserve">rozporządzenia, o którym mowa w odnośniku </w:t>
      </w:r>
      <w:r w:rsidR="00224DFF">
        <w:t>4</w:t>
      </w:r>
      <w:r w:rsidRPr="006C48BC">
        <w:t>.</w:t>
      </w:r>
    </w:p>
  </w:footnote>
  <w:footnote w:id="27">
    <w:p w:rsidR="002143F9" w:rsidRPr="006C48BC" w:rsidRDefault="002143F9" w:rsidP="002143F9">
      <w:pPr>
        <w:pStyle w:val="ODNONIKtreodnonika"/>
      </w:pPr>
      <w:r w:rsidRPr="006C48BC">
        <w:rPr>
          <w:rStyle w:val="IGindeksgrny"/>
        </w:rPr>
        <w:footnoteRef/>
      </w:r>
      <w:r w:rsidRPr="006C48BC">
        <w:rPr>
          <w:rStyle w:val="IGindeksgrny"/>
        </w:rPr>
        <w:t>)</w:t>
      </w:r>
      <w:r w:rsidRPr="006C48BC">
        <w:tab/>
      </w:r>
      <w:r w:rsidR="00701AB3" w:rsidRPr="006C48BC">
        <w:t xml:space="preserve">Dodany przez </w:t>
      </w:r>
      <w:r w:rsidRPr="006C48BC">
        <w:t xml:space="preserve">§ 1 pkt 10 rozporządzenia, o którym mowa w odnośniku </w:t>
      </w:r>
      <w:r w:rsidR="00224DFF">
        <w:t>3</w:t>
      </w:r>
      <w:r w:rsidRPr="006C48BC">
        <w:t>.</w:t>
      </w:r>
    </w:p>
  </w:footnote>
  <w:footnote w:id="28">
    <w:p w:rsidR="00DA3258" w:rsidRPr="006C48BC" w:rsidRDefault="00DA3258" w:rsidP="00DA3258">
      <w:pPr>
        <w:pStyle w:val="ODNONIKtreodnonika"/>
      </w:pPr>
      <w:r w:rsidRPr="006C48BC">
        <w:rPr>
          <w:rStyle w:val="IGindeksgrny"/>
        </w:rPr>
        <w:footnoteRef/>
      </w:r>
      <w:r w:rsidRPr="006C48BC">
        <w:rPr>
          <w:rStyle w:val="IGindeksgrny"/>
        </w:rPr>
        <w:t>)</w:t>
      </w:r>
      <w:r w:rsidRPr="006C48BC">
        <w:tab/>
      </w:r>
      <w:r w:rsidR="003570B1" w:rsidRPr="006C48BC">
        <w:t xml:space="preserve">Przez § 1 pkt 11 rozporządzenia, o którym mowa w odnośniku </w:t>
      </w:r>
      <w:r w:rsidR="00224DFF">
        <w:t>3</w:t>
      </w:r>
      <w:r w:rsidRPr="006C48BC">
        <w:t>.</w:t>
      </w:r>
    </w:p>
  </w:footnote>
  <w:footnote w:id="29">
    <w:p w:rsidR="003379F6" w:rsidRPr="006C48BC" w:rsidRDefault="003379F6">
      <w:pPr>
        <w:pStyle w:val="Tekstprzypisudolnego"/>
        <w:rPr>
          <w:rFonts w:ascii="Times New Roman" w:hAnsi="Times New Roman"/>
          <w:sz w:val="20"/>
          <w:szCs w:val="20"/>
        </w:rPr>
      </w:pPr>
      <w:r w:rsidRPr="006C48BC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6C48BC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="00B87F9F" w:rsidRPr="006C48BC">
        <w:rPr>
          <w:rFonts w:ascii="Times New Roman" w:hAnsi="Times New Roman"/>
          <w:sz w:val="20"/>
          <w:szCs w:val="20"/>
        </w:rPr>
        <w:t>Rozporządzenie zostało ogłoszone w dniu 23 stycznia 2014 r.</w:t>
      </w:r>
      <w:r w:rsidRPr="006C48BC">
        <w:rPr>
          <w:rFonts w:ascii="Times New Roman" w:hAnsi="Times New Roman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 w:rsidR="00D77351">
      <w:fldChar w:fldCharType="begin"/>
    </w:r>
    <w:r>
      <w:instrText xml:space="preserve"> PAGE  \* MERGEFORMAT </w:instrText>
    </w:r>
    <w:r w:rsidR="00D77351">
      <w:fldChar w:fldCharType="separate"/>
    </w:r>
    <w:r w:rsidR="00DA618A">
      <w:rPr>
        <w:noProof/>
      </w:rPr>
      <w:t>19</w:t>
    </w:r>
    <w:r w:rsidR="00D7735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24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288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8C0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8A6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2CC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8E2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1C9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2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C8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157F37"/>
    <w:multiLevelType w:val="hybridMultilevel"/>
    <w:tmpl w:val="7D88675C"/>
    <w:lvl w:ilvl="0" w:tplc="D18C5FBC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Fmt w:val="lowerLetter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DC"/>
    <w:rsid w:val="000012DA"/>
    <w:rsid w:val="0000246E"/>
    <w:rsid w:val="00003862"/>
    <w:rsid w:val="00004254"/>
    <w:rsid w:val="00012A35"/>
    <w:rsid w:val="00016099"/>
    <w:rsid w:val="00017DC2"/>
    <w:rsid w:val="00021522"/>
    <w:rsid w:val="00023471"/>
    <w:rsid w:val="00023F13"/>
    <w:rsid w:val="00030634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808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A1"/>
    <w:rsid w:val="00076BFC"/>
    <w:rsid w:val="000814A7"/>
    <w:rsid w:val="0008297B"/>
    <w:rsid w:val="0008557B"/>
    <w:rsid w:val="00085CE7"/>
    <w:rsid w:val="000906EE"/>
    <w:rsid w:val="00091048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B9B"/>
    <w:rsid w:val="000B1E7E"/>
    <w:rsid w:val="000B26E8"/>
    <w:rsid w:val="000B298D"/>
    <w:rsid w:val="000B3AA9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1BFD"/>
    <w:rsid w:val="00102477"/>
    <w:rsid w:val="001042BA"/>
    <w:rsid w:val="001064F5"/>
    <w:rsid w:val="00106D03"/>
    <w:rsid w:val="00110465"/>
    <w:rsid w:val="00110628"/>
    <w:rsid w:val="0011245A"/>
    <w:rsid w:val="0011493E"/>
    <w:rsid w:val="00114C0F"/>
    <w:rsid w:val="00115B72"/>
    <w:rsid w:val="001209EC"/>
    <w:rsid w:val="00120A9E"/>
    <w:rsid w:val="00125A9C"/>
    <w:rsid w:val="001270A2"/>
    <w:rsid w:val="0012741B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253E"/>
    <w:rsid w:val="00163147"/>
    <w:rsid w:val="0016412F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4AA4"/>
    <w:rsid w:val="001952B1"/>
    <w:rsid w:val="001963F0"/>
    <w:rsid w:val="00196E39"/>
    <w:rsid w:val="00197649"/>
    <w:rsid w:val="001A01FB"/>
    <w:rsid w:val="001A10E9"/>
    <w:rsid w:val="001A183D"/>
    <w:rsid w:val="001A28AD"/>
    <w:rsid w:val="001A2B65"/>
    <w:rsid w:val="001A3CD3"/>
    <w:rsid w:val="001A5BEF"/>
    <w:rsid w:val="001A7F15"/>
    <w:rsid w:val="001B342E"/>
    <w:rsid w:val="001C1832"/>
    <w:rsid w:val="001C188C"/>
    <w:rsid w:val="001D1783"/>
    <w:rsid w:val="001D2641"/>
    <w:rsid w:val="001D53CD"/>
    <w:rsid w:val="001D55A3"/>
    <w:rsid w:val="001D5AF5"/>
    <w:rsid w:val="001E4E0C"/>
    <w:rsid w:val="001E526D"/>
    <w:rsid w:val="001E5655"/>
    <w:rsid w:val="001F1832"/>
    <w:rsid w:val="001F220F"/>
    <w:rsid w:val="001F25B3"/>
    <w:rsid w:val="001F6616"/>
    <w:rsid w:val="001F6D41"/>
    <w:rsid w:val="00202B33"/>
    <w:rsid w:val="00202BD4"/>
    <w:rsid w:val="00204A97"/>
    <w:rsid w:val="002114EF"/>
    <w:rsid w:val="00212093"/>
    <w:rsid w:val="002129AE"/>
    <w:rsid w:val="00212C70"/>
    <w:rsid w:val="002143F9"/>
    <w:rsid w:val="002166AD"/>
    <w:rsid w:val="00217871"/>
    <w:rsid w:val="00221ED8"/>
    <w:rsid w:val="00223FDF"/>
    <w:rsid w:val="00224DFF"/>
    <w:rsid w:val="002279C0"/>
    <w:rsid w:val="00231AF6"/>
    <w:rsid w:val="00242081"/>
    <w:rsid w:val="00242808"/>
    <w:rsid w:val="00243777"/>
    <w:rsid w:val="002441CD"/>
    <w:rsid w:val="00247AFE"/>
    <w:rsid w:val="002501A3"/>
    <w:rsid w:val="0025166C"/>
    <w:rsid w:val="00252B12"/>
    <w:rsid w:val="002555D4"/>
    <w:rsid w:val="00261A16"/>
    <w:rsid w:val="00261F9B"/>
    <w:rsid w:val="00263522"/>
    <w:rsid w:val="00264EC6"/>
    <w:rsid w:val="00271013"/>
    <w:rsid w:val="00272F9D"/>
    <w:rsid w:val="00273C5B"/>
    <w:rsid w:val="00273FE4"/>
    <w:rsid w:val="002765B4"/>
    <w:rsid w:val="00276A94"/>
    <w:rsid w:val="00277C33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647"/>
    <w:rsid w:val="002B7FAF"/>
    <w:rsid w:val="002C0BDE"/>
    <w:rsid w:val="002D0C4F"/>
    <w:rsid w:val="002D1364"/>
    <w:rsid w:val="002D4D17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428"/>
    <w:rsid w:val="002F0A00"/>
    <w:rsid w:val="002F0CFA"/>
    <w:rsid w:val="002F669F"/>
    <w:rsid w:val="00300D32"/>
    <w:rsid w:val="00301C97"/>
    <w:rsid w:val="0031004C"/>
    <w:rsid w:val="003105F6"/>
    <w:rsid w:val="00311297"/>
    <w:rsid w:val="003113BE"/>
    <w:rsid w:val="003122CA"/>
    <w:rsid w:val="003128B3"/>
    <w:rsid w:val="003148FD"/>
    <w:rsid w:val="00321080"/>
    <w:rsid w:val="00322D45"/>
    <w:rsid w:val="003235C4"/>
    <w:rsid w:val="0032569A"/>
    <w:rsid w:val="00325A1F"/>
    <w:rsid w:val="003268F9"/>
    <w:rsid w:val="00326D54"/>
    <w:rsid w:val="00330647"/>
    <w:rsid w:val="00330BAF"/>
    <w:rsid w:val="00334E3A"/>
    <w:rsid w:val="003361DD"/>
    <w:rsid w:val="003379F6"/>
    <w:rsid w:val="00341A6A"/>
    <w:rsid w:val="00345B67"/>
    <w:rsid w:val="00345B9C"/>
    <w:rsid w:val="003511A5"/>
    <w:rsid w:val="00354EB9"/>
    <w:rsid w:val="00355EAA"/>
    <w:rsid w:val="003570B1"/>
    <w:rsid w:val="003602AE"/>
    <w:rsid w:val="00360929"/>
    <w:rsid w:val="003647D5"/>
    <w:rsid w:val="00365835"/>
    <w:rsid w:val="0036583A"/>
    <w:rsid w:val="003674B0"/>
    <w:rsid w:val="0037727C"/>
    <w:rsid w:val="00377E70"/>
    <w:rsid w:val="003806C5"/>
    <w:rsid w:val="00380904"/>
    <w:rsid w:val="003811CA"/>
    <w:rsid w:val="003823EC"/>
    <w:rsid w:val="003823EE"/>
    <w:rsid w:val="00382960"/>
    <w:rsid w:val="003846F7"/>
    <w:rsid w:val="003851ED"/>
    <w:rsid w:val="00385B39"/>
    <w:rsid w:val="00386785"/>
    <w:rsid w:val="003904E1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662"/>
    <w:rsid w:val="003F020D"/>
    <w:rsid w:val="003F03D9"/>
    <w:rsid w:val="003F1602"/>
    <w:rsid w:val="003F2FBE"/>
    <w:rsid w:val="003F318D"/>
    <w:rsid w:val="003F5BAE"/>
    <w:rsid w:val="003F6ED7"/>
    <w:rsid w:val="00401C84"/>
    <w:rsid w:val="00403210"/>
    <w:rsid w:val="004035BB"/>
    <w:rsid w:val="004035EB"/>
    <w:rsid w:val="00405BF8"/>
    <w:rsid w:val="00407332"/>
    <w:rsid w:val="00407828"/>
    <w:rsid w:val="00413D8E"/>
    <w:rsid w:val="004140F2"/>
    <w:rsid w:val="00417B22"/>
    <w:rsid w:val="00421085"/>
    <w:rsid w:val="00423A6E"/>
    <w:rsid w:val="0042465E"/>
    <w:rsid w:val="00424DF7"/>
    <w:rsid w:val="00432B76"/>
    <w:rsid w:val="00432F1F"/>
    <w:rsid w:val="00434D01"/>
    <w:rsid w:val="00435D26"/>
    <w:rsid w:val="00440C99"/>
    <w:rsid w:val="0044175C"/>
    <w:rsid w:val="0044482E"/>
    <w:rsid w:val="00445F4D"/>
    <w:rsid w:val="004504C0"/>
    <w:rsid w:val="004550FB"/>
    <w:rsid w:val="00456ABB"/>
    <w:rsid w:val="0046111A"/>
    <w:rsid w:val="00461644"/>
    <w:rsid w:val="00462946"/>
    <w:rsid w:val="00463F43"/>
    <w:rsid w:val="00464B94"/>
    <w:rsid w:val="004653A8"/>
    <w:rsid w:val="00465A0B"/>
    <w:rsid w:val="00467D8C"/>
    <w:rsid w:val="0047077C"/>
    <w:rsid w:val="00470B05"/>
    <w:rsid w:val="0047207C"/>
    <w:rsid w:val="00472CD6"/>
    <w:rsid w:val="00474E3C"/>
    <w:rsid w:val="004779E9"/>
    <w:rsid w:val="00480A58"/>
    <w:rsid w:val="00480BD9"/>
    <w:rsid w:val="00482151"/>
    <w:rsid w:val="00485FAD"/>
    <w:rsid w:val="00487AED"/>
    <w:rsid w:val="004904A5"/>
    <w:rsid w:val="00491852"/>
    <w:rsid w:val="004919DC"/>
    <w:rsid w:val="00491EDF"/>
    <w:rsid w:val="00492A3F"/>
    <w:rsid w:val="00494F62"/>
    <w:rsid w:val="00495060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57A"/>
    <w:rsid w:val="004C05BD"/>
    <w:rsid w:val="004C3B06"/>
    <w:rsid w:val="004C3F97"/>
    <w:rsid w:val="004C6CD2"/>
    <w:rsid w:val="004C7EE7"/>
    <w:rsid w:val="004D2DEE"/>
    <w:rsid w:val="004D2E1F"/>
    <w:rsid w:val="004D7FD9"/>
    <w:rsid w:val="004E1324"/>
    <w:rsid w:val="004E19A5"/>
    <w:rsid w:val="004E37E5"/>
    <w:rsid w:val="004E3FDB"/>
    <w:rsid w:val="004E7F72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8E0"/>
    <w:rsid w:val="00507F56"/>
    <w:rsid w:val="0051094B"/>
    <w:rsid w:val="005110D7"/>
    <w:rsid w:val="00511D99"/>
    <w:rsid w:val="005128D3"/>
    <w:rsid w:val="005147E8"/>
    <w:rsid w:val="005158F2"/>
    <w:rsid w:val="00517E99"/>
    <w:rsid w:val="00526DFC"/>
    <w:rsid w:val="00526F43"/>
    <w:rsid w:val="00527651"/>
    <w:rsid w:val="005363AB"/>
    <w:rsid w:val="0054401F"/>
    <w:rsid w:val="00544EF4"/>
    <w:rsid w:val="00545E53"/>
    <w:rsid w:val="005479D9"/>
    <w:rsid w:val="00550242"/>
    <w:rsid w:val="005572BD"/>
    <w:rsid w:val="00557A12"/>
    <w:rsid w:val="00560AC7"/>
    <w:rsid w:val="00561AFB"/>
    <w:rsid w:val="00561FA8"/>
    <w:rsid w:val="005635ED"/>
    <w:rsid w:val="00564A93"/>
    <w:rsid w:val="00565253"/>
    <w:rsid w:val="0056640B"/>
    <w:rsid w:val="00570191"/>
    <w:rsid w:val="00570570"/>
    <w:rsid w:val="00572512"/>
    <w:rsid w:val="00573EE6"/>
    <w:rsid w:val="0057547F"/>
    <w:rsid w:val="005754EE"/>
    <w:rsid w:val="0057617E"/>
    <w:rsid w:val="00576497"/>
    <w:rsid w:val="00577641"/>
    <w:rsid w:val="00581FFF"/>
    <w:rsid w:val="005835E7"/>
    <w:rsid w:val="0058397F"/>
    <w:rsid w:val="00583BF8"/>
    <w:rsid w:val="00585F33"/>
    <w:rsid w:val="00591124"/>
    <w:rsid w:val="00597024"/>
    <w:rsid w:val="005A0274"/>
    <w:rsid w:val="005A095C"/>
    <w:rsid w:val="005A41FC"/>
    <w:rsid w:val="005A669D"/>
    <w:rsid w:val="005A75D8"/>
    <w:rsid w:val="005B09A5"/>
    <w:rsid w:val="005B15F3"/>
    <w:rsid w:val="005B431C"/>
    <w:rsid w:val="005B4E9B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349"/>
    <w:rsid w:val="00603A1A"/>
    <w:rsid w:val="006044AE"/>
    <w:rsid w:val="006046D5"/>
    <w:rsid w:val="006072CD"/>
    <w:rsid w:val="00607A93"/>
    <w:rsid w:val="00610C08"/>
    <w:rsid w:val="00611F74"/>
    <w:rsid w:val="00615772"/>
    <w:rsid w:val="00621256"/>
    <w:rsid w:val="00621FCC"/>
    <w:rsid w:val="00622E4B"/>
    <w:rsid w:val="00632779"/>
    <w:rsid w:val="006333DA"/>
    <w:rsid w:val="006346D1"/>
    <w:rsid w:val="00634EF3"/>
    <w:rsid w:val="00635134"/>
    <w:rsid w:val="006356E2"/>
    <w:rsid w:val="00642A65"/>
    <w:rsid w:val="00645DCE"/>
    <w:rsid w:val="006465AC"/>
    <w:rsid w:val="006465BF"/>
    <w:rsid w:val="00653B22"/>
    <w:rsid w:val="006552F1"/>
    <w:rsid w:val="00657BF4"/>
    <w:rsid w:val="006603FB"/>
    <w:rsid w:val="006608DF"/>
    <w:rsid w:val="006623AC"/>
    <w:rsid w:val="0066451C"/>
    <w:rsid w:val="006660C3"/>
    <w:rsid w:val="006678AF"/>
    <w:rsid w:val="006701EF"/>
    <w:rsid w:val="00673887"/>
    <w:rsid w:val="00673BA5"/>
    <w:rsid w:val="00680058"/>
    <w:rsid w:val="00681F9F"/>
    <w:rsid w:val="006840EA"/>
    <w:rsid w:val="006844E2"/>
    <w:rsid w:val="00685267"/>
    <w:rsid w:val="00685406"/>
    <w:rsid w:val="006872AE"/>
    <w:rsid w:val="00690082"/>
    <w:rsid w:val="00690252"/>
    <w:rsid w:val="00693961"/>
    <w:rsid w:val="006946BB"/>
    <w:rsid w:val="006969FA"/>
    <w:rsid w:val="00697A62"/>
    <w:rsid w:val="006A35D5"/>
    <w:rsid w:val="006A748A"/>
    <w:rsid w:val="006C0E92"/>
    <w:rsid w:val="006C404B"/>
    <w:rsid w:val="006C419E"/>
    <w:rsid w:val="006C48BC"/>
    <w:rsid w:val="006C4A31"/>
    <w:rsid w:val="006C5AC2"/>
    <w:rsid w:val="006C6AFB"/>
    <w:rsid w:val="006D2735"/>
    <w:rsid w:val="006D45B2"/>
    <w:rsid w:val="006E0FCC"/>
    <w:rsid w:val="006E13E1"/>
    <w:rsid w:val="006E1E96"/>
    <w:rsid w:val="006E5E21"/>
    <w:rsid w:val="006F0641"/>
    <w:rsid w:val="006F2648"/>
    <w:rsid w:val="006F2F10"/>
    <w:rsid w:val="006F482B"/>
    <w:rsid w:val="006F6311"/>
    <w:rsid w:val="006F6C09"/>
    <w:rsid w:val="00701AB3"/>
    <w:rsid w:val="00702556"/>
    <w:rsid w:val="0070277E"/>
    <w:rsid w:val="00702B70"/>
    <w:rsid w:val="00704156"/>
    <w:rsid w:val="007069FC"/>
    <w:rsid w:val="00710640"/>
    <w:rsid w:val="00711221"/>
    <w:rsid w:val="00712675"/>
    <w:rsid w:val="00713808"/>
    <w:rsid w:val="007145CE"/>
    <w:rsid w:val="007151B6"/>
    <w:rsid w:val="0071520D"/>
    <w:rsid w:val="0071540C"/>
    <w:rsid w:val="00715CF8"/>
    <w:rsid w:val="00715EDB"/>
    <w:rsid w:val="007160D5"/>
    <w:rsid w:val="007163FB"/>
    <w:rsid w:val="00717568"/>
    <w:rsid w:val="00717C2E"/>
    <w:rsid w:val="00720092"/>
    <w:rsid w:val="007204FA"/>
    <w:rsid w:val="007213B3"/>
    <w:rsid w:val="0072457F"/>
    <w:rsid w:val="00725406"/>
    <w:rsid w:val="0072621B"/>
    <w:rsid w:val="00730555"/>
    <w:rsid w:val="007312CC"/>
    <w:rsid w:val="00732C6E"/>
    <w:rsid w:val="00733F80"/>
    <w:rsid w:val="00736A64"/>
    <w:rsid w:val="007410B6"/>
    <w:rsid w:val="00744C6F"/>
    <w:rsid w:val="007457F6"/>
    <w:rsid w:val="00745ABB"/>
    <w:rsid w:val="0074627A"/>
    <w:rsid w:val="00746E38"/>
    <w:rsid w:val="00747CD5"/>
    <w:rsid w:val="00753B51"/>
    <w:rsid w:val="0075582E"/>
    <w:rsid w:val="00756629"/>
    <w:rsid w:val="00756784"/>
    <w:rsid w:val="007575D2"/>
    <w:rsid w:val="0075775D"/>
    <w:rsid w:val="00757B4F"/>
    <w:rsid w:val="00757B6A"/>
    <w:rsid w:val="007610E0"/>
    <w:rsid w:val="007621AA"/>
    <w:rsid w:val="0076260A"/>
    <w:rsid w:val="00764A67"/>
    <w:rsid w:val="00770F6B"/>
    <w:rsid w:val="00771883"/>
    <w:rsid w:val="00774A93"/>
    <w:rsid w:val="00776DC2"/>
    <w:rsid w:val="00780122"/>
    <w:rsid w:val="0078214B"/>
    <w:rsid w:val="00783873"/>
    <w:rsid w:val="0078498A"/>
    <w:rsid w:val="007863E9"/>
    <w:rsid w:val="0078739A"/>
    <w:rsid w:val="00790931"/>
    <w:rsid w:val="00792207"/>
    <w:rsid w:val="00792B64"/>
    <w:rsid w:val="00792E29"/>
    <w:rsid w:val="0079379A"/>
    <w:rsid w:val="00794953"/>
    <w:rsid w:val="007A19F1"/>
    <w:rsid w:val="007A1F2F"/>
    <w:rsid w:val="007A2A5C"/>
    <w:rsid w:val="007A4DEC"/>
    <w:rsid w:val="007A5150"/>
    <w:rsid w:val="007A5373"/>
    <w:rsid w:val="007A789F"/>
    <w:rsid w:val="007B36C2"/>
    <w:rsid w:val="007B75BC"/>
    <w:rsid w:val="007C00C0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456"/>
    <w:rsid w:val="007E59C9"/>
    <w:rsid w:val="007F0072"/>
    <w:rsid w:val="007F0978"/>
    <w:rsid w:val="007F2EB6"/>
    <w:rsid w:val="007F3F4B"/>
    <w:rsid w:val="007F3FAF"/>
    <w:rsid w:val="007F54C3"/>
    <w:rsid w:val="007F5F3A"/>
    <w:rsid w:val="00802949"/>
    <w:rsid w:val="0080301E"/>
    <w:rsid w:val="0080365F"/>
    <w:rsid w:val="0081208D"/>
    <w:rsid w:val="00812BE5"/>
    <w:rsid w:val="00817429"/>
    <w:rsid w:val="00821514"/>
    <w:rsid w:val="00821E35"/>
    <w:rsid w:val="00824591"/>
    <w:rsid w:val="00824AED"/>
    <w:rsid w:val="00827820"/>
    <w:rsid w:val="00831B8B"/>
    <w:rsid w:val="00832B42"/>
    <w:rsid w:val="0083405D"/>
    <w:rsid w:val="008352D4"/>
    <w:rsid w:val="00836DB9"/>
    <w:rsid w:val="00837C67"/>
    <w:rsid w:val="008415B0"/>
    <w:rsid w:val="00842028"/>
    <w:rsid w:val="008454CE"/>
    <w:rsid w:val="008460B6"/>
    <w:rsid w:val="00850C9D"/>
    <w:rsid w:val="00852B59"/>
    <w:rsid w:val="008541E3"/>
    <w:rsid w:val="00856272"/>
    <w:rsid w:val="008563FF"/>
    <w:rsid w:val="0086018B"/>
    <w:rsid w:val="008611DD"/>
    <w:rsid w:val="008620DE"/>
    <w:rsid w:val="0086220F"/>
    <w:rsid w:val="00864C07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1864"/>
    <w:rsid w:val="008920FF"/>
    <w:rsid w:val="008926E8"/>
    <w:rsid w:val="00894F19"/>
    <w:rsid w:val="00896A10"/>
    <w:rsid w:val="008971B5"/>
    <w:rsid w:val="008A561E"/>
    <w:rsid w:val="008A5D26"/>
    <w:rsid w:val="008A6B13"/>
    <w:rsid w:val="008A6ECB"/>
    <w:rsid w:val="008B0BF9"/>
    <w:rsid w:val="008B2866"/>
    <w:rsid w:val="008B3859"/>
    <w:rsid w:val="008B436D"/>
    <w:rsid w:val="008B4E49"/>
    <w:rsid w:val="008B6D14"/>
    <w:rsid w:val="008B7712"/>
    <w:rsid w:val="008B7B26"/>
    <w:rsid w:val="008C3524"/>
    <w:rsid w:val="008C4061"/>
    <w:rsid w:val="008C4229"/>
    <w:rsid w:val="008C5BE0"/>
    <w:rsid w:val="008C7233"/>
    <w:rsid w:val="008C7B24"/>
    <w:rsid w:val="008D2434"/>
    <w:rsid w:val="008D300B"/>
    <w:rsid w:val="008E08D2"/>
    <w:rsid w:val="008E171D"/>
    <w:rsid w:val="008E2785"/>
    <w:rsid w:val="008E338D"/>
    <w:rsid w:val="008E78A3"/>
    <w:rsid w:val="008F0654"/>
    <w:rsid w:val="008F06CB"/>
    <w:rsid w:val="008F2E83"/>
    <w:rsid w:val="008F5399"/>
    <w:rsid w:val="008F612A"/>
    <w:rsid w:val="0090293D"/>
    <w:rsid w:val="009030AD"/>
    <w:rsid w:val="009034DE"/>
    <w:rsid w:val="0090605D"/>
    <w:rsid w:val="00906419"/>
    <w:rsid w:val="00907BE5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5811"/>
    <w:rsid w:val="0093649D"/>
    <w:rsid w:val="00937598"/>
    <w:rsid w:val="0093790B"/>
    <w:rsid w:val="00941CEA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7653"/>
    <w:rsid w:val="0097120E"/>
    <w:rsid w:val="009717DF"/>
    <w:rsid w:val="00982141"/>
    <w:rsid w:val="00984E03"/>
    <w:rsid w:val="00985B30"/>
    <w:rsid w:val="00987E85"/>
    <w:rsid w:val="009920B2"/>
    <w:rsid w:val="00993D4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328C"/>
    <w:rsid w:val="009C4438"/>
    <w:rsid w:val="009C4444"/>
    <w:rsid w:val="009C79AD"/>
    <w:rsid w:val="009C7CA6"/>
    <w:rsid w:val="009D3316"/>
    <w:rsid w:val="009D55AA"/>
    <w:rsid w:val="009E1D20"/>
    <w:rsid w:val="009E3E77"/>
    <w:rsid w:val="009E3FAB"/>
    <w:rsid w:val="009E5B3F"/>
    <w:rsid w:val="009E7D90"/>
    <w:rsid w:val="009F1AB0"/>
    <w:rsid w:val="009F4117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5921"/>
    <w:rsid w:val="00A46421"/>
    <w:rsid w:val="00A4685E"/>
    <w:rsid w:val="00A50C66"/>
    <w:rsid w:val="00A50CD4"/>
    <w:rsid w:val="00A51191"/>
    <w:rsid w:val="00A56D62"/>
    <w:rsid w:val="00A56F07"/>
    <w:rsid w:val="00A5762C"/>
    <w:rsid w:val="00A600FC"/>
    <w:rsid w:val="00A60BCA"/>
    <w:rsid w:val="00A61FA5"/>
    <w:rsid w:val="00A638DA"/>
    <w:rsid w:val="00A648FB"/>
    <w:rsid w:val="00A65B41"/>
    <w:rsid w:val="00A65E00"/>
    <w:rsid w:val="00A66A78"/>
    <w:rsid w:val="00A7436E"/>
    <w:rsid w:val="00A74E96"/>
    <w:rsid w:val="00A75A8E"/>
    <w:rsid w:val="00A81F01"/>
    <w:rsid w:val="00A824DD"/>
    <w:rsid w:val="00A83676"/>
    <w:rsid w:val="00A83800"/>
    <w:rsid w:val="00A83B7B"/>
    <w:rsid w:val="00A84274"/>
    <w:rsid w:val="00A850F3"/>
    <w:rsid w:val="00A864E3"/>
    <w:rsid w:val="00A91056"/>
    <w:rsid w:val="00A94574"/>
    <w:rsid w:val="00A95936"/>
    <w:rsid w:val="00A96265"/>
    <w:rsid w:val="00A97084"/>
    <w:rsid w:val="00AA1C2C"/>
    <w:rsid w:val="00AA35F6"/>
    <w:rsid w:val="00AA3ADB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7612"/>
    <w:rsid w:val="00AD0E65"/>
    <w:rsid w:val="00AD2BF2"/>
    <w:rsid w:val="00AD4E90"/>
    <w:rsid w:val="00AD5422"/>
    <w:rsid w:val="00AE0A11"/>
    <w:rsid w:val="00AE4179"/>
    <w:rsid w:val="00AE4425"/>
    <w:rsid w:val="00AE4FBE"/>
    <w:rsid w:val="00AE650F"/>
    <w:rsid w:val="00AE6555"/>
    <w:rsid w:val="00AE6AD5"/>
    <w:rsid w:val="00AE7D16"/>
    <w:rsid w:val="00AF4CAA"/>
    <w:rsid w:val="00AF571A"/>
    <w:rsid w:val="00AF60A0"/>
    <w:rsid w:val="00AF67FC"/>
    <w:rsid w:val="00AF7DF5"/>
    <w:rsid w:val="00B006E5"/>
    <w:rsid w:val="00B024C2"/>
    <w:rsid w:val="00B03AC8"/>
    <w:rsid w:val="00B05177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3E77"/>
    <w:rsid w:val="00B45FBC"/>
    <w:rsid w:val="00B503C2"/>
    <w:rsid w:val="00B51A7D"/>
    <w:rsid w:val="00B535C2"/>
    <w:rsid w:val="00B550FE"/>
    <w:rsid w:val="00B55544"/>
    <w:rsid w:val="00B642FC"/>
    <w:rsid w:val="00B64D26"/>
    <w:rsid w:val="00B64FBB"/>
    <w:rsid w:val="00B700B8"/>
    <w:rsid w:val="00B70E22"/>
    <w:rsid w:val="00B72281"/>
    <w:rsid w:val="00B74858"/>
    <w:rsid w:val="00B774CB"/>
    <w:rsid w:val="00B80402"/>
    <w:rsid w:val="00B80B9A"/>
    <w:rsid w:val="00B830B7"/>
    <w:rsid w:val="00B848EA"/>
    <w:rsid w:val="00B84B2B"/>
    <w:rsid w:val="00B87F9F"/>
    <w:rsid w:val="00B90500"/>
    <w:rsid w:val="00B9176C"/>
    <w:rsid w:val="00B935A4"/>
    <w:rsid w:val="00B950FB"/>
    <w:rsid w:val="00BA561A"/>
    <w:rsid w:val="00BB0DC6"/>
    <w:rsid w:val="00BB15E4"/>
    <w:rsid w:val="00BB1E19"/>
    <w:rsid w:val="00BB21D1"/>
    <w:rsid w:val="00BB32F2"/>
    <w:rsid w:val="00BB3B28"/>
    <w:rsid w:val="00BB4338"/>
    <w:rsid w:val="00BB6C0E"/>
    <w:rsid w:val="00BB7B38"/>
    <w:rsid w:val="00BC11E5"/>
    <w:rsid w:val="00BC4BC6"/>
    <w:rsid w:val="00BC52FD"/>
    <w:rsid w:val="00BC67BA"/>
    <w:rsid w:val="00BC6E62"/>
    <w:rsid w:val="00BC7443"/>
    <w:rsid w:val="00BC7CF2"/>
    <w:rsid w:val="00BD00DE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BF7C7F"/>
    <w:rsid w:val="00C000EA"/>
    <w:rsid w:val="00C00647"/>
    <w:rsid w:val="00C02764"/>
    <w:rsid w:val="00C03003"/>
    <w:rsid w:val="00C04CEF"/>
    <w:rsid w:val="00C0662F"/>
    <w:rsid w:val="00C116B5"/>
    <w:rsid w:val="00C11943"/>
    <w:rsid w:val="00C12C6F"/>
    <w:rsid w:val="00C12E96"/>
    <w:rsid w:val="00C14763"/>
    <w:rsid w:val="00C16141"/>
    <w:rsid w:val="00C2144D"/>
    <w:rsid w:val="00C2363F"/>
    <w:rsid w:val="00C236C8"/>
    <w:rsid w:val="00C260B1"/>
    <w:rsid w:val="00C26E56"/>
    <w:rsid w:val="00C27970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0E7"/>
    <w:rsid w:val="00C56448"/>
    <w:rsid w:val="00C5738F"/>
    <w:rsid w:val="00C667BE"/>
    <w:rsid w:val="00C6766B"/>
    <w:rsid w:val="00C72223"/>
    <w:rsid w:val="00C76417"/>
    <w:rsid w:val="00C7726F"/>
    <w:rsid w:val="00C77ECC"/>
    <w:rsid w:val="00C823DA"/>
    <w:rsid w:val="00C8259F"/>
    <w:rsid w:val="00C82746"/>
    <w:rsid w:val="00C8312F"/>
    <w:rsid w:val="00C84C47"/>
    <w:rsid w:val="00C858A4"/>
    <w:rsid w:val="00C86AFA"/>
    <w:rsid w:val="00CB04F9"/>
    <w:rsid w:val="00CB18D0"/>
    <w:rsid w:val="00CB1C8A"/>
    <w:rsid w:val="00CB24F5"/>
    <w:rsid w:val="00CB2663"/>
    <w:rsid w:val="00CB3BBE"/>
    <w:rsid w:val="00CB59E9"/>
    <w:rsid w:val="00CB6CD1"/>
    <w:rsid w:val="00CC0D6A"/>
    <w:rsid w:val="00CC3831"/>
    <w:rsid w:val="00CC3E3D"/>
    <w:rsid w:val="00CC519B"/>
    <w:rsid w:val="00CC6BB2"/>
    <w:rsid w:val="00CD12C1"/>
    <w:rsid w:val="00CD1E4D"/>
    <w:rsid w:val="00CD214E"/>
    <w:rsid w:val="00CD46FA"/>
    <w:rsid w:val="00CD5973"/>
    <w:rsid w:val="00CE1E85"/>
    <w:rsid w:val="00CE31A6"/>
    <w:rsid w:val="00CE4CDC"/>
    <w:rsid w:val="00CF0609"/>
    <w:rsid w:val="00CF09AA"/>
    <w:rsid w:val="00CF3335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7A8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5F99"/>
    <w:rsid w:val="00D47D7A"/>
    <w:rsid w:val="00D50ABD"/>
    <w:rsid w:val="00D55290"/>
    <w:rsid w:val="00D57791"/>
    <w:rsid w:val="00D6005B"/>
    <w:rsid w:val="00D60079"/>
    <w:rsid w:val="00D6046A"/>
    <w:rsid w:val="00D62870"/>
    <w:rsid w:val="00D655D9"/>
    <w:rsid w:val="00D65872"/>
    <w:rsid w:val="00D676F3"/>
    <w:rsid w:val="00D67848"/>
    <w:rsid w:val="00D70EF5"/>
    <w:rsid w:val="00D71024"/>
    <w:rsid w:val="00D71A25"/>
    <w:rsid w:val="00D71FCF"/>
    <w:rsid w:val="00D72A54"/>
    <w:rsid w:val="00D72CC1"/>
    <w:rsid w:val="00D73B2C"/>
    <w:rsid w:val="00D76EC9"/>
    <w:rsid w:val="00D77351"/>
    <w:rsid w:val="00D80E7D"/>
    <w:rsid w:val="00D81397"/>
    <w:rsid w:val="00D848B9"/>
    <w:rsid w:val="00D85B8B"/>
    <w:rsid w:val="00D90E69"/>
    <w:rsid w:val="00D91368"/>
    <w:rsid w:val="00D93106"/>
    <w:rsid w:val="00D933E9"/>
    <w:rsid w:val="00D9505D"/>
    <w:rsid w:val="00D953D0"/>
    <w:rsid w:val="00D959F5"/>
    <w:rsid w:val="00D96884"/>
    <w:rsid w:val="00DA3258"/>
    <w:rsid w:val="00DA3FDD"/>
    <w:rsid w:val="00DA618A"/>
    <w:rsid w:val="00DA7017"/>
    <w:rsid w:val="00DA7028"/>
    <w:rsid w:val="00DB1AD2"/>
    <w:rsid w:val="00DB2B58"/>
    <w:rsid w:val="00DB34AD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827"/>
    <w:rsid w:val="00DE590F"/>
    <w:rsid w:val="00DE7DC1"/>
    <w:rsid w:val="00DF0466"/>
    <w:rsid w:val="00DF3F7E"/>
    <w:rsid w:val="00DF7648"/>
    <w:rsid w:val="00E00E29"/>
    <w:rsid w:val="00E02BAB"/>
    <w:rsid w:val="00E04CEB"/>
    <w:rsid w:val="00E05873"/>
    <w:rsid w:val="00E060BC"/>
    <w:rsid w:val="00E06F50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3C30"/>
    <w:rsid w:val="00E34A35"/>
    <w:rsid w:val="00E34C9B"/>
    <w:rsid w:val="00E361AD"/>
    <w:rsid w:val="00E37C2F"/>
    <w:rsid w:val="00E41C28"/>
    <w:rsid w:val="00E4559D"/>
    <w:rsid w:val="00E46308"/>
    <w:rsid w:val="00E4745D"/>
    <w:rsid w:val="00E51E17"/>
    <w:rsid w:val="00E52DAB"/>
    <w:rsid w:val="00E537CF"/>
    <w:rsid w:val="00E539B0"/>
    <w:rsid w:val="00E55994"/>
    <w:rsid w:val="00E57B81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5DDA"/>
    <w:rsid w:val="00E773E8"/>
    <w:rsid w:val="00E83ADD"/>
    <w:rsid w:val="00E84F38"/>
    <w:rsid w:val="00E85623"/>
    <w:rsid w:val="00E87441"/>
    <w:rsid w:val="00E90AEB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5668"/>
    <w:rsid w:val="00EC659E"/>
    <w:rsid w:val="00ED2072"/>
    <w:rsid w:val="00ED2AE0"/>
    <w:rsid w:val="00ED5553"/>
    <w:rsid w:val="00ED5E36"/>
    <w:rsid w:val="00ED6961"/>
    <w:rsid w:val="00EF0A08"/>
    <w:rsid w:val="00EF0B96"/>
    <w:rsid w:val="00EF3486"/>
    <w:rsid w:val="00EF47AF"/>
    <w:rsid w:val="00EF53B6"/>
    <w:rsid w:val="00F0040A"/>
    <w:rsid w:val="00F00B73"/>
    <w:rsid w:val="00F115CA"/>
    <w:rsid w:val="00F14817"/>
    <w:rsid w:val="00F14EBA"/>
    <w:rsid w:val="00F1510F"/>
    <w:rsid w:val="00F1533A"/>
    <w:rsid w:val="00F15E5A"/>
    <w:rsid w:val="00F17E91"/>
    <w:rsid w:val="00F17F0A"/>
    <w:rsid w:val="00F2668F"/>
    <w:rsid w:val="00F2742F"/>
    <w:rsid w:val="00F2753B"/>
    <w:rsid w:val="00F340B2"/>
    <w:rsid w:val="00F43390"/>
    <w:rsid w:val="00F43AAD"/>
    <w:rsid w:val="00F443B2"/>
    <w:rsid w:val="00F458D8"/>
    <w:rsid w:val="00F46185"/>
    <w:rsid w:val="00F46EA4"/>
    <w:rsid w:val="00F50237"/>
    <w:rsid w:val="00F50E26"/>
    <w:rsid w:val="00F51E5C"/>
    <w:rsid w:val="00F53596"/>
    <w:rsid w:val="00F55BA8"/>
    <w:rsid w:val="00F55DB1"/>
    <w:rsid w:val="00F56ACA"/>
    <w:rsid w:val="00F600FE"/>
    <w:rsid w:val="00F6282B"/>
    <w:rsid w:val="00F62E4D"/>
    <w:rsid w:val="00F66306"/>
    <w:rsid w:val="00F66B34"/>
    <w:rsid w:val="00F675B9"/>
    <w:rsid w:val="00F711C9"/>
    <w:rsid w:val="00F74B3D"/>
    <w:rsid w:val="00F74C59"/>
    <w:rsid w:val="00F75C3A"/>
    <w:rsid w:val="00F82E30"/>
    <w:rsid w:val="00F831CB"/>
    <w:rsid w:val="00F83BFE"/>
    <w:rsid w:val="00F83D89"/>
    <w:rsid w:val="00F848A3"/>
    <w:rsid w:val="00F84ACF"/>
    <w:rsid w:val="00F85339"/>
    <w:rsid w:val="00F85742"/>
    <w:rsid w:val="00F85BF8"/>
    <w:rsid w:val="00F871CE"/>
    <w:rsid w:val="00F87802"/>
    <w:rsid w:val="00F92C0A"/>
    <w:rsid w:val="00F92ED0"/>
    <w:rsid w:val="00F9415B"/>
    <w:rsid w:val="00FA13C2"/>
    <w:rsid w:val="00FA5AB9"/>
    <w:rsid w:val="00FA7F91"/>
    <w:rsid w:val="00FB121C"/>
    <w:rsid w:val="00FB1CDD"/>
    <w:rsid w:val="00FB2C2F"/>
    <w:rsid w:val="00FB305C"/>
    <w:rsid w:val="00FC2E3D"/>
    <w:rsid w:val="00FC3BDE"/>
    <w:rsid w:val="00FD1257"/>
    <w:rsid w:val="00FD1DBE"/>
    <w:rsid w:val="00FD27B6"/>
    <w:rsid w:val="00FD3689"/>
    <w:rsid w:val="00FD42A3"/>
    <w:rsid w:val="00FD69B0"/>
    <w:rsid w:val="00FD7468"/>
    <w:rsid w:val="00FD7CE0"/>
    <w:rsid w:val="00FE0B3B"/>
    <w:rsid w:val="00FE1BE2"/>
    <w:rsid w:val="00FE5BA3"/>
    <w:rsid w:val="00FE7044"/>
    <w:rsid w:val="00FE730A"/>
    <w:rsid w:val="00FF00C7"/>
    <w:rsid w:val="00FF1DD7"/>
    <w:rsid w:val="00FF4453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qFormat="1"/>
    <w:lsdException w:name="heading 2" w:locked="0" w:semiHidden="1" w:uiPriority="0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 w:uiPriority="0" w:qFormat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 w:uiPriority="0"/>
    <w:lsdException w:name="Body Text Indent" w:locked="0" w:semiHidden="1" w:uiPriority="0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 w:uiPriority="0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 w:uiPriority="0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A61FA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1FA5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03349"/>
    <w:pPr>
      <w:keepNext/>
      <w:widowControl/>
      <w:adjustRightInd/>
      <w:spacing w:before="240"/>
      <w:jc w:val="center"/>
      <w:outlineLvl w:val="1"/>
    </w:pPr>
    <w:rPr>
      <w:rFonts w:ascii="Arial" w:eastAsia="Times New Roman" w:hAnsi="Arial"/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link w:val="LITliteraZnak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link w:val="TIRtiretZnak"/>
    <w:uiPriority w:val="18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7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1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5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7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7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6A748A"/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8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0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1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1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5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5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7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4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2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6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6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0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49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7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6A748A"/>
  </w:style>
  <w:style w:type="paragraph" w:customStyle="1" w:styleId="ZZUSTzmianazmust">
    <w:name w:val="ZZ/UST(§) – zmiana zm. ust. (§)"/>
    <w:basedOn w:val="ZZARTzmianazmart"/>
    <w:uiPriority w:val="60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9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7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7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7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8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8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9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9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6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4E7F72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E6AD5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329AC"/>
    <w:pPr>
      <w:spacing w:line="240" w:lineRule="auto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700B8"/>
    <w:pPr>
      <w:jc w:val="left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603349"/>
    <w:rPr>
      <w:rFonts w:ascii="Arial" w:hAnsi="Arial" w:cs="Arial"/>
      <w:b/>
      <w:bCs/>
      <w:szCs w:val="20"/>
      <w:u w:val="single"/>
    </w:r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603349"/>
    <w:rPr>
      <w:rFonts w:eastAsiaTheme="minorEastAsia" w:cs="Arial"/>
      <w:bCs/>
      <w:szCs w:val="20"/>
    </w:r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603349"/>
    <w:rPr>
      <w:rFonts w:eastAsiaTheme="minorEastAsia" w:cs="Arial"/>
      <w:bCs/>
    </w:rPr>
  </w:style>
  <w:style w:type="character" w:customStyle="1" w:styleId="2TIRpodwjnytiretZnak">
    <w:name w:val="2TIR – podwójny tiret Znak"/>
    <w:link w:val="2TIRpodwjnytiret"/>
    <w:uiPriority w:val="71"/>
    <w:rsid w:val="00603349"/>
    <w:rPr>
      <w:rFonts w:eastAsiaTheme="minorEastAsia" w:cs="Arial"/>
      <w:bCs/>
      <w:szCs w:val="20"/>
    </w:r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603349"/>
    <w:rPr>
      <w:rFonts w:eastAsiaTheme="minorEastAsia" w:cs="Arial"/>
      <w:bCs/>
      <w:szCs w:val="20"/>
    </w:rPr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603349"/>
    <w:rPr>
      <w:rFonts w:eastAsiaTheme="minorEastAsia" w:cs="Arial"/>
      <w:bCs/>
      <w:szCs w:val="20"/>
    </w:rPr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603349"/>
    <w:rPr>
      <w:rFonts w:eastAsiaTheme="minorEastAsia" w:cs="Arial"/>
      <w:bCs/>
      <w:szCs w:val="20"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603349"/>
    <w:pPr>
      <w:spacing w:before="60"/>
      <w:ind w:left="510"/>
    </w:pPr>
    <w:rPr>
      <w:rFonts w:eastAsia="Times New Roman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603349"/>
    <w:rPr>
      <w:rFonts w:eastAsiaTheme="minorEastAsia" w:cs="Arial"/>
      <w:szCs w:val="20"/>
    </w:rPr>
  </w:style>
  <w:style w:type="character" w:customStyle="1" w:styleId="nowelaZnak">
    <w:name w:val="nowela Znak"/>
    <w:link w:val="nowela"/>
    <w:uiPriority w:val="99"/>
    <w:semiHidden/>
    <w:locked/>
    <w:rsid w:val="00603349"/>
    <w:rPr>
      <w:rFonts w:cs="Arial"/>
      <w:szCs w:val="20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603349"/>
    <w:rPr>
      <w:rFonts w:eastAsiaTheme="minorEastAsia" w:cs="Arial"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603349"/>
    <w:rPr>
      <w:rFonts w:eastAsiaTheme="minorEastAsia" w:cs="Arial"/>
      <w:b/>
      <w:bCs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603349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603349"/>
    <w:rPr>
      <w:rFonts w:eastAsia="Times New Roman"/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603349"/>
    <w:rPr>
      <w:rFonts w:cs="Arial"/>
      <w:bCs/>
      <w:szCs w:val="20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603349"/>
    <w:rPr>
      <w:b/>
      <w:bCs/>
      <w:caps/>
      <w:spacing w:val="54"/>
      <w:kern w:val="24"/>
    </w:rPr>
  </w:style>
  <w:style w:type="character" w:customStyle="1" w:styleId="USTustnpkodeksuZnak">
    <w:name w:val="UST(§) – ust. (§ np. kodeksu) Znak"/>
    <w:link w:val="USTustnpkodeksu"/>
    <w:uiPriority w:val="15"/>
    <w:rsid w:val="00603349"/>
    <w:rPr>
      <w:rFonts w:eastAsiaTheme="minorEastAsia" w:cs="Arial"/>
      <w:bCs/>
      <w:szCs w:val="20"/>
    </w:rPr>
  </w:style>
  <w:style w:type="character" w:customStyle="1" w:styleId="PKTpunktZnak">
    <w:name w:val="PKT – punkt Znak"/>
    <w:link w:val="PKTpunkt"/>
    <w:uiPriority w:val="16"/>
    <w:locked/>
    <w:rsid w:val="00603349"/>
    <w:rPr>
      <w:rFonts w:eastAsiaTheme="minorEastAsia" w:cs="Arial"/>
      <w:bCs/>
      <w:szCs w:val="20"/>
    </w:rPr>
  </w:style>
  <w:style w:type="character" w:customStyle="1" w:styleId="CZWSPPKTczwsplnapunktwZnak">
    <w:name w:val="CZ_WSP_PKT – część wspólna punktów Znak"/>
    <w:link w:val="CZWSPPKTczwsplnapunktw"/>
    <w:uiPriority w:val="19"/>
    <w:rsid w:val="00603349"/>
    <w:rPr>
      <w:rFonts w:eastAsiaTheme="minorEastAsia" w:cs="Arial"/>
      <w:bCs/>
      <w:szCs w:val="20"/>
    </w:rPr>
  </w:style>
  <w:style w:type="character" w:customStyle="1" w:styleId="LITliteraZnak">
    <w:name w:val="LIT – litera Znak"/>
    <w:link w:val="LITlitera"/>
    <w:uiPriority w:val="17"/>
    <w:rsid w:val="00603349"/>
    <w:rPr>
      <w:rFonts w:eastAsiaTheme="minorEastAsia" w:cs="Arial"/>
      <w:bCs/>
      <w:szCs w:val="20"/>
    </w:rPr>
  </w:style>
  <w:style w:type="character" w:customStyle="1" w:styleId="CZWSPLITczwsplnaliterZnak">
    <w:name w:val="CZ_WSP_LIT – część wspólna liter Znak"/>
    <w:link w:val="CZWSPLITczwsplnaliter"/>
    <w:uiPriority w:val="20"/>
    <w:rsid w:val="00603349"/>
    <w:rPr>
      <w:rFonts w:eastAsiaTheme="minorEastAsia" w:cs="Arial"/>
      <w:bCs/>
    </w:rPr>
  </w:style>
  <w:style w:type="character" w:customStyle="1" w:styleId="TIRtiretZnak">
    <w:name w:val="TIR – tiret Znak"/>
    <w:link w:val="TIRtiret"/>
    <w:uiPriority w:val="18"/>
    <w:rsid w:val="00603349"/>
    <w:rPr>
      <w:rFonts w:eastAsiaTheme="minorEastAsia" w:cs="Arial"/>
      <w:bCs/>
      <w:szCs w:val="20"/>
    </w:rPr>
  </w:style>
  <w:style w:type="character" w:customStyle="1" w:styleId="CZWSPTIRczwsplnatiretZnak">
    <w:name w:val="CZ_WSP_TIR – część wspólna tiret Znak"/>
    <w:link w:val="CZWSPTIRczwsplnatiret"/>
    <w:uiPriority w:val="21"/>
    <w:rsid w:val="00603349"/>
    <w:rPr>
      <w:rFonts w:eastAsiaTheme="minorEastAsia" w:cs="Arial"/>
      <w:bCs/>
      <w:szCs w:val="20"/>
    </w:rPr>
  </w:style>
  <w:style w:type="character" w:customStyle="1" w:styleId="CYTcytatnpprzysigiZnak">
    <w:name w:val="CYT – cytat np. przysięgi Znak"/>
    <w:link w:val="CYTcytatnpprzysigi"/>
    <w:uiPriority w:val="23"/>
    <w:locked/>
    <w:rsid w:val="00603349"/>
    <w:rPr>
      <w:rFonts w:eastAsiaTheme="minorEastAsia" w:cs="Arial"/>
      <w:bCs/>
      <w:szCs w:val="20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603349"/>
    <w:rPr>
      <w:rFonts w:eastAsiaTheme="minorEastAsia"/>
      <w:b/>
      <w:bCs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603349"/>
    <w:pPr>
      <w:ind w:left="986" w:hanging="476"/>
      <w:jc w:val="both"/>
    </w:pPr>
    <w:rPr>
      <w:rFonts w:ascii="Times New Roman" w:hAnsi="Times New Roman" w:cs="Arial"/>
      <w:szCs w:val="20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603349"/>
    <w:rPr>
      <w:rFonts w:eastAsiaTheme="minorEastAsia" w:cs="Arial"/>
      <w:bCs/>
      <w:caps/>
      <w:kern w:val="24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603349"/>
    <w:rPr>
      <w:rFonts w:ascii="Times New Roman" w:hAnsi="Times New Roman" w:cs="Arial"/>
      <w:szCs w:val="20"/>
    </w:r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603349"/>
    <w:rPr>
      <w:rFonts w:eastAsiaTheme="minorEastAsia" w:cs="Arial"/>
      <w:bCs/>
      <w:caps/>
      <w:kern w:val="24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603349"/>
    <w:rPr>
      <w:szCs w:val="26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603349"/>
    <w:rPr>
      <w:rFonts w:eastAsiaTheme="minorEastAsia" w:cs="Arial"/>
      <w:bCs/>
      <w:kern w:val="24"/>
    </w:rPr>
  </w:style>
  <w:style w:type="character" w:customStyle="1" w:styleId="ZPKTzmpktartykuempunktemZnak">
    <w:name w:val="Z/PKT – zm. pkt artykułem (punktem) Znak"/>
    <w:link w:val="ZPKTzmpktartykuempunktem"/>
    <w:uiPriority w:val="33"/>
    <w:rsid w:val="00603349"/>
    <w:rPr>
      <w:rFonts w:eastAsiaTheme="minorEastAsia" w:cs="Arial"/>
      <w:bCs/>
      <w:szCs w:val="20"/>
    </w:rPr>
  </w:style>
  <w:style w:type="character" w:customStyle="1" w:styleId="ZTIRLITzmlittiretZnak">
    <w:name w:val="Z_TIR/LIT – zm. lit. tiret Znak"/>
    <w:link w:val="ZTIRLITzmlittiret"/>
    <w:uiPriority w:val="55"/>
    <w:rsid w:val="00603349"/>
    <w:rPr>
      <w:rFonts w:eastAsiaTheme="minorEastAsia" w:cs="Arial"/>
      <w:bCs/>
      <w:szCs w:val="20"/>
    </w:r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603349"/>
    <w:rPr>
      <w:rFonts w:eastAsiaTheme="minorEastAsia" w:cs="Arial"/>
      <w:bCs/>
    </w:rPr>
  </w:style>
  <w:style w:type="character" w:customStyle="1" w:styleId="ZTIRTIRzmtirtiretZnak">
    <w:name w:val="Z_TIR/TIR – zm. tir. tiret Znak"/>
    <w:link w:val="ZTIRTIRzmtirtiret"/>
    <w:uiPriority w:val="55"/>
    <w:rsid w:val="00603349"/>
    <w:rPr>
      <w:rFonts w:eastAsiaTheme="minorEastAsia" w:cs="Arial"/>
      <w:bCs/>
      <w:szCs w:val="20"/>
    </w:rPr>
  </w:style>
  <w:style w:type="character" w:customStyle="1" w:styleId="ZTIRTIRwLITzmtirwlittiretZnak">
    <w:name w:val="Z_TIR/TIR_w_LIT – zm. tir. w lit. tiret Znak"/>
    <w:link w:val="ZTIRTIRwLITzmtirwlittiret"/>
    <w:uiPriority w:val="55"/>
    <w:rsid w:val="00603349"/>
    <w:rPr>
      <w:rFonts w:eastAsiaTheme="minorEastAsia" w:cs="Arial"/>
      <w:bCs/>
      <w:szCs w:val="20"/>
    </w:r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603349"/>
    <w:rPr>
      <w:rFonts w:eastAsiaTheme="minorEastAsia" w:cs="Arial"/>
      <w:bCs/>
      <w:szCs w:val="20"/>
    </w:r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603349"/>
    <w:rPr>
      <w:rFonts w:eastAsiaTheme="minorEastAsia" w:cs="Arial"/>
      <w:bCs/>
      <w:szCs w:val="20"/>
    </w:r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603349"/>
    <w:rPr>
      <w:rFonts w:eastAsiaTheme="minorEastAsia" w:cs="Arial"/>
      <w:bCs/>
      <w:szCs w:val="20"/>
    </w:rPr>
  </w:style>
  <w:style w:type="character" w:customStyle="1" w:styleId="ZLIT2TIRzmpodwtirliterZnak">
    <w:name w:val="Z_LIT/2TIR – zm. podw. tir. literą Znak"/>
    <w:link w:val="ZLIT2TIRzmpodwtirliter"/>
    <w:uiPriority w:val="75"/>
    <w:rsid w:val="00603349"/>
    <w:rPr>
      <w:rFonts w:eastAsiaTheme="minorEastAsia" w:cs="Arial"/>
      <w:bCs/>
      <w:szCs w:val="20"/>
    </w:rPr>
  </w:style>
  <w:style w:type="character" w:customStyle="1" w:styleId="ZTIR2TIRzmpodwtirtiretZnak">
    <w:name w:val="Z_TIR/2TIR – zm. podw. tir. tiret Znak"/>
    <w:link w:val="ZTIR2TIRzmpodwtirtiret"/>
    <w:uiPriority w:val="80"/>
    <w:rsid w:val="00603349"/>
    <w:rPr>
      <w:rFonts w:eastAsiaTheme="minorEastAsia" w:cs="Arial"/>
      <w:bCs/>
      <w:szCs w:val="20"/>
    </w:r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603349"/>
    <w:rPr>
      <w:rFonts w:eastAsiaTheme="minorEastAsia" w:cs="Arial"/>
      <w:bCs/>
      <w:szCs w:val="20"/>
    </w:r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603349"/>
    <w:rPr>
      <w:rFonts w:eastAsiaTheme="minorEastAsia" w:cs="Arial"/>
      <w:bCs/>
      <w:szCs w:val="20"/>
    </w:rPr>
  </w:style>
  <w:style w:type="character" w:customStyle="1" w:styleId="ZTIRPKTzmpkttiretZnak">
    <w:name w:val="Z_TIR/PKT – zm. pkt tiret Znak"/>
    <w:link w:val="ZTIRPKTzmpkttiret"/>
    <w:uiPriority w:val="54"/>
    <w:rsid w:val="00603349"/>
    <w:rPr>
      <w:rFonts w:eastAsiaTheme="minorEastAsia" w:cs="Arial"/>
      <w:bCs/>
      <w:szCs w:val="20"/>
    </w:rPr>
  </w:style>
  <w:style w:type="character" w:customStyle="1" w:styleId="ZTIRLITwPKTzmlitwpkttiretZnak">
    <w:name w:val="Z_TIR/LIT_w_PKT – zm. lit. w pkt tiret Znak"/>
    <w:link w:val="ZTIRLITwPKTzmlitwpkttiret"/>
    <w:uiPriority w:val="55"/>
    <w:rsid w:val="00603349"/>
    <w:rPr>
      <w:rFonts w:eastAsiaTheme="minorEastAsia" w:cs="Arial"/>
      <w:bCs/>
      <w:szCs w:val="20"/>
    </w:r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8"/>
    <w:rsid w:val="00603349"/>
    <w:rPr>
      <w:rFonts w:eastAsiaTheme="minorEastAsia" w:cs="Arial"/>
      <w:bCs/>
    </w:r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603349"/>
    <w:rPr>
      <w:rFonts w:eastAsiaTheme="minorEastAsia" w:cs="Arial"/>
      <w:bCs/>
      <w:szCs w:val="20"/>
    </w:r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603349"/>
    <w:rPr>
      <w:rFonts w:eastAsiaTheme="minorEastAsia" w:cs="Arial"/>
      <w:bCs/>
      <w:szCs w:val="20"/>
    </w:r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603349"/>
    <w:rPr>
      <w:rFonts w:eastAsiaTheme="minorEastAsia" w:cs="Arial"/>
      <w:bCs/>
      <w:szCs w:val="20"/>
    </w:r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603349"/>
    <w:rPr>
      <w:rFonts w:eastAsiaTheme="minorEastAsia" w:cs="Arial"/>
      <w:bCs/>
      <w:szCs w:val="20"/>
    </w:rPr>
  </w:style>
  <w:style w:type="character" w:customStyle="1" w:styleId="Z2TIRLITzmlitpodwjnymtiretZnak">
    <w:name w:val="Z_2TIR/LIT – zm. lit. podwójnym tiret Znak"/>
    <w:link w:val="Z2TIRLITzmlitpodwjnymtiret"/>
    <w:uiPriority w:val="83"/>
    <w:rsid w:val="00603349"/>
    <w:rPr>
      <w:rFonts w:eastAsiaTheme="minorEastAsia" w:cs="Arial"/>
      <w:bCs/>
      <w:szCs w:val="20"/>
    </w:r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603349"/>
    <w:rPr>
      <w:rFonts w:eastAsiaTheme="minorEastAsia" w:cs="Arial"/>
      <w:bCs/>
      <w:szCs w:val="20"/>
    </w:r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603349"/>
    <w:rPr>
      <w:rFonts w:eastAsiaTheme="minorEastAsia" w:cs="Arial"/>
      <w:bCs/>
      <w:szCs w:val="20"/>
    </w:r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603349"/>
    <w:rPr>
      <w:rFonts w:eastAsiaTheme="minorEastAsia" w:cs="Arial"/>
      <w:bCs/>
      <w:szCs w:val="20"/>
    </w:r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603349"/>
    <w:rPr>
      <w:rFonts w:eastAsiaTheme="minorEastAsia" w:cs="Arial"/>
      <w:bCs/>
      <w:szCs w:val="20"/>
    </w:r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603349"/>
    <w:rPr>
      <w:rFonts w:eastAsiaTheme="minorEastAsia" w:cs="Arial"/>
      <w:bCs/>
      <w:szCs w:val="20"/>
    </w:r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603349"/>
    <w:rPr>
      <w:rFonts w:eastAsiaTheme="minorEastAsia" w:cs="Arial"/>
      <w:bCs/>
      <w:szCs w:val="20"/>
    </w:r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603349"/>
    <w:rPr>
      <w:bCs/>
      <w:caps/>
      <w:kern w:val="24"/>
    </w:r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603349"/>
    <w:rPr>
      <w:rFonts w:eastAsiaTheme="minorEastAsia"/>
      <w:bCs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603349"/>
    <w:pPr>
      <w:ind w:left="1497"/>
    </w:p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603349"/>
    <w:rPr>
      <w:rFonts w:eastAsiaTheme="minorEastAsia" w:cs="Arial"/>
      <w:bCs/>
      <w:kern w:val="24"/>
    </w:r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603349"/>
    <w:rPr>
      <w:rFonts w:eastAsiaTheme="minorEastAsia" w:cs="Arial"/>
      <w:bCs/>
      <w:szCs w:val="20"/>
    </w:rPr>
  </w:style>
  <w:style w:type="character" w:customStyle="1" w:styleId="Z2TIRTIRzmtirpodwjnymtiretZnak">
    <w:name w:val="Z_2TIR/TIR – zm. tir. podwójnym tiret Znak"/>
    <w:link w:val="Z2TIRTIRzmtirpodwjnymtiret"/>
    <w:uiPriority w:val="83"/>
    <w:rsid w:val="00603349"/>
    <w:rPr>
      <w:rFonts w:eastAsiaTheme="minorEastAsia" w:cs="Arial"/>
      <w:bCs/>
      <w:szCs w:val="20"/>
    </w:r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603349"/>
    <w:pPr>
      <w:ind w:left="1021"/>
    </w:pPr>
    <w:rPr>
      <w:rFonts w:eastAsia="Times New Roman"/>
    </w:r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603349"/>
    <w:pPr>
      <w:ind w:left="1497"/>
    </w:p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603349"/>
    <w:rPr>
      <w:b/>
      <w:szCs w:val="26"/>
    </w:rPr>
  </w:style>
  <w:style w:type="paragraph" w:customStyle="1" w:styleId="TEKSTWTABELItekstzwcitympierwwierszem0">
    <w:name w:val="TEKST_W_TABELI – tekst z wciętym pierw. wierszem"/>
    <w:basedOn w:val="USTustnpkodeksu"/>
    <w:uiPriority w:val="27"/>
    <w:qFormat/>
    <w:rsid w:val="00603349"/>
    <w:rPr>
      <w:rFonts w:eastAsia="Times New Roman"/>
      <w:kern w:val="24"/>
    </w:rPr>
  </w:style>
  <w:style w:type="paragraph" w:customStyle="1" w:styleId="TEKSTwporozumieniu0">
    <w:name w:val="TEKST &quot;w porozumieniu:&quot;"/>
    <w:next w:val="NAZORGWPOROZUMIENIUnazwaorganuwporozumieniuzktrymaktjestwydawany"/>
    <w:uiPriority w:val="29"/>
    <w:qFormat/>
    <w:rsid w:val="00603349"/>
    <w:rPr>
      <w:rFonts w:ascii="Times New Roman" w:hAnsi="Times New Roman" w:cs="Arial"/>
      <w:b/>
      <w:szCs w:val="20"/>
    </w:rPr>
  </w:style>
  <w:style w:type="paragraph" w:customStyle="1" w:styleId="ZCZWSPODNONIKA-zmczciwsppktodnonikaartykuempunktem">
    <w:name w:val="Z/CZ_WSP_ODNOŚNIKA - zm. części wsp. pkt odnośnika artykułem (punktem)"/>
    <w:basedOn w:val="ZPKTODNONIKAzmpktodnonikaartykuempunktem"/>
    <w:next w:val="PKTpunkt"/>
    <w:uiPriority w:val="42"/>
    <w:qFormat/>
    <w:rsid w:val="00603349"/>
    <w:pPr>
      <w:ind w:left="510" w:firstLine="0"/>
    </w:pPr>
    <w:rPr>
      <w:rFonts w:eastAsia="Times New Roman"/>
    </w:rPr>
  </w:style>
  <w:style w:type="paragraph" w:customStyle="1" w:styleId="NOTATKILEGISLATORA0">
    <w:name w:val="NOTATKI LEGISLATORA"/>
    <w:basedOn w:val="Normalny"/>
    <w:qFormat/>
    <w:rsid w:val="00603349"/>
    <w:pPr>
      <w:widowControl/>
      <w:adjustRightInd/>
      <w:spacing w:line="240" w:lineRule="auto"/>
    </w:pPr>
    <w:rPr>
      <w:rFonts w:eastAsia="Times New Roman" w:cs="Times New Roman"/>
      <w:b/>
      <w:i/>
      <w:szCs w:val="24"/>
    </w:rPr>
  </w:style>
  <w:style w:type="paragraph" w:customStyle="1" w:styleId="TEKSTZacznikido0">
    <w:name w:val="TEKST &quot;Załącznik(i) do ...&quot;"/>
    <w:uiPriority w:val="30"/>
    <w:qFormat/>
    <w:rsid w:val="00603349"/>
    <w:pPr>
      <w:spacing w:line="240" w:lineRule="auto"/>
      <w:ind w:left="5670"/>
    </w:pPr>
    <w:rPr>
      <w:rFonts w:ascii="Times New Roman" w:hAnsi="Times New Roman" w:cs="Arial"/>
      <w:szCs w:val="20"/>
    </w:rPr>
  </w:style>
  <w:style w:type="paragraph" w:styleId="Zwykytekst">
    <w:name w:val="Plain Text"/>
    <w:basedOn w:val="Normalny"/>
    <w:link w:val="ZwykytekstZnak"/>
    <w:rsid w:val="00603349"/>
    <w:pPr>
      <w:widowControl/>
      <w:adjustRightInd/>
      <w:spacing w:line="240" w:lineRule="auto"/>
    </w:pPr>
    <w:rPr>
      <w:rFonts w:ascii="Courier New" w:eastAsia="Times New Roman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603349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603349"/>
    <w:pPr>
      <w:widowControl/>
      <w:adjustRightInd/>
      <w:spacing w:before="240" w:line="24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603349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rsid w:val="00603349"/>
    <w:pPr>
      <w:widowControl/>
      <w:adjustRightInd/>
      <w:spacing w:before="240" w:line="240" w:lineRule="auto"/>
      <w:jc w:val="both"/>
    </w:pPr>
    <w:rPr>
      <w:rFonts w:eastAsia="Times New Roman" w:cs="Times New Roman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03349"/>
    <w:rPr>
      <w:rFonts w:ascii="Times New Roman" w:hAnsi="Times New Roman"/>
      <w:b/>
      <w:bCs/>
    </w:rPr>
  </w:style>
  <w:style w:type="paragraph" w:styleId="Tekstpodstawowywcity">
    <w:name w:val="Body Text Indent"/>
    <w:basedOn w:val="Normalny"/>
    <w:link w:val="TekstpodstawowywcityZnak"/>
    <w:rsid w:val="00603349"/>
    <w:pPr>
      <w:widowControl/>
      <w:adjustRightInd/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3349"/>
    <w:rPr>
      <w:rFonts w:ascii="Times New Roman" w:hAnsi="Times New Roman"/>
    </w:rPr>
  </w:style>
  <w:style w:type="character" w:styleId="Hipercze">
    <w:name w:val="Hyperlink"/>
    <w:basedOn w:val="Domylnaczcionkaakapitu"/>
    <w:rsid w:val="00603349"/>
    <w:rPr>
      <w:color w:val="0000FF"/>
      <w:u w:val="single"/>
    </w:rPr>
  </w:style>
  <w:style w:type="paragraph" w:styleId="Poprawka">
    <w:name w:val="Revision"/>
    <w:hidden/>
    <w:uiPriority w:val="99"/>
    <w:semiHidden/>
    <w:rsid w:val="00982141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qFormat="1"/>
    <w:lsdException w:name="heading 2" w:locked="0" w:semiHidden="1" w:uiPriority="0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 w:uiPriority="0" w:qFormat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 w:uiPriority="0"/>
    <w:lsdException w:name="Body Text Indent" w:locked="0" w:semiHidden="1" w:uiPriority="0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 w:uiPriority="0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 w:uiPriority="0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A61FA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1FA5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03349"/>
    <w:pPr>
      <w:keepNext/>
      <w:widowControl/>
      <w:adjustRightInd/>
      <w:spacing w:before="240"/>
      <w:jc w:val="center"/>
      <w:outlineLvl w:val="1"/>
    </w:pPr>
    <w:rPr>
      <w:rFonts w:ascii="Arial" w:eastAsia="Times New Roman" w:hAnsi="Arial"/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link w:val="LITliteraZnak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link w:val="TIRtiretZnak"/>
    <w:uiPriority w:val="18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7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1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5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7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7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6A748A"/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8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0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1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1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5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5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7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4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2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6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6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0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49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7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6A748A"/>
  </w:style>
  <w:style w:type="paragraph" w:customStyle="1" w:styleId="ZZUSTzmianazmust">
    <w:name w:val="ZZ/UST(§) – zmiana zm. ust. (§)"/>
    <w:basedOn w:val="ZZARTzmianazmart"/>
    <w:uiPriority w:val="60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9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7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7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7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8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8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9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9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6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4E7F72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E6AD5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329AC"/>
    <w:pPr>
      <w:spacing w:line="240" w:lineRule="auto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700B8"/>
    <w:pPr>
      <w:jc w:val="left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603349"/>
    <w:rPr>
      <w:rFonts w:ascii="Arial" w:hAnsi="Arial" w:cs="Arial"/>
      <w:b/>
      <w:bCs/>
      <w:szCs w:val="20"/>
      <w:u w:val="single"/>
    </w:r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603349"/>
    <w:rPr>
      <w:rFonts w:eastAsiaTheme="minorEastAsia" w:cs="Arial"/>
      <w:bCs/>
      <w:szCs w:val="20"/>
    </w:r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603349"/>
    <w:rPr>
      <w:rFonts w:eastAsiaTheme="minorEastAsia" w:cs="Arial"/>
      <w:bCs/>
    </w:rPr>
  </w:style>
  <w:style w:type="character" w:customStyle="1" w:styleId="2TIRpodwjnytiretZnak">
    <w:name w:val="2TIR – podwójny tiret Znak"/>
    <w:link w:val="2TIRpodwjnytiret"/>
    <w:uiPriority w:val="71"/>
    <w:rsid w:val="00603349"/>
    <w:rPr>
      <w:rFonts w:eastAsiaTheme="minorEastAsia" w:cs="Arial"/>
      <w:bCs/>
      <w:szCs w:val="20"/>
    </w:r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603349"/>
    <w:rPr>
      <w:rFonts w:eastAsiaTheme="minorEastAsia" w:cs="Arial"/>
      <w:bCs/>
      <w:szCs w:val="20"/>
    </w:rPr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603349"/>
    <w:rPr>
      <w:rFonts w:eastAsiaTheme="minorEastAsia" w:cs="Arial"/>
      <w:bCs/>
      <w:szCs w:val="20"/>
    </w:rPr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603349"/>
    <w:rPr>
      <w:rFonts w:eastAsiaTheme="minorEastAsia" w:cs="Arial"/>
      <w:bCs/>
      <w:szCs w:val="20"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603349"/>
    <w:pPr>
      <w:spacing w:before="60"/>
      <w:ind w:left="510"/>
    </w:pPr>
    <w:rPr>
      <w:rFonts w:eastAsia="Times New Roman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603349"/>
    <w:rPr>
      <w:rFonts w:eastAsiaTheme="minorEastAsia" w:cs="Arial"/>
      <w:szCs w:val="20"/>
    </w:rPr>
  </w:style>
  <w:style w:type="character" w:customStyle="1" w:styleId="nowelaZnak">
    <w:name w:val="nowela Znak"/>
    <w:link w:val="nowela"/>
    <w:uiPriority w:val="99"/>
    <w:semiHidden/>
    <w:locked/>
    <w:rsid w:val="00603349"/>
    <w:rPr>
      <w:rFonts w:cs="Arial"/>
      <w:szCs w:val="20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603349"/>
    <w:rPr>
      <w:rFonts w:eastAsiaTheme="minorEastAsia" w:cs="Arial"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603349"/>
    <w:rPr>
      <w:rFonts w:eastAsiaTheme="minorEastAsia" w:cs="Arial"/>
      <w:b/>
      <w:bCs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603349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603349"/>
    <w:rPr>
      <w:rFonts w:eastAsia="Times New Roman"/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603349"/>
    <w:rPr>
      <w:rFonts w:cs="Arial"/>
      <w:bCs/>
      <w:szCs w:val="20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603349"/>
    <w:rPr>
      <w:b/>
      <w:bCs/>
      <w:caps/>
      <w:spacing w:val="54"/>
      <w:kern w:val="24"/>
    </w:rPr>
  </w:style>
  <w:style w:type="character" w:customStyle="1" w:styleId="USTustnpkodeksuZnak">
    <w:name w:val="UST(§) – ust. (§ np. kodeksu) Znak"/>
    <w:link w:val="USTustnpkodeksu"/>
    <w:uiPriority w:val="15"/>
    <w:rsid w:val="00603349"/>
    <w:rPr>
      <w:rFonts w:eastAsiaTheme="minorEastAsia" w:cs="Arial"/>
      <w:bCs/>
      <w:szCs w:val="20"/>
    </w:rPr>
  </w:style>
  <w:style w:type="character" w:customStyle="1" w:styleId="PKTpunktZnak">
    <w:name w:val="PKT – punkt Znak"/>
    <w:link w:val="PKTpunkt"/>
    <w:uiPriority w:val="16"/>
    <w:locked/>
    <w:rsid w:val="00603349"/>
    <w:rPr>
      <w:rFonts w:eastAsiaTheme="minorEastAsia" w:cs="Arial"/>
      <w:bCs/>
      <w:szCs w:val="20"/>
    </w:rPr>
  </w:style>
  <w:style w:type="character" w:customStyle="1" w:styleId="CZWSPPKTczwsplnapunktwZnak">
    <w:name w:val="CZ_WSP_PKT – część wspólna punktów Znak"/>
    <w:link w:val="CZWSPPKTczwsplnapunktw"/>
    <w:uiPriority w:val="19"/>
    <w:rsid w:val="00603349"/>
    <w:rPr>
      <w:rFonts w:eastAsiaTheme="minorEastAsia" w:cs="Arial"/>
      <w:bCs/>
      <w:szCs w:val="20"/>
    </w:rPr>
  </w:style>
  <w:style w:type="character" w:customStyle="1" w:styleId="LITliteraZnak">
    <w:name w:val="LIT – litera Znak"/>
    <w:link w:val="LITlitera"/>
    <w:uiPriority w:val="17"/>
    <w:rsid w:val="00603349"/>
    <w:rPr>
      <w:rFonts w:eastAsiaTheme="minorEastAsia" w:cs="Arial"/>
      <w:bCs/>
      <w:szCs w:val="20"/>
    </w:rPr>
  </w:style>
  <w:style w:type="character" w:customStyle="1" w:styleId="CZWSPLITczwsplnaliterZnak">
    <w:name w:val="CZ_WSP_LIT – część wspólna liter Znak"/>
    <w:link w:val="CZWSPLITczwsplnaliter"/>
    <w:uiPriority w:val="20"/>
    <w:rsid w:val="00603349"/>
    <w:rPr>
      <w:rFonts w:eastAsiaTheme="minorEastAsia" w:cs="Arial"/>
      <w:bCs/>
    </w:rPr>
  </w:style>
  <w:style w:type="character" w:customStyle="1" w:styleId="TIRtiretZnak">
    <w:name w:val="TIR – tiret Znak"/>
    <w:link w:val="TIRtiret"/>
    <w:uiPriority w:val="18"/>
    <w:rsid w:val="00603349"/>
    <w:rPr>
      <w:rFonts w:eastAsiaTheme="minorEastAsia" w:cs="Arial"/>
      <w:bCs/>
      <w:szCs w:val="20"/>
    </w:rPr>
  </w:style>
  <w:style w:type="character" w:customStyle="1" w:styleId="CZWSPTIRczwsplnatiretZnak">
    <w:name w:val="CZ_WSP_TIR – część wspólna tiret Znak"/>
    <w:link w:val="CZWSPTIRczwsplnatiret"/>
    <w:uiPriority w:val="21"/>
    <w:rsid w:val="00603349"/>
    <w:rPr>
      <w:rFonts w:eastAsiaTheme="minorEastAsia" w:cs="Arial"/>
      <w:bCs/>
      <w:szCs w:val="20"/>
    </w:rPr>
  </w:style>
  <w:style w:type="character" w:customStyle="1" w:styleId="CYTcytatnpprzysigiZnak">
    <w:name w:val="CYT – cytat np. przysięgi Znak"/>
    <w:link w:val="CYTcytatnpprzysigi"/>
    <w:uiPriority w:val="23"/>
    <w:locked/>
    <w:rsid w:val="00603349"/>
    <w:rPr>
      <w:rFonts w:eastAsiaTheme="minorEastAsia" w:cs="Arial"/>
      <w:bCs/>
      <w:szCs w:val="20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603349"/>
    <w:rPr>
      <w:rFonts w:eastAsiaTheme="minorEastAsia"/>
      <w:b/>
      <w:bCs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603349"/>
    <w:pPr>
      <w:ind w:left="986" w:hanging="476"/>
      <w:jc w:val="both"/>
    </w:pPr>
    <w:rPr>
      <w:rFonts w:ascii="Times New Roman" w:hAnsi="Times New Roman" w:cs="Arial"/>
      <w:szCs w:val="20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603349"/>
    <w:rPr>
      <w:rFonts w:eastAsiaTheme="minorEastAsia" w:cs="Arial"/>
      <w:bCs/>
      <w:caps/>
      <w:kern w:val="24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603349"/>
    <w:rPr>
      <w:rFonts w:ascii="Times New Roman" w:hAnsi="Times New Roman" w:cs="Arial"/>
      <w:szCs w:val="20"/>
    </w:r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603349"/>
    <w:rPr>
      <w:rFonts w:eastAsiaTheme="minorEastAsia" w:cs="Arial"/>
      <w:bCs/>
      <w:caps/>
      <w:kern w:val="24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603349"/>
    <w:rPr>
      <w:szCs w:val="26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603349"/>
    <w:rPr>
      <w:rFonts w:eastAsiaTheme="minorEastAsia" w:cs="Arial"/>
      <w:bCs/>
      <w:kern w:val="24"/>
    </w:rPr>
  </w:style>
  <w:style w:type="character" w:customStyle="1" w:styleId="ZPKTzmpktartykuempunktemZnak">
    <w:name w:val="Z/PKT – zm. pkt artykułem (punktem) Znak"/>
    <w:link w:val="ZPKTzmpktartykuempunktem"/>
    <w:uiPriority w:val="33"/>
    <w:rsid w:val="00603349"/>
    <w:rPr>
      <w:rFonts w:eastAsiaTheme="minorEastAsia" w:cs="Arial"/>
      <w:bCs/>
      <w:szCs w:val="20"/>
    </w:rPr>
  </w:style>
  <w:style w:type="character" w:customStyle="1" w:styleId="ZTIRLITzmlittiretZnak">
    <w:name w:val="Z_TIR/LIT – zm. lit. tiret Znak"/>
    <w:link w:val="ZTIRLITzmlittiret"/>
    <w:uiPriority w:val="55"/>
    <w:rsid w:val="00603349"/>
    <w:rPr>
      <w:rFonts w:eastAsiaTheme="minorEastAsia" w:cs="Arial"/>
      <w:bCs/>
      <w:szCs w:val="20"/>
    </w:r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603349"/>
    <w:rPr>
      <w:rFonts w:eastAsiaTheme="minorEastAsia" w:cs="Arial"/>
      <w:bCs/>
    </w:rPr>
  </w:style>
  <w:style w:type="character" w:customStyle="1" w:styleId="ZTIRTIRzmtirtiretZnak">
    <w:name w:val="Z_TIR/TIR – zm. tir. tiret Znak"/>
    <w:link w:val="ZTIRTIRzmtirtiret"/>
    <w:uiPriority w:val="55"/>
    <w:rsid w:val="00603349"/>
    <w:rPr>
      <w:rFonts w:eastAsiaTheme="minorEastAsia" w:cs="Arial"/>
      <w:bCs/>
      <w:szCs w:val="20"/>
    </w:rPr>
  </w:style>
  <w:style w:type="character" w:customStyle="1" w:styleId="ZTIRTIRwLITzmtirwlittiretZnak">
    <w:name w:val="Z_TIR/TIR_w_LIT – zm. tir. w lit. tiret Znak"/>
    <w:link w:val="ZTIRTIRwLITzmtirwlittiret"/>
    <w:uiPriority w:val="55"/>
    <w:rsid w:val="00603349"/>
    <w:rPr>
      <w:rFonts w:eastAsiaTheme="minorEastAsia" w:cs="Arial"/>
      <w:bCs/>
      <w:szCs w:val="20"/>
    </w:r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603349"/>
    <w:rPr>
      <w:rFonts w:eastAsiaTheme="minorEastAsia" w:cs="Arial"/>
      <w:bCs/>
      <w:szCs w:val="20"/>
    </w:r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603349"/>
    <w:rPr>
      <w:rFonts w:eastAsiaTheme="minorEastAsia" w:cs="Arial"/>
      <w:bCs/>
      <w:szCs w:val="20"/>
    </w:r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603349"/>
    <w:rPr>
      <w:rFonts w:eastAsiaTheme="minorEastAsia" w:cs="Arial"/>
      <w:bCs/>
      <w:szCs w:val="20"/>
    </w:rPr>
  </w:style>
  <w:style w:type="character" w:customStyle="1" w:styleId="ZLIT2TIRzmpodwtirliterZnak">
    <w:name w:val="Z_LIT/2TIR – zm. podw. tir. literą Znak"/>
    <w:link w:val="ZLIT2TIRzmpodwtirliter"/>
    <w:uiPriority w:val="75"/>
    <w:rsid w:val="00603349"/>
    <w:rPr>
      <w:rFonts w:eastAsiaTheme="minorEastAsia" w:cs="Arial"/>
      <w:bCs/>
      <w:szCs w:val="20"/>
    </w:rPr>
  </w:style>
  <w:style w:type="character" w:customStyle="1" w:styleId="ZTIR2TIRzmpodwtirtiretZnak">
    <w:name w:val="Z_TIR/2TIR – zm. podw. tir. tiret Znak"/>
    <w:link w:val="ZTIR2TIRzmpodwtirtiret"/>
    <w:uiPriority w:val="80"/>
    <w:rsid w:val="00603349"/>
    <w:rPr>
      <w:rFonts w:eastAsiaTheme="minorEastAsia" w:cs="Arial"/>
      <w:bCs/>
      <w:szCs w:val="20"/>
    </w:r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603349"/>
    <w:rPr>
      <w:rFonts w:eastAsiaTheme="minorEastAsia" w:cs="Arial"/>
      <w:bCs/>
      <w:szCs w:val="20"/>
    </w:r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603349"/>
    <w:rPr>
      <w:rFonts w:eastAsiaTheme="minorEastAsia" w:cs="Arial"/>
      <w:bCs/>
      <w:szCs w:val="20"/>
    </w:rPr>
  </w:style>
  <w:style w:type="character" w:customStyle="1" w:styleId="ZTIRPKTzmpkttiretZnak">
    <w:name w:val="Z_TIR/PKT – zm. pkt tiret Znak"/>
    <w:link w:val="ZTIRPKTzmpkttiret"/>
    <w:uiPriority w:val="54"/>
    <w:rsid w:val="00603349"/>
    <w:rPr>
      <w:rFonts w:eastAsiaTheme="minorEastAsia" w:cs="Arial"/>
      <w:bCs/>
      <w:szCs w:val="20"/>
    </w:rPr>
  </w:style>
  <w:style w:type="character" w:customStyle="1" w:styleId="ZTIRLITwPKTzmlitwpkttiretZnak">
    <w:name w:val="Z_TIR/LIT_w_PKT – zm. lit. w pkt tiret Znak"/>
    <w:link w:val="ZTIRLITwPKTzmlitwpkttiret"/>
    <w:uiPriority w:val="55"/>
    <w:rsid w:val="00603349"/>
    <w:rPr>
      <w:rFonts w:eastAsiaTheme="minorEastAsia" w:cs="Arial"/>
      <w:bCs/>
      <w:szCs w:val="20"/>
    </w:r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8"/>
    <w:rsid w:val="00603349"/>
    <w:rPr>
      <w:rFonts w:eastAsiaTheme="minorEastAsia" w:cs="Arial"/>
      <w:bCs/>
    </w:r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603349"/>
    <w:rPr>
      <w:rFonts w:eastAsiaTheme="minorEastAsia" w:cs="Arial"/>
      <w:bCs/>
      <w:szCs w:val="20"/>
    </w:r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603349"/>
    <w:rPr>
      <w:rFonts w:eastAsiaTheme="minorEastAsia" w:cs="Arial"/>
      <w:bCs/>
      <w:szCs w:val="20"/>
    </w:r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603349"/>
    <w:rPr>
      <w:rFonts w:eastAsiaTheme="minorEastAsia" w:cs="Arial"/>
      <w:bCs/>
      <w:szCs w:val="20"/>
    </w:r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603349"/>
    <w:rPr>
      <w:rFonts w:eastAsiaTheme="minorEastAsia" w:cs="Arial"/>
      <w:bCs/>
      <w:szCs w:val="20"/>
    </w:rPr>
  </w:style>
  <w:style w:type="character" w:customStyle="1" w:styleId="Z2TIRLITzmlitpodwjnymtiretZnak">
    <w:name w:val="Z_2TIR/LIT – zm. lit. podwójnym tiret Znak"/>
    <w:link w:val="Z2TIRLITzmlitpodwjnymtiret"/>
    <w:uiPriority w:val="83"/>
    <w:rsid w:val="00603349"/>
    <w:rPr>
      <w:rFonts w:eastAsiaTheme="minorEastAsia" w:cs="Arial"/>
      <w:bCs/>
      <w:szCs w:val="20"/>
    </w:r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603349"/>
    <w:rPr>
      <w:rFonts w:eastAsiaTheme="minorEastAsia" w:cs="Arial"/>
      <w:bCs/>
      <w:szCs w:val="20"/>
    </w:r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603349"/>
    <w:rPr>
      <w:rFonts w:eastAsiaTheme="minorEastAsia" w:cs="Arial"/>
      <w:bCs/>
      <w:szCs w:val="20"/>
    </w:r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603349"/>
    <w:rPr>
      <w:rFonts w:eastAsiaTheme="minorEastAsia" w:cs="Arial"/>
      <w:bCs/>
      <w:szCs w:val="20"/>
    </w:r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603349"/>
    <w:rPr>
      <w:rFonts w:eastAsiaTheme="minorEastAsia" w:cs="Arial"/>
      <w:bCs/>
      <w:szCs w:val="20"/>
    </w:r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603349"/>
    <w:rPr>
      <w:rFonts w:eastAsiaTheme="minorEastAsia" w:cs="Arial"/>
      <w:bCs/>
      <w:szCs w:val="20"/>
    </w:r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603349"/>
    <w:rPr>
      <w:rFonts w:eastAsiaTheme="minorEastAsia" w:cs="Arial"/>
      <w:bCs/>
      <w:szCs w:val="20"/>
    </w:r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603349"/>
    <w:rPr>
      <w:bCs/>
      <w:caps/>
      <w:kern w:val="24"/>
    </w:r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603349"/>
    <w:rPr>
      <w:rFonts w:eastAsiaTheme="minorEastAsia"/>
      <w:bCs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603349"/>
    <w:pPr>
      <w:ind w:left="1497"/>
    </w:p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603349"/>
    <w:rPr>
      <w:rFonts w:eastAsiaTheme="minorEastAsia" w:cs="Arial"/>
      <w:bCs/>
      <w:kern w:val="24"/>
    </w:r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603349"/>
    <w:rPr>
      <w:rFonts w:eastAsiaTheme="minorEastAsia" w:cs="Arial"/>
      <w:bCs/>
      <w:szCs w:val="20"/>
    </w:rPr>
  </w:style>
  <w:style w:type="character" w:customStyle="1" w:styleId="Z2TIRTIRzmtirpodwjnymtiretZnak">
    <w:name w:val="Z_2TIR/TIR – zm. tir. podwójnym tiret Znak"/>
    <w:link w:val="Z2TIRTIRzmtirpodwjnymtiret"/>
    <w:uiPriority w:val="83"/>
    <w:rsid w:val="00603349"/>
    <w:rPr>
      <w:rFonts w:eastAsiaTheme="minorEastAsia" w:cs="Arial"/>
      <w:bCs/>
      <w:szCs w:val="20"/>
    </w:r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603349"/>
    <w:pPr>
      <w:ind w:left="1021"/>
    </w:pPr>
    <w:rPr>
      <w:rFonts w:eastAsia="Times New Roman"/>
    </w:r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603349"/>
    <w:pPr>
      <w:ind w:left="1497"/>
    </w:p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603349"/>
    <w:rPr>
      <w:b/>
      <w:szCs w:val="26"/>
    </w:rPr>
  </w:style>
  <w:style w:type="paragraph" w:customStyle="1" w:styleId="TEKSTWTABELItekstzwcitympierwwierszem0">
    <w:name w:val="TEKST_W_TABELI – tekst z wciętym pierw. wierszem"/>
    <w:basedOn w:val="USTustnpkodeksu"/>
    <w:uiPriority w:val="27"/>
    <w:qFormat/>
    <w:rsid w:val="00603349"/>
    <w:rPr>
      <w:rFonts w:eastAsia="Times New Roman"/>
      <w:kern w:val="24"/>
    </w:rPr>
  </w:style>
  <w:style w:type="paragraph" w:customStyle="1" w:styleId="TEKSTwporozumieniu0">
    <w:name w:val="TEKST &quot;w porozumieniu:&quot;"/>
    <w:next w:val="NAZORGWPOROZUMIENIUnazwaorganuwporozumieniuzktrymaktjestwydawany"/>
    <w:uiPriority w:val="29"/>
    <w:qFormat/>
    <w:rsid w:val="00603349"/>
    <w:rPr>
      <w:rFonts w:ascii="Times New Roman" w:hAnsi="Times New Roman" w:cs="Arial"/>
      <w:b/>
      <w:szCs w:val="20"/>
    </w:rPr>
  </w:style>
  <w:style w:type="paragraph" w:customStyle="1" w:styleId="ZCZWSPODNONIKA-zmczciwsppktodnonikaartykuempunktem">
    <w:name w:val="Z/CZ_WSP_ODNOŚNIKA - zm. części wsp. pkt odnośnika artykułem (punktem)"/>
    <w:basedOn w:val="ZPKTODNONIKAzmpktodnonikaartykuempunktem"/>
    <w:next w:val="PKTpunkt"/>
    <w:uiPriority w:val="42"/>
    <w:qFormat/>
    <w:rsid w:val="00603349"/>
    <w:pPr>
      <w:ind w:left="510" w:firstLine="0"/>
    </w:pPr>
    <w:rPr>
      <w:rFonts w:eastAsia="Times New Roman"/>
    </w:rPr>
  </w:style>
  <w:style w:type="paragraph" w:customStyle="1" w:styleId="NOTATKILEGISLATORA0">
    <w:name w:val="NOTATKI LEGISLATORA"/>
    <w:basedOn w:val="Normalny"/>
    <w:qFormat/>
    <w:rsid w:val="00603349"/>
    <w:pPr>
      <w:widowControl/>
      <w:adjustRightInd/>
      <w:spacing w:line="240" w:lineRule="auto"/>
    </w:pPr>
    <w:rPr>
      <w:rFonts w:eastAsia="Times New Roman" w:cs="Times New Roman"/>
      <w:b/>
      <w:i/>
      <w:szCs w:val="24"/>
    </w:rPr>
  </w:style>
  <w:style w:type="paragraph" w:customStyle="1" w:styleId="TEKSTZacznikido0">
    <w:name w:val="TEKST &quot;Załącznik(i) do ...&quot;"/>
    <w:uiPriority w:val="30"/>
    <w:qFormat/>
    <w:rsid w:val="00603349"/>
    <w:pPr>
      <w:spacing w:line="240" w:lineRule="auto"/>
      <w:ind w:left="5670"/>
    </w:pPr>
    <w:rPr>
      <w:rFonts w:ascii="Times New Roman" w:hAnsi="Times New Roman" w:cs="Arial"/>
      <w:szCs w:val="20"/>
    </w:rPr>
  </w:style>
  <w:style w:type="paragraph" w:styleId="Zwykytekst">
    <w:name w:val="Plain Text"/>
    <w:basedOn w:val="Normalny"/>
    <w:link w:val="ZwykytekstZnak"/>
    <w:rsid w:val="00603349"/>
    <w:pPr>
      <w:widowControl/>
      <w:adjustRightInd/>
      <w:spacing w:line="240" w:lineRule="auto"/>
    </w:pPr>
    <w:rPr>
      <w:rFonts w:ascii="Courier New" w:eastAsia="Times New Roman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603349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603349"/>
    <w:pPr>
      <w:widowControl/>
      <w:adjustRightInd/>
      <w:spacing w:before="240" w:line="24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603349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rsid w:val="00603349"/>
    <w:pPr>
      <w:widowControl/>
      <w:adjustRightInd/>
      <w:spacing w:before="240" w:line="240" w:lineRule="auto"/>
      <w:jc w:val="both"/>
    </w:pPr>
    <w:rPr>
      <w:rFonts w:eastAsia="Times New Roman" w:cs="Times New Roman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03349"/>
    <w:rPr>
      <w:rFonts w:ascii="Times New Roman" w:hAnsi="Times New Roman"/>
      <w:b/>
      <w:bCs/>
    </w:rPr>
  </w:style>
  <w:style w:type="paragraph" w:styleId="Tekstpodstawowywcity">
    <w:name w:val="Body Text Indent"/>
    <w:basedOn w:val="Normalny"/>
    <w:link w:val="TekstpodstawowywcityZnak"/>
    <w:rsid w:val="00603349"/>
    <w:pPr>
      <w:widowControl/>
      <w:adjustRightInd/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3349"/>
    <w:rPr>
      <w:rFonts w:ascii="Times New Roman" w:hAnsi="Times New Roman"/>
    </w:rPr>
  </w:style>
  <w:style w:type="character" w:styleId="Hipercze">
    <w:name w:val="Hyperlink"/>
    <w:basedOn w:val="Domylnaczcionkaakapitu"/>
    <w:rsid w:val="00603349"/>
    <w:rPr>
      <w:color w:val="0000FF"/>
      <w:u w:val="single"/>
    </w:rPr>
  </w:style>
  <w:style w:type="paragraph" w:styleId="Poprawka">
    <w:name w:val="Revision"/>
    <w:hidden/>
    <w:uiPriority w:val="99"/>
    <w:semiHidden/>
    <w:rsid w:val="00982141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UJ\documents\szablony\Szablon_tekstu_jednolitego_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E36AF1-A9E3-4785-AE6D-8201072D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Szablon_tekstu_jednolitego_4_0</Template>
  <TotalTime>36</TotalTime>
  <Pages>19</Pages>
  <Words>4997</Words>
  <Characters>29984</Characters>
  <Application>Microsoft Office Word</Application>
  <DocSecurity>0</DocSecurity>
  <Lines>249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jednolity aktu prawnego</vt:lpstr>
      <vt:lpstr>p r o j e k t</vt:lpstr>
    </vt:vector>
  </TitlesOfParts>
  <Company>&lt;nazwa organu&gt;</Company>
  <LinksUpToDate>false</LinksUpToDate>
  <CharactersWithSpaces>34912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jednolity aktu prawnego</dc:title>
  <dc:creator>Dudzińska Jolanta</dc:creator>
  <cp:lastModifiedBy>Dudzińska Jolanta</cp:lastModifiedBy>
  <cp:revision>11</cp:revision>
  <cp:lastPrinted>2016-07-13T06:53:00Z</cp:lastPrinted>
  <dcterms:created xsi:type="dcterms:W3CDTF">2016-04-14T07:13:00Z</dcterms:created>
  <dcterms:modified xsi:type="dcterms:W3CDTF">2016-07-13T08:32:00Z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