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2E2" w:rsidRPr="00F15419" w:rsidRDefault="004E72E2" w:rsidP="004E72E2">
      <w:pPr>
        <w:jc w:val="both"/>
        <w:rPr>
          <w:b/>
        </w:rPr>
      </w:pPr>
      <w:r>
        <w:rPr>
          <w:b/>
        </w:rPr>
        <w:t>Załącznik nr 6</w:t>
      </w:r>
    </w:p>
    <w:p w:rsidR="004E72E2" w:rsidRPr="00294185" w:rsidRDefault="004E72E2" w:rsidP="004E72E2">
      <w:pPr>
        <w:jc w:val="both"/>
      </w:pPr>
    </w:p>
    <w:p w:rsidR="004E72E2" w:rsidRDefault="004E72E2" w:rsidP="004E72E2">
      <w:pPr>
        <w:jc w:val="both"/>
        <w:rPr>
          <w:u w:val="single"/>
        </w:rPr>
      </w:pPr>
    </w:p>
    <w:p w:rsidR="004E72E2" w:rsidRDefault="004E72E2" w:rsidP="004E72E2">
      <w:pPr>
        <w:jc w:val="both"/>
        <w:rPr>
          <w:u w:val="single"/>
        </w:rPr>
      </w:pPr>
      <w:r>
        <w:rPr>
          <w:u w:val="single"/>
        </w:rPr>
        <w:t>Uzupełnienie do punktu „Budżet, działania, harmonogram”</w:t>
      </w:r>
    </w:p>
    <w:p w:rsidR="004E72E2" w:rsidRDefault="004E72E2" w:rsidP="004E72E2">
      <w:pPr>
        <w:jc w:val="both"/>
      </w:pPr>
    </w:p>
    <w:p w:rsidR="004E72E2" w:rsidRDefault="004E72E2" w:rsidP="004E72E2">
      <w:pPr>
        <w:pStyle w:val="Akapitzlist"/>
        <w:numPr>
          <w:ilvl w:val="0"/>
          <w:numId w:val="1"/>
        </w:numPr>
        <w:jc w:val="both"/>
      </w:pPr>
      <w:r w:rsidRPr="004E72E2">
        <w:t>Wizyta strony norweskiej</w:t>
      </w:r>
      <w:r w:rsidR="000554FD">
        <w:t xml:space="preserve"> w Polsce</w:t>
      </w:r>
      <w:r w:rsidRPr="004E72E2">
        <w:t xml:space="preserve"> -  </w:t>
      </w:r>
      <w:r>
        <w:t xml:space="preserve">Wnioskodawca we wniosku aplikacyjnym przewidział środki na pokrycie kosztów wizyty strony norweskiej w wysokości 10 tys. PLN. Zapis w liście intencyjnym dotyczący pokrycia kosztów wizyty strony norweskiej ze środków </w:t>
      </w:r>
      <w:r w:rsidR="00634EB6">
        <w:t>poza projektowych</w:t>
      </w:r>
      <w:r>
        <w:t xml:space="preserve"> </w:t>
      </w:r>
      <w:r w:rsidR="00871D48">
        <w:t>został umieszczony na życzenie strony norweskiej. Zgodnie z roboczymi ustaleniami strona norweska pokryje koszty własne (transport do Polski, diety) natomiast strona polska korzystając z posiadanego w ramach projektu limitu środków pokryje pozostałe koszty związane z noclegiem, wyżywieniem oraz transportem podczas trwania wizyty.</w:t>
      </w:r>
    </w:p>
    <w:p w:rsidR="00871D48" w:rsidRDefault="00871D48" w:rsidP="00871D48">
      <w:pPr>
        <w:pStyle w:val="Akapitzlist"/>
        <w:jc w:val="both"/>
      </w:pPr>
    </w:p>
    <w:p w:rsidR="00871D48" w:rsidRDefault="00634EB6" w:rsidP="004E72E2">
      <w:pPr>
        <w:pStyle w:val="Akapitzlist"/>
        <w:numPr>
          <w:ilvl w:val="0"/>
          <w:numId w:val="1"/>
        </w:numPr>
        <w:jc w:val="both"/>
      </w:pPr>
      <w:r>
        <w:t>Wydarzenia konferencyjne – zaplanowane przez Wnioskodawcę wydarzenia konferencyjne</w:t>
      </w:r>
      <w:r w:rsidR="001332DF">
        <w:t xml:space="preserve"> mają następować w następującym porządku:</w:t>
      </w:r>
    </w:p>
    <w:p w:rsidR="001332DF" w:rsidRDefault="001332DF" w:rsidP="001332DF">
      <w:pPr>
        <w:pStyle w:val="Akapitzlist"/>
        <w:numPr>
          <w:ilvl w:val="0"/>
          <w:numId w:val="2"/>
        </w:numPr>
        <w:jc w:val="both"/>
      </w:pPr>
      <w:r>
        <w:t xml:space="preserve">Konferencja inauguracyjna – działanie </w:t>
      </w:r>
      <w:proofErr w:type="spellStart"/>
      <w:r>
        <w:t>bezkosztowe</w:t>
      </w:r>
      <w:proofErr w:type="spellEnd"/>
      <w:r>
        <w:t xml:space="preserve">. Wydarzenie zorganizowane w </w:t>
      </w:r>
      <w:r w:rsidR="007A1BBF">
        <w:t>Centrum Edukacji Zawodowej Resortu Finansów.</w:t>
      </w:r>
    </w:p>
    <w:p w:rsidR="001332DF" w:rsidRDefault="001332DF" w:rsidP="001332DF">
      <w:pPr>
        <w:pStyle w:val="Akapitzlist"/>
        <w:numPr>
          <w:ilvl w:val="0"/>
          <w:numId w:val="2"/>
        </w:numPr>
        <w:jc w:val="both"/>
      </w:pPr>
      <w:r>
        <w:t>Konferencja w trakcie trwania projektu, koszt 15 tys. PLN. Wydarzenie połączone z wizytą studyjną w Polsce oraz przeglądem projektu (</w:t>
      </w:r>
      <w:proofErr w:type="spellStart"/>
      <w:r>
        <w:t>mid</w:t>
      </w:r>
      <w:proofErr w:type="spellEnd"/>
      <w:r>
        <w:t xml:space="preserve">-term </w:t>
      </w:r>
      <w:proofErr w:type="spellStart"/>
      <w:r>
        <w:t>reviev</w:t>
      </w:r>
      <w:proofErr w:type="spellEnd"/>
      <w:r>
        <w:t>), prezentacja</w:t>
      </w:r>
      <w:r w:rsidR="007A1BBF">
        <w:t xml:space="preserve"> zawartych</w:t>
      </w:r>
      <w:r>
        <w:t xml:space="preserve"> umów, prezentacja projektu prasie. (Zainteresowanie mediów projektem jest determinowane jego stanem realizacji i zwiększa się wraz z postępami i widocznymi efektami).</w:t>
      </w:r>
    </w:p>
    <w:p w:rsidR="001332DF" w:rsidRDefault="001332DF" w:rsidP="001332DF">
      <w:pPr>
        <w:pStyle w:val="Akapitzlist"/>
        <w:numPr>
          <w:ilvl w:val="0"/>
          <w:numId w:val="2"/>
        </w:numPr>
        <w:jc w:val="both"/>
      </w:pPr>
      <w:r>
        <w:t xml:space="preserve">Konferencja podsumowująca, koszt 15 tys. PLN. </w:t>
      </w:r>
    </w:p>
    <w:p w:rsidR="001332DF" w:rsidRPr="004E72E2" w:rsidRDefault="001332DF" w:rsidP="001332DF">
      <w:pPr>
        <w:jc w:val="both"/>
      </w:pPr>
    </w:p>
    <w:p w:rsidR="00134B2C" w:rsidRDefault="001332DF" w:rsidP="00134B2C">
      <w:pPr>
        <w:pStyle w:val="Akapitzlist"/>
        <w:numPr>
          <w:ilvl w:val="0"/>
          <w:numId w:val="1"/>
        </w:numPr>
        <w:jc w:val="both"/>
      </w:pPr>
      <w:r>
        <w:t>Wydatki w projekcie.</w:t>
      </w:r>
    </w:p>
    <w:p w:rsidR="00134B2C" w:rsidRDefault="001332DF" w:rsidP="001332DF">
      <w:pPr>
        <w:pStyle w:val="Akapitzlist"/>
        <w:jc w:val="both"/>
      </w:pPr>
      <w:r>
        <w:t>Wnioskodawca dokonał oszacowania kosztów wszystkich działań na podstawie doświadczeń własnych z postępowań przetargowych prowadzonych w latach ubiegłych oraz  na</w:t>
      </w:r>
      <w:r w:rsidR="00134B2C">
        <w:t xml:space="preserve"> podstawie ofert handlowych</w:t>
      </w:r>
      <w:r>
        <w:t xml:space="preserve"> dostępnych w Internecie</w:t>
      </w:r>
      <w:r w:rsidR="00134B2C">
        <w:t>.</w:t>
      </w:r>
    </w:p>
    <w:p w:rsidR="00134B2C" w:rsidRDefault="00134B2C" w:rsidP="001332DF">
      <w:pPr>
        <w:pStyle w:val="Akapitzlist"/>
        <w:jc w:val="both"/>
      </w:pPr>
      <w:r>
        <w:t>Struktura szkoleń będzie przedstawiała się następująco:</w:t>
      </w:r>
    </w:p>
    <w:p w:rsidR="00134B2C" w:rsidRDefault="00134B2C" w:rsidP="00134B2C">
      <w:pPr>
        <w:pStyle w:val="Akapitzlist"/>
        <w:numPr>
          <w:ilvl w:val="0"/>
          <w:numId w:val="3"/>
        </w:numPr>
        <w:jc w:val="both"/>
      </w:pPr>
      <w:r>
        <w:t xml:space="preserve">Jazda techniką specjalną: </w:t>
      </w:r>
    </w:p>
    <w:p w:rsidR="00134B2C" w:rsidRDefault="001332DF" w:rsidP="00134B2C">
      <w:pPr>
        <w:pStyle w:val="Akapitzlist"/>
        <w:ind w:left="1428"/>
        <w:jc w:val="both"/>
      </w:pPr>
      <w:r>
        <w:t xml:space="preserve"> </w:t>
      </w:r>
    </w:p>
    <w:tbl>
      <w:tblPr>
        <w:tblW w:w="4251" w:type="dxa"/>
        <w:tblInd w:w="26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992"/>
      </w:tblGrid>
      <w:tr w:rsidR="00134B2C" w:rsidTr="00134B2C">
        <w:trPr>
          <w:trHeight w:val="30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134B2C" w:rsidRDefault="00134B2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ilość osób do przeszkolenia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34B2C" w:rsidRDefault="00134B2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600</w:t>
            </w:r>
          </w:p>
        </w:tc>
      </w:tr>
      <w:tr w:rsidR="00134B2C" w:rsidTr="00134B2C">
        <w:trPr>
          <w:trHeight w:val="30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134B2C" w:rsidRDefault="00134B2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ilość osób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34B2C" w:rsidRDefault="00134B2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134B2C" w:rsidTr="00134B2C">
        <w:trPr>
          <w:trHeight w:val="30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134B2C" w:rsidRDefault="00134B2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ilość szkoleń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34B2C" w:rsidRDefault="00134B2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</w:tr>
      <w:tr w:rsidR="00134B2C" w:rsidTr="00134B2C">
        <w:trPr>
          <w:trHeight w:val="30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</w:tcPr>
          <w:p w:rsidR="00134B2C" w:rsidRDefault="00134B2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liczba dni szkoleniowych na osobę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134B2C" w:rsidRDefault="00134B2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34B2C" w:rsidTr="00134B2C">
        <w:trPr>
          <w:trHeight w:val="30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134B2C" w:rsidRDefault="00134B2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cena szkolenia na 1 osobę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34B2C" w:rsidRDefault="00134B2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3800</w:t>
            </w:r>
          </w:p>
        </w:tc>
      </w:tr>
    </w:tbl>
    <w:p w:rsidR="001332DF" w:rsidRDefault="001332DF" w:rsidP="00134B2C">
      <w:pPr>
        <w:pStyle w:val="Akapitzlist"/>
        <w:ind w:left="1428"/>
        <w:jc w:val="both"/>
      </w:pPr>
    </w:p>
    <w:p w:rsidR="00134B2C" w:rsidRDefault="00134B2C" w:rsidP="00134B2C">
      <w:pPr>
        <w:pStyle w:val="Akapitzlist"/>
        <w:numPr>
          <w:ilvl w:val="0"/>
          <w:numId w:val="3"/>
        </w:numPr>
        <w:jc w:val="both"/>
      </w:pPr>
      <w:r>
        <w:t>Szkolenie językowe:</w:t>
      </w:r>
    </w:p>
    <w:p w:rsidR="00134B2C" w:rsidRDefault="00134B2C" w:rsidP="00134B2C">
      <w:pPr>
        <w:pStyle w:val="Akapitzlist"/>
        <w:ind w:left="1428"/>
        <w:jc w:val="both"/>
      </w:pPr>
    </w:p>
    <w:tbl>
      <w:tblPr>
        <w:tblW w:w="4251" w:type="dxa"/>
        <w:tblInd w:w="26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992"/>
      </w:tblGrid>
      <w:tr w:rsidR="00134B2C" w:rsidTr="00134B2C">
        <w:trPr>
          <w:trHeight w:val="30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134B2C" w:rsidRDefault="00134B2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ilość osób do przeszkolenia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34B2C" w:rsidRDefault="00134B2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320</w:t>
            </w:r>
          </w:p>
        </w:tc>
      </w:tr>
      <w:tr w:rsidR="00134B2C" w:rsidTr="00134B2C">
        <w:trPr>
          <w:trHeight w:val="30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134B2C" w:rsidRDefault="00134B2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ilość osób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34B2C" w:rsidRDefault="00134B2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134B2C" w:rsidTr="00134B2C">
        <w:trPr>
          <w:trHeight w:val="30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134B2C" w:rsidRDefault="00134B2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ilość szkoleń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34B2C" w:rsidRDefault="00134B2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</w:t>
            </w:r>
          </w:p>
        </w:tc>
      </w:tr>
      <w:tr w:rsidR="00134B2C" w:rsidTr="00134B2C">
        <w:trPr>
          <w:trHeight w:val="30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</w:tcPr>
          <w:p w:rsidR="00134B2C" w:rsidRDefault="00134B2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Liczba dni szkoleniowych na osobę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:rsidR="00134B2C" w:rsidRDefault="00134B2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34B2C" w:rsidTr="00134B2C">
        <w:trPr>
          <w:trHeight w:val="30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134B2C" w:rsidRDefault="00134B2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cena szkolenia na 1 osobę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34B2C" w:rsidRDefault="00134B2C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1750</w:t>
            </w:r>
          </w:p>
        </w:tc>
      </w:tr>
    </w:tbl>
    <w:p w:rsidR="00134B2C" w:rsidRDefault="00134B2C" w:rsidP="00134B2C">
      <w:pPr>
        <w:pStyle w:val="Akapitzlist"/>
        <w:ind w:left="1428"/>
        <w:jc w:val="both"/>
      </w:pPr>
    </w:p>
    <w:p w:rsidR="00134B2C" w:rsidRDefault="00134B2C" w:rsidP="00134B2C">
      <w:pPr>
        <w:pStyle w:val="Akapitzlist"/>
        <w:ind w:left="1428"/>
        <w:jc w:val="both"/>
      </w:pPr>
      <w:r>
        <w:t>Poziom kursów językowych zostanie określony dla każdego uczestnika oddzielnie za pomocą testu kwalifikującego do odpowiedniej grupy zaawansowania.</w:t>
      </w:r>
    </w:p>
    <w:p w:rsidR="003F70D8" w:rsidRDefault="003F70D8" w:rsidP="00134B2C">
      <w:pPr>
        <w:pStyle w:val="Akapitzlist"/>
        <w:ind w:left="1428"/>
        <w:jc w:val="both"/>
      </w:pPr>
    </w:p>
    <w:p w:rsidR="003F70D8" w:rsidRDefault="003F70D8" w:rsidP="00134B2C">
      <w:pPr>
        <w:pStyle w:val="Akapitzlist"/>
        <w:ind w:left="1428"/>
        <w:jc w:val="both"/>
      </w:pPr>
      <w:r>
        <w:lastRenderedPageBreak/>
        <w:t xml:space="preserve">Oszacowane koszty odzwierciedlają cenę brutto za całkowitą realizację szkoleń w tym: materiały szkoleniowe, sprzęt wykorzystywany do szkolenia, oznaczenia promocyjne, nocleg i wyżywienie dla uczestników, przeprowadzenie ankiet i testów/egzaminów (jeśli będą wymagane). </w:t>
      </w:r>
    </w:p>
    <w:p w:rsidR="00134B2C" w:rsidRDefault="00134B2C" w:rsidP="00134B2C">
      <w:pPr>
        <w:jc w:val="both"/>
      </w:pPr>
    </w:p>
    <w:p w:rsidR="00134B2C" w:rsidRDefault="00134B2C" w:rsidP="00F02CF6">
      <w:pPr>
        <w:ind w:left="708"/>
        <w:jc w:val="both"/>
      </w:pPr>
      <w:r>
        <w:t>Wnioskodawca nie jest w stanie określić struktury wydatków związanych z</w:t>
      </w:r>
      <w:r w:rsidR="00EB041F">
        <w:t> </w:t>
      </w:r>
      <w:r>
        <w:t xml:space="preserve">wynagrodzeniami Zespołu Projektowego i osób współpracujących ponieważ sposób nagradzania będzie miał charakter uznaniowy uzależniony od nakładu pracy danego pracownika na rzecz projektu. Nie mniej jednak wszystkie wynagrodzenia </w:t>
      </w:r>
      <w:r w:rsidR="008E2B88">
        <w:t>będą</w:t>
      </w:r>
      <w:r>
        <w:t xml:space="preserve"> </w:t>
      </w:r>
      <w:r w:rsidR="008E2B88">
        <w:t>przyznawane w formie nagród, zgodnie z Ustawą o Służbie Celnej</w:t>
      </w:r>
      <w:r w:rsidR="00B54ABE">
        <w:t>, Ustawie o Służbie Cywilnej</w:t>
      </w:r>
      <w:r w:rsidR="008E2B88">
        <w:t xml:space="preserve"> oraz wewnętrznymi regulacjami Ministerstwa Finansów.</w:t>
      </w:r>
    </w:p>
    <w:p w:rsidR="00DE5ADE" w:rsidRDefault="00DE5ADE" w:rsidP="00134B2C">
      <w:pPr>
        <w:jc w:val="both"/>
      </w:pPr>
    </w:p>
    <w:p w:rsidR="00DE5ADE" w:rsidRDefault="00DE5ADE" w:rsidP="00F02CF6">
      <w:pPr>
        <w:ind w:left="708"/>
        <w:jc w:val="both"/>
      </w:pPr>
      <w:r>
        <w:t>Wnioskodawca szacuje, że w wizycie studyjnej do Norwegii weźmie udział pięć osób reprezentujących różne dziedziny działalności polskiej Służby Celnej.</w:t>
      </w:r>
    </w:p>
    <w:p w:rsidR="00DE5ADE" w:rsidRDefault="00DE5ADE" w:rsidP="00F02CF6">
      <w:pPr>
        <w:ind w:left="708"/>
        <w:jc w:val="both"/>
      </w:pPr>
      <w:r>
        <w:t>Wnioskodawca jest w stanie przyjąć delegację z Norwegii bez ograniczeń w liczbie uczestników.</w:t>
      </w:r>
    </w:p>
    <w:p w:rsidR="00F02CF6" w:rsidRDefault="00F02CF6" w:rsidP="00134B2C">
      <w:pPr>
        <w:jc w:val="both"/>
      </w:pPr>
    </w:p>
    <w:p w:rsidR="00847417" w:rsidRDefault="00847417" w:rsidP="00847417">
      <w:pPr>
        <w:spacing w:before="120"/>
        <w:ind w:left="708"/>
        <w:jc w:val="both"/>
      </w:pPr>
      <w:r w:rsidRPr="00D4470C">
        <w:t xml:space="preserve">W ramach działań promocyjnych w </w:t>
      </w:r>
      <w:r>
        <w:t xml:space="preserve">miesięczniku "Wiadomości Celne", </w:t>
      </w:r>
      <w:r w:rsidRPr="00D4470C">
        <w:t>na stronie p</w:t>
      </w:r>
      <w:r>
        <w:t xml:space="preserve">ortalu intranetowego CORINTIA" oraz na stronach Ministerstwa Finansów i izb celnych </w:t>
      </w:r>
      <w:r w:rsidRPr="00D4470C">
        <w:t>zostanie opublikowany materiał na temat realizacji projektu</w:t>
      </w:r>
      <w:r>
        <w:t>.</w:t>
      </w:r>
      <w:r w:rsidRPr="00D4470C">
        <w:t xml:space="preserve"> </w:t>
      </w:r>
      <w:r>
        <w:t>W trakcie trwania prac komisji przetargowej mającej wyłonić wykonawców szkoleń, wszystkie dokumenty zostaną opatrzone logo Norwes</w:t>
      </w:r>
      <w:r w:rsidR="00B54ABE">
        <w:t>kiego Mechanizmu Finansowego</w:t>
      </w:r>
      <w:r>
        <w:t>. To samo logo zostanie również umieszczone na materiałach szkoleniowych, które zostaną przekazane poszczególnym uczestnikom. Ponadto przed salami w których będą odbywały się szkolenia zostanie umieszczona stosowna informacja o źródłach finansowania.</w:t>
      </w:r>
    </w:p>
    <w:p w:rsidR="00F02CF6" w:rsidRDefault="00847417" w:rsidP="00847417">
      <w:pPr>
        <w:spacing w:before="120"/>
        <w:ind w:left="708"/>
        <w:jc w:val="both"/>
      </w:pPr>
      <w:r>
        <w:t xml:space="preserve">Dodatkowo w ramach przedmiotowej kampanii zostaną zakupione także materiały promocyjne (gadżety promujące projekt i partnerstwo polsko-norweskie) w postaci min.: pamięci USB, smyczy, długopisów, toreb papierowych, notatników itp. Materiały te, opatrzone również logo NMF EOG, będą rozdawane uczestnikom podczas organizowanych wydarzeń konferencyjnych oraz dwustronnych wizyt studyjnych oraz okazjonalnie w trakcie spotkań </w:t>
      </w:r>
      <w:bookmarkStart w:id="0" w:name="_GoBack"/>
      <w:bookmarkEnd w:id="0"/>
      <w:r>
        <w:t>związanych z projektem lub współpracą polsko-norweską.</w:t>
      </w:r>
    </w:p>
    <w:p w:rsidR="00F02CF6" w:rsidRDefault="00F02CF6" w:rsidP="00134B2C">
      <w:pPr>
        <w:jc w:val="both"/>
      </w:pPr>
    </w:p>
    <w:p w:rsidR="00F02CF6" w:rsidRDefault="00F02CF6" w:rsidP="00F02CF6">
      <w:pPr>
        <w:pStyle w:val="Akapitzlist"/>
        <w:numPr>
          <w:ilvl w:val="0"/>
          <w:numId w:val="1"/>
        </w:numPr>
        <w:jc w:val="both"/>
      </w:pPr>
      <w:r>
        <w:t>Harmonogram:</w:t>
      </w:r>
    </w:p>
    <w:p w:rsidR="00F02CF6" w:rsidRDefault="00F02CF6" w:rsidP="00F02CF6">
      <w:pPr>
        <w:pStyle w:val="Akapitzlist"/>
        <w:jc w:val="both"/>
      </w:pPr>
    </w:p>
    <w:p w:rsidR="00F02CF6" w:rsidRDefault="00F02CF6" w:rsidP="00F02CF6">
      <w:pPr>
        <w:pStyle w:val="Akapitzlist"/>
        <w:jc w:val="both"/>
      </w:pPr>
      <w:r>
        <w:t>Wnioskodawca proponuje następujący harmonogram dla działań szkoleniowych:</w:t>
      </w:r>
    </w:p>
    <w:p w:rsidR="00F02CF6" w:rsidRDefault="00F02CF6" w:rsidP="00F02CF6">
      <w:pPr>
        <w:pStyle w:val="Akapitzlist"/>
        <w:jc w:val="both"/>
      </w:pPr>
    </w:p>
    <w:p w:rsidR="00F02CF6" w:rsidRDefault="00F02CF6" w:rsidP="00F02CF6">
      <w:pPr>
        <w:pStyle w:val="Akapitzlist"/>
        <w:jc w:val="both"/>
      </w:pPr>
      <w:r>
        <w:t>Jazda techniką Specjalną:</w:t>
      </w:r>
    </w:p>
    <w:p w:rsidR="00F02CF6" w:rsidRDefault="00F02CF6" w:rsidP="00F02CF6">
      <w:pPr>
        <w:pStyle w:val="Akapitzlist"/>
        <w:jc w:val="both"/>
      </w:pPr>
    </w:p>
    <w:tbl>
      <w:tblPr>
        <w:tblW w:w="576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1920"/>
        <w:gridCol w:w="1920"/>
      </w:tblGrid>
      <w:tr w:rsidR="00F02CF6" w:rsidTr="00F02CF6">
        <w:trPr>
          <w:trHeight w:val="330"/>
          <w:jc w:val="center"/>
        </w:trPr>
        <w:tc>
          <w:tcPr>
            <w:tcW w:w="57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2015 r.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miesiąc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ilość szkoleń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ilość osób 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styczeń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luty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marzec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kwiecień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maj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czerwiec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lipiec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 w:rsidP="00351C8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sierpień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wrzesień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październik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listopad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15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grudzień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</w:tr>
      <w:tr w:rsidR="00F02CF6" w:rsidTr="00F02CF6">
        <w:trPr>
          <w:trHeight w:val="315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razem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468</w:t>
            </w:r>
          </w:p>
        </w:tc>
      </w:tr>
    </w:tbl>
    <w:p w:rsidR="00F02CF6" w:rsidRDefault="00F02CF6" w:rsidP="00134B2C">
      <w:pPr>
        <w:jc w:val="both"/>
      </w:pPr>
    </w:p>
    <w:tbl>
      <w:tblPr>
        <w:tblW w:w="5656" w:type="dxa"/>
        <w:jc w:val="center"/>
        <w:tblInd w:w="-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6"/>
        <w:gridCol w:w="1985"/>
        <w:gridCol w:w="1835"/>
      </w:tblGrid>
      <w:tr w:rsidR="00F02CF6" w:rsidTr="00F02CF6">
        <w:trPr>
          <w:trHeight w:val="330"/>
          <w:jc w:val="center"/>
        </w:trPr>
        <w:tc>
          <w:tcPr>
            <w:tcW w:w="56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2016 r.</w:t>
            </w:r>
          </w:p>
        </w:tc>
      </w:tr>
      <w:tr w:rsidR="00F02CF6" w:rsidTr="00F02CF6">
        <w:trPr>
          <w:trHeight w:val="315"/>
          <w:jc w:val="center"/>
        </w:trPr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miesiąc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ilość szkoleń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ilość osób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styczeń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luty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</w:tr>
      <w:tr w:rsidR="00F02CF6" w:rsidTr="00F02CF6">
        <w:trPr>
          <w:trHeight w:val="315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marzec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</w:tr>
      <w:tr w:rsidR="00F02CF6" w:rsidTr="00F02CF6">
        <w:trPr>
          <w:trHeight w:val="315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razem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132</w:t>
            </w:r>
          </w:p>
        </w:tc>
      </w:tr>
    </w:tbl>
    <w:p w:rsidR="00F02CF6" w:rsidRDefault="00F02CF6" w:rsidP="00134B2C">
      <w:pPr>
        <w:jc w:val="both"/>
      </w:pPr>
    </w:p>
    <w:p w:rsidR="00F02CF6" w:rsidRDefault="00F02CF6" w:rsidP="00134B2C">
      <w:pPr>
        <w:jc w:val="both"/>
      </w:pPr>
      <w:r>
        <w:t>Szkolenia językowe:</w:t>
      </w:r>
    </w:p>
    <w:p w:rsidR="00F02CF6" w:rsidRDefault="00F02CF6" w:rsidP="00134B2C">
      <w:pPr>
        <w:jc w:val="both"/>
      </w:pPr>
    </w:p>
    <w:tbl>
      <w:tblPr>
        <w:tblW w:w="576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1920"/>
        <w:gridCol w:w="1920"/>
      </w:tblGrid>
      <w:tr w:rsidR="00F02CF6" w:rsidTr="00F02CF6">
        <w:trPr>
          <w:trHeight w:val="330"/>
          <w:jc w:val="center"/>
        </w:trPr>
        <w:tc>
          <w:tcPr>
            <w:tcW w:w="57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bottom"/>
            <w:hideMark/>
          </w:tcPr>
          <w:p w:rsidR="00F02CF6" w:rsidRPr="00641FCB" w:rsidRDefault="00F02CF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641FCB">
              <w:rPr>
                <w:rFonts w:ascii="Calibri" w:hAnsi="Calibri"/>
                <w:b/>
                <w:bCs/>
                <w:color w:val="000000"/>
              </w:rPr>
              <w:t>2015 r.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Pr="00641FCB" w:rsidRDefault="00F02CF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41FC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miesiąc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Pr="00641FCB" w:rsidRDefault="00F02CF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641FC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ilość szkoleń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Pr="00641FCB" w:rsidRDefault="00F02CF6" w:rsidP="00641FCB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641FCB">
              <w:rPr>
                <w:rFonts w:ascii="Calibri" w:hAnsi="Calibri"/>
                <w:b/>
                <w:color w:val="000000"/>
                <w:sz w:val="22"/>
                <w:szCs w:val="22"/>
              </w:rPr>
              <w:t>ilość osób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styczeń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luty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marzec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kwiecień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maj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czerwiec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lipiec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sierpień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wrzesień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październik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listopad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F02CF6" w:rsidTr="00F02CF6">
        <w:trPr>
          <w:trHeight w:val="315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grudzień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</w:tr>
      <w:tr w:rsidR="00F02CF6" w:rsidTr="00F02CF6">
        <w:trPr>
          <w:trHeight w:val="315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razem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270</w:t>
            </w:r>
          </w:p>
        </w:tc>
      </w:tr>
    </w:tbl>
    <w:p w:rsidR="008E2B88" w:rsidRDefault="008E2B88" w:rsidP="00134B2C">
      <w:pPr>
        <w:jc w:val="both"/>
      </w:pPr>
    </w:p>
    <w:tbl>
      <w:tblPr>
        <w:tblW w:w="5685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1920"/>
        <w:gridCol w:w="1845"/>
      </w:tblGrid>
      <w:tr w:rsidR="00F02CF6" w:rsidTr="00F02CF6">
        <w:trPr>
          <w:trHeight w:val="330"/>
          <w:jc w:val="center"/>
        </w:trPr>
        <w:tc>
          <w:tcPr>
            <w:tcW w:w="56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2016 r.</w:t>
            </w:r>
          </w:p>
        </w:tc>
      </w:tr>
      <w:tr w:rsidR="00F02CF6" w:rsidTr="00F02CF6">
        <w:trPr>
          <w:trHeight w:val="315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miesiąc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ilość szkoleń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ilość osób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styczeń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</w:tr>
      <w:tr w:rsidR="00F02CF6" w:rsidTr="00F02CF6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luty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</w:tr>
      <w:tr w:rsidR="00F02CF6" w:rsidTr="00F02CF6">
        <w:trPr>
          <w:trHeight w:val="315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razem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2D050"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02CF6" w:rsidRDefault="00F02CF6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50</w:t>
            </w:r>
          </w:p>
        </w:tc>
      </w:tr>
    </w:tbl>
    <w:p w:rsidR="00F02CF6" w:rsidRDefault="00F02CF6" w:rsidP="00134B2C">
      <w:pPr>
        <w:jc w:val="both"/>
      </w:pPr>
    </w:p>
    <w:p w:rsidR="00641FCB" w:rsidRDefault="00641FCB" w:rsidP="00134B2C">
      <w:pPr>
        <w:jc w:val="both"/>
      </w:pPr>
    </w:p>
    <w:p w:rsidR="00641FCB" w:rsidRDefault="00847417" w:rsidP="00134B2C">
      <w:pPr>
        <w:jc w:val="both"/>
      </w:pPr>
      <w:r>
        <w:t>Wydarzenia promocyjne (założenia harmonogramu):</w:t>
      </w:r>
    </w:p>
    <w:p w:rsidR="00847417" w:rsidRDefault="00351C88" w:rsidP="00351C88">
      <w:pPr>
        <w:jc w:val="both"/>
      </w:pPr>
      <w:r>
        <w:tab/>
      </w:r>
    </w:p>
    <w:p w:rsidR="00351C88" w:rsidRDefault="00351C88" w:rsidP="00351C88">
      <w:pPr>
        <w:pStyle w:val="Akapitzlist"/>
        <w:numPr>
          <w:ilvl w:val="0"/>
          <w:numId w:val="5"/>
        </w:numPr>
        <w:jc w:val="both"/>
      </w:pPr>
      <w:r>
        <w:t>Kamienie milowe projektu (rozpoczęcie, podpisanie umów, wizyty studyjne, zakończenie projektu).</w:t>
      </w:r>
    </w:p>
    <w:p w:rsidR="00351C88" w:rsidRDefault="00351C88" w:rsidP="00351C88">
      <w:pPr>
        <w:pStyle w:val="Akapitzlist"/>
        <w:numPr>
          <w:ilvl w:val="0"/>
          <w:numId w:val="5"/>
        </w:numPr>
        <w:jc w:val="both"/>
      </w:pPr>
      <w:r>
        <w:t>Harmonogram uzależniony od postępów projektu i ustalenia terminów działań determinujących.</w:t>
      </w:r>
    </w:p>
    <w:p w:rsidR="00351C88" w:rsidRDefault="00351C88" w:rsidP="00351C88">
      <w:pPr>
        <w:pStyle w:val="Akapitzlist"/>
        <w:numPr>
          <w:ilvl w:val="0"/>
          <w:numId w:val="5"/>
        </w:numPr>
        <w:jc w:val="both"/>
      </w:pPr>
      <w:r>
        <w:t>Informacja o projekcie dostępna cały czas od chwili rozpoczęcia realizacji.</w:t>
      </w:r>
    </w:p>
    <w:sectPr w:rsidR="00351C88" w:rsidSect="00134B2C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C5995"/>
    <w:multiLevelType w:val="hybridMultilevel"/>
    <w:tmpl w:val="C2EEAA0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C8448B8"/>
    <w:multiLevelType w:val="hybridMultilevel"/>
    <w:tmpl w:val="E4681B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E27CC"/>
    <w:multiLevelType w:val="hybridMultilevel"/>
    <w:tmpl w:val="49303BD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5A6B6B"/>
    <w:multiLevelType w:val="hybridMultilevel"/>
    <w:tmpl w:val="592E969A"/>
    <w:lvl w:ilvl="0" w:tplc="04150019">
      <w:start w:val="1"/>
      <w:numFmt w:val="lowerLetter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5DFD7EC9"/>
    <w:multiLevelType w:val="hybridMultilevel"/>
    <w:tmpl w:val="49303BD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E2"/>
    <w:rsid w:val="000554FD"/>
    <w:rsid w:val="001332DF"/>
    <w:rsid w:val="00134B2C"/>
    <w:rsid w:val="00351C88"/>
    <w:rsid w:val="003F70D8"/>
    <w:rsid w:val="004E72E2"/>
    <w:rsid w:val="00634EB6"/>
    <w:rsid w:val="00641FCB"/>
    <w:rsid w:val="007A1BBF"/>
    <w:rsid w:val="00847417"/>
    <w:rsid w:val="00871D48"/>
    <w:rsid w:val="008E2B88"/>
    <w:rsid w:val="00AE1733"/>
    <w:rsid w:val="00B54ABE"/>
    <w:rsid w:val="00BF536D"/>
    <w:rsid w:val="00DE5ADE"/>
    <w:rsid w:val="00EB041F"/>
    <w:rsid w:val="00F0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E72E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72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E72E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7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749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Kropisz</dc:creator>
  <cp:lastModifiedBy>Marcin Kropisz</cp:lastModifiedBy>
  <cp:revision>7</cp:revision>
  <cp:lastPrinted>2014-06-30T10:13:00Z</cp:lastPrinted>
  <dcterms:created xsi:type="dcterms:W3CDTF">2014-06-30T08:08:00Z</dcterms:created>
  <dcterms:modified xsi:type="dcterms:W3CDTF">2014-07-01T09:37:00Z</dcterms:modified>
</cp:coreProperties>
</file>